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3A6C" w14:textId="5C2CF6EE" w:rsidR="008454C1" w:rsidRPr="00CA4D57" w:rsidRDefault="00997C57" w:rsidP="00181395">
      <w:pPr>
        <w:jc w:val="center"/>
        <w:rPr>
          <w:rFonts w:ascii="Arial" w:hAnsi="Arial" w:cs="Arial"/>
          <w:b/>
          <w:sz w:val="24"/>
          <w:szCs w:val="24"/>
        </w:rPr>
      </w:pPr>
      <w:r w:rsidRPr="00CA4D57">
        <w:rPr>
          <w:rFonts w:ascii="Arial" w:hAnsi="Arial" w:cs="Arial"/>
          <w:b/>
          <w:sz w:val="24"/>
          <w:szCs w:val="24"/>
        </w:rPr>
        <w:t>A</w:t>
      </w:r>
      <w:r>
        <w:rPr>
          <w:rFonts w:ascii="Arial" w:hAnsi="Arial" w:cs="Arial"/>
          <w:b/>
          <w:sz w:val="24"/>
          <w:szCs w:val="24"/>
        </w:rPr>
        <w:t>greement</w:t>
      </w:r>
      <w:r w:rsidR="00181395">
        <w:rPr>
          <w:rFonts w:ascii="Arial" w:hAnsi="Arial" w:cs="Arial"/>
          <w:b/>
          <w:sz w:val="24"/>
          <w:szCs w:val="24"/>
        </w:rPr>
        <w:t xml:space="preserve"> regarding </w:t>
      </w:r>
      <w:r w:rsidR="0011781E" w:rsidRPr="00CA4D57">
        <w:rPr>
          <w:rFonts w:ascii="Arial" w:hAnsi="Arial" w:cs="Arial"/>
          <w:b/>
          <w:sz w:val="24"/>
          <w:szCs w:val="24"/>
        </w:rPr>
        <w:t xml:space="preserve">SAS </w:t>
      </w:r>
      <w:r w:rsidR="005F7A33">
        <w:rPr>
          <w:rFonts w:ascii="Arial" w:hAnsi="Arial" w:cs="Arial"/>
          <w:b/>
          <w:sz w:val="24"/>
          <w:szCs w:val="24"/>
        </w:rPr>
        <w:t>f</w:t>
      </w:r>
      <w:r>
        <w:rPr>
          <w:rFonts w:ascii="Arial" w:hAnsi="Arial" w:cs="Arial"/>
          <w:b/>
          <w:sz w:val="24"/>
          <w:szCs w:val="24"/>
        </w:rPr>
        <w:t xml:space="preserve">or </w:t>
      </w:r>
      <w:r w:rsidR="00CA7B91">
        <w:rPr>
          <w:rFonts w:ascii="Arial" w:hAnsi="Arial" w:cs="Arial"/>
          <w:b/>
          <w:sz w:val="24"/>
          <w:szCs w:val="24"/>
        </w:rPr>
        <w:t>Work</w:t>
      </w:r>
      <w:r w:rsidR="008B1962">
        <w:rPr>
          <w:rFonts w:ascii="Arial" w:hAnsi="Arial" w:cs="Arial"/>
          <w:b/>
          <w:sz w:val="24"/>
          <w:szCs w:val="24"/>
        </w:rPr>
        <w:t xml:space="preserve"> </w:t>
      </w:r>
    </w:p>
    <w:p w14:paraId="6368171A" w14:textId="77777777" w:rsidR="0077609C" w:rsidRPr="00CA4D57" w:rsidRDefault="0077609C">
      <w:pPr>
        <w:rPr>
          <w:rFonts w:ascii="Arial" w:hAnsi="Arial" w:cs="Arial"/>
          <w:b/>
          <w:sz w:val="24"/>
          <w:szCs w:val="24"/>
        </w:rPr>
        <w:sectPr w:rsidR="0077609C" w:rsidRPr="00CA4D57" w:rsidSect="00885861">
          <w:headerReference w:type="even" r:id="rId13"/>
          <w:headerReference w:type="default" r:id="rId14"/>
          <w:footerReference w:type="even" r:id="rId15"/>
          <w:footerReference w:type="default" r:id="rId16"/>
          <w:headerReference w:type="first" r:id="rId17"/>
          <w:footerReference w:type="first" r:id="rId18"/>
          <w:pgSz w:w="12240" w:h="15840"/>
          <w:pgMar w:top="1418" w:right="1440" w:bottom="993" w:left="1440" w:header="284" w:footer="191" w:gutter="0"/>
          <w:cols w:space="708"/>
          <w:titlePg/>
          <w:docGrid w:linePitch="360"/>
        </w:sectPr>
      </w:pPr>
    </w:p>
    <w:p w14:paraId="1AA10CE5" w14:textId="244FD68D" w:rsidR="0022233E" w:rsidRPr="0022233E" w:rsidRDefault="009B75CC" w:rsidP="00BA1093">
      <w:pPr>
        <w:spacing w:after="120"/>
        <w:jc w:val="both"/>
        <w:rPr>
          <w:rFonts w:ascii="Arial" w:hAnsi="Arial" w:cs="Arial"/>
          <w:sz w:val="16"/>
          <w:szCs w:val="16"/>
        </w:rPr>
      </w:pPr>
      <w:r w:rsidRPr="0022233E">
        <w:rPr>
          <w:rFonts w:ascii="Arial" w:hAnsi="Arial" w:cs="Arial"/>
          <w:sz w:val="16"/>
          <w:szCs w:val="16"/>
        </w:rPr>
        <w:t xml:space="preserve">This SAS </w:t>
      </w:r>
      <w:r w:rsidR="00CA7B91">
        <w:rPr>
          <w:rFonts w:ascii="Arial" w:hAnsi="Arial" w:cs="Arial"/>
          <w:sz w:val="16"/>
          <w:szCs w:val="16"/>
        </w:rPr>
        <w:t>f</w:t>
      </w:r>
      <w:r w:rsidR="00BA2F87" w:rsidRPr="0022233E">
        <w:rPr>
          <w:rFonts w:ascii="Arial" w:hAnsi="Arial" w:cs="Arial"/>
          <w:sz w:val="16"/>
          <w:szCs w:val="16"/>
        </w:rPr>
        <w:t xml:space="preserve">or </w:t>
      </w:r>
      <w:r w:rsidR="00CA7B91">
        <w:rPr>
          <w:rFonts w:ascii="Arial" w:hAnsi="Arial" w:cs="Arial"/>
          <w:sz w:val="16"/>
          <w:szCs w:val="16"/>
        </w:rPr>
        <w:t>Work</w:t>
      </w:r>
      <w:r w:rsidRPr="0022233E">
        <w:rPr>
          <w:rFonts w:ascii="Arial" w:hAnsi="Arial" w:cs="Arial"/>
          <w:sz w:val="16"/>
          <w:szCs w:val="16"/>
        </w:rPr>
        <w:t xml:space="preserve"> Agreement (the “</w:t>
      </w:r>
      <w:r w:rsidRPr="0022233E">
        <w:rPr>
          <w:rFonts w:ascii="Arial" w:hAnsi="Arial" w:cs="Arial"/>
          <w:b/>
          <w:sz w:val="16"/>
          <w:szCs w:val="16"/>
        </w:rPr>
        <w:t>Agreement</w:t>
      </w:r>
      <w:r w:rsidRPr="0022233E">
        <w:rPr>
          <w:rFonts w:ascii="Arial" w:hAnsi="Arial" w:cs="Arial"/>
          <w:sz w:val="16"/>
          <w:szCs w:val="16"/>
        </w:rPr>
        <w:t xml:space="preserve">”) </w:t>
      </w:r>
      <w:r w:rsidR="002A0ACE" w:rsidRPr="0022233E">
        <w:rPr>
          <w:rFonts w:ascii="Arial" w:hAnsi="Arial" w:cs="Arial"/>
          <w:sz w:val="16"/>
          <w:szCs w:val="16"/>
        </w:rPr>
        <w:t xml:space="preserve">is </w:t>
      </w:r>
      <w:r w:rsidRPr="0022233E">
        <w:rPr>
          <w:rFonts w:ascii="Arial" w:hAnsi="Arial" w:cs="Arial"/>
          <w:sz w:val="16"/>
          <w:szCs w:val="16"/>
        </w:rPr>
        <w:t xml:space="preserve">entered into </w:t>
      </w:r>
      <w:r w:rsidR="0081241B" w:rsidRPr="0022233E">
        <w:rPr>
          <w:rFonts w:ascii="Arial" w:hAnsi="Arial" w:cs="Arial"/>
          <w:sz w:val="16"/>
          <w:szCs w:val="16"/>
        </w:rPr>
        <w:t xml:space="preserve">between </w:t>
      </w:r>
      <w:r w:rsidR="002A0ACE" w:rsidRPr="0022233E">
        <w:rPr>
          <w:rFonts w:ascii="Arial" w:hAnsi="Arial" w:cs="Arial"/>
          <w:sz w:val="16"/>
          <w:szCs w:val="16"/>
        </w:rPr>
        <w:t>Scandinavian Airlines System Denmark – Norway – Sweden, a consortium established under the laws of Denmark, Norway and Sweden, having its registered office at SE 195 87 Stockholm, Sweden (“</w:t>
      </w:r>
      <w:r w:rsidR="002A0ACE" w:rsidRPr="0022233E">
        <w:rPr>
          <w:rFonts w:ascii="Arial" w:hAnsi="Arial" w:cs="Arial"/>
          <w:b/>
          <w:sz w:val="16"/>
          <w:szCs w:val="16"/>
        </w:rPr>
        <w:t>SAS</w:t>
      </w:r>
      <w:r w:rsidR="00AA5041" w:rsidRPr="0022233E">
        <w:rPr>
          <w:rFonts w:ascii="Arial" w:hAnsi="Arial" w:cs="Arial"/>
          <w:sz w:val="16"/>
          <w:szCs w:val="16"/>
        </w:rPr>
        <w:t>”) and c</w:t>
      </w:r>
      <w:r w:rsidR="00B83A3B">
        <w:rPr>
          <w:rFonts w:ascii="Arial" w:hAnsi="Arial" w:cs="Arial"/>
          <w:sz w:val="16"/>
          <w:szCs w:val="16"/>
        </w:rPr>
        <w:t>orporate</w:t>
      </w:r>
      <w:r w:rsidR="00AA5041" w:rsidRPr="0022233E">
        <w:rPr>
          <w:rFonts w:ascii="Arial" w:hAnsi="Arial" w:cs="Arial"/>
          <w:sz w:val="16"/>
          <w:szCs w:val="16"/>
        </w:rPr>
        <w:t xml:space="preserve"> (the “</w:t>
      </w:r>
      <w:r w:rsidR="00D80D28">
        <w:rPr>
          <w:rFonts w:ascii="Arial" w:hAnsi="Arial" w:cs="Arial"/>
          <w:b/>
          <w:sz w:val="16"/>
          <w:szCs w:val="16"/>
        </w:rPr>
        <w:t>Buyer</w:t>
      </w:r>
      <w:r w:rsidR="00881F33" w:rsidRPr="0022233E">
        <w:rPr>
          <w:rFonts w:ascii="Arial" w:hAnsi="Arial" w:cs="Arial"/>
          <w:sz w:val="16"/>
          <w:szCs w:val="16"/>
        </w:rPr>
        <w:t>”).</w:t>
      </w:r>
    </w:p>
    <w:p w14:paraId="281FA359" w14:textId="7266DA27" w:rsidR="00EB3337" w:rsidRDefault="0041745C" w:rsidP="006D3887">
      <w:pPr>
        <w:spacing w:after="0"/>
        <w:jc w:val="both"/>
        <w:rPr>
          <w:rFonts w:ascii="Arial" w:hAnsi="Arial" w:cs="Arial"/>
          <w:bCs/>
          <w:sz w:val="16"/>
          <w:szCs w:val="16"/>
        </w:rPr>
      </w:pPr>
      <w:r>
        <w:rPr>
          <w:rFonts w:ascii="Arial" w:hAnsi="Arial" w:cs="Arial"/>
          <w:b/>
          <w:sz w:val="16"/>
          <w:szCs w:val="16"/>
        </w:rPr>
        <w:t xml:space="preserve">CMP </w:t>
      </w:r>
      <w:r w:rsidRPr="00EB3337">
        <w:rPr>
          <w:rFonts w:ascii="Arial" w:hAnsi="Arial" w:cs="Arial"/>
          <w:b/>
          <w:sz w:val="16"/>
          <w:szCs w:val="16"/>
        </w:rPr>
        <w:t>Code</w:t>
      </w:r>
      <w:r w:rsidR="00EB3337">
        <w:rPr>
          <w:rFonts w:ascii="Arial" w:hAnsi="Arial" w:cs="Arial"/>
          <w:bCs/>
          <w:sz w:val="16"/>
          <w:szCs w:val="16"/>
        </w:rPr>
        <w:t xml:space="preserve"> means corporate mandatory prefix which has been </w:t>
      </w:r>
      <w:r w:rsidR="001A0702">
        <w:rPr>
          <w:rFonts w:ascii="Arial" w:hAnsi="Arial" w:cs="Arial"/>
          <w:bCs/>
          <w:sz w:val="16"/>
          <w:szCs w:val="16"/>
        </w:rPr>
        <w:t>allotted by SAS for the purpose of identifying</w:t>
      </w:r>
      <w:r w:rsidR="00D80D28">
        <w:rPr>
          <w:rFonts w:ascii="Arial" w:hAnsi="Arial" w:cs="Arial"/>
          <w:bCs/>
          <w:sz w:val="16"/>
          <w:szCs w:val="16"/>
        </w:rPr>
        <w:t xml:space="preserve"> the Buyer’s travel.</w:t>
      </w:r>
      <w:r w:rsidR="00EB3337">
        <w:rPr>
          <w:rFonts w:ascii="Arial" w:hAnsi="Arial" w:cs="Arial"/>
          <w:bCs/>
          <w:sz w:val="16"/>
          <w:szCs w:val="16"/>
        </w:rPr>
        <w:t xml:space="preserve"> </w:t>
      </w:r>
    </w:p>
    <w:p w14:paraId="596A9F21" w14:textId="250E13F0" w:rsidR="00E91E13" w:rsidRPr="0022233E" w:rsidRDefault="00E91E13" w:rsidP="006D3887">
      <w:pPr>
        <w:spacing w:after="0"/>
        <w:jc w:val="both"/>
        <w:rPr>
          <w:rFonts w:ascii="Arial" w:hAnsi="Arial" w:cs="Arial"/>
          <w:sz w:val="16"/>
          <w:szCs w:val="16"/>
          <w:lang w:val="en-GB"/>
        </w:rPr>
      </w:pPr>
      <w:r w:rsidRPr="00EB3337">
        <w:rPr>
          <w:rFonts w:ascii="Arial" w:hAnsi="Arial" w:cs="Arial"/>
          <w:b/>
          <w:sz w:val="16"/>
          <w:szCs w:val="16"/>
        </w:rPr>
        <w:t>Data</w:t>
      </w:r>
      <w:r w:rsidRPr="0022233E">
        <w:rPr>
          <w:rFonts w:ascii="Arial" w:hAnsi="Arial" w:cs="Arial"/>
          <w:b/>
          <w:sz w:val="16"/>
          <w:szCs w:val="16"/>
        </w:rPr>
        <w:t xml:space="preserve"> Subject</w:t>
      </w:r>
      <w:r w:rsidRPr="0022233E">
        <w:rPr>
          <w:rFonts w:ascii="Arial" w:hAnsi="Arial" w:cs="Arial"/>
          <w:sz w:val="16"/>
          <w:szCs w:val="16"/>
        </w:rPr>
        <w:t xml:space="preserve"> means </w:t>
      </w:r>
      <w:r w:rsidRPr="0022233E">
        <w:rPr>
          <w:rFonts w:ascii="Arial" w:hAnsi="Arial" w:cs="Arial"/>
          <w:sz w:val="16"/>
          <w:szCs w:val="16"/>
          <w:lang w:val="en-GB"/>
        </w:rPr>
        <w:t>an identifiable living person who can be identified, directly or indirectly, as set out in the GDPR.</w:t>
      </w:r>
    </w:p>
    <w:p w14:paraId="33F6AE9B" w14:textId="2773CEA8" w:rsidR="00E91E13" w:rsidRDefault="00E91E13" w:rsidP="006D3887">
      <w:pPr>
        <w:spacing w:after="0"/>
        <w:jc w:val="both"/>
        <w:rPr>
          <w:rFonts w:ascii="Arial" w:hAnsi="Arial" w:cs="Arial"/>
          <w:sz w:val="16"/>
          <w:szCs w:val="16"/>
        </w:rPr>
      </w:pPr>
      <w:r w:rsidRPr="0022233E">
        <w:rPr>
          <w:rFonts w:ascii="Arial" w:hAnsi="Arial" w:cs="Arial"/>
          <w:b/>
          <w:sz w:val="16"/>
          <w:szCs w:val="16"/>
        </w:rPr>
        <w:t xml:space="preserve">GDPR </w:t>
      </w:r>
      <w:r w:rsidRPr="0022233E">
        <w:rPr>
          <w:rFonts w:ascii="Arial" w:hAnsi="Arial" w:cs="Arial"/>
          <w:sz w:val="16"/>
          <w:szCs w:val="16"/>
        </w:rPr>
        <w:t xml:space="preserve">means Regulation (EU) 2016/679, The General Data Protection </w:t>
      </w:r>
      <w:r w:rsidR="00DF443A" w:rsidRPr="0022233E">
        <w:rPr>
          <w:rFonts w:ascii="Arial" w:hAnsi="Arial" w:cs="Arial"/>
          <w:sz w:val="16"/>
          <w:szCs w:val="16"/>
        </w:rPr>
        <w:t>Regulation</w:t>
      </w:r>
      <w:r w:rsidRPr="0022233E">
        <w:rPr>
          <w:rFonts w:ascii="Arial" w:hAnsi="Arial" w:cs="Arial"/>
          <w:sz w:val="16"/>
          <w:szCs w:val="16"/>
        </w:rPr>
        <w:t>.</w:t>
      </w:r>
    </w:p>
    <w:p w14:paraId="3D1C1A75" w14:textId="5AB856A4" w:rsidR="00BA1093" w:rsidRPr="0022233E" w:rsidRDefault="00BA1093" w:rsidP="006D3887">
      <w:pPr>
        <w:spacing w:after="0"/>
        <w:jc w:val="both"/>
        <w:rPr>
          <w:rFonts w:ascii="Arial" w:hAnsi="Arial" w:cs="Arial"/>
          <w:sz w:val="16"/>
          <w:szCs w:val="16"/>
        </w:rPr>
      </w:pPr>
      <w:r w:rsidRPr="0094681A">
        <w:rPr>
          <w:rFonts w:ascii="Arial" w:hAnsi="Arial" w:cs="Arial"/>
          <w:b/>
          <w:bCs/>
          <w:sz w:val="16"/>
          <w:szCs w:val="16"/>
        </w:rPr>
        <w:t>Other Benefits</w:t>
      </w:r>
      <w:r w:rsidRPr="008F6B2D">
        <w:rPr>
          <w:rFonts w:ascii="Arial" w:hAnsi="Arial" w:cs="Arial"/>
          <w:sz w:val="16"/>
          <w:szCs w:val="16"/>
        </w:rPr>
        <w:t xml:space="preserve"> are set out in Appendix </w:t>
      </w:r>
      <w:r>
        <w:rPr>
          <w:rFonts w:ascii="Arial" w:hAnsi="Arial" w:cs="Arial"/>
          <w:sz w:val="16"/>
          <w:szCs w:val="16"/>
        </w:rPr>
        <w:t>1</w:t>
      </w:r>
      <w:r w:rsidRPr="008F6B2D">
        <w:rPr>
          <w:rFonts w:ascii="Arial" w:hAnsi="Arial" w:cs="Arial"/>
          <w:sz w:val="16"/>
          <w:szCs w:val="16"/>
        </w:rPr>
        <w:t xml:space="preserve"> if applicable to this Agreement.</w:t>
      </w:r>
      <w:r>
        <w:rPr>
          <w:rFonts w:ascii="Arial" w:hAnsi="Arial" w:cs="Arial"/>
          <w:sz w:val="16"/>
          <w:szCs w:val="16"/>
        </w:rPr>
        <w:t xml:space="preserve"> </w:t>
      </w:r>
    </w:p>
    <w:p w14:paraId="1ED6BEF5" w14:textId="74B4383B" w:rsidR="00DF1906" w:rsidRPr="0022233E" w:rsidRDefault="0081241B" w:rsidP="006D3887">
      <w:pPr>
        <w:spacing w:after="0"/>
        <w:rPr>
          <w:rFonts w:ascii="Arial" w:hAnsi="Arial" w:cs="Arial"/>
          <w:i/>
          <w:sz w:val="16"/>
          <w:szCs w:val="16"/>
        </w:rPr>
      </w:pPr>
      <w:r w:rsidRPr="0022233E">
        <w:rPr>
          <w:rFonts w:ascii="Arial" w:hAnsi="Arial" w:cs="Arial"/>
          <w:b/>
          <w:sz w:val="16"/>
          <w:szCs w:val="16"/>
        </w:rPr>
        <w:t>Travel Agent</w:t>
      </w:r>
      <w:r w:rsidRPr="0022233E">
        <w:rPr>
          <w:rFonts w:ascii="Arial" w:hAnsi="Arial" w:cs="Arial"/>
          <w:i/>
          <w:sz w:val="16"/>
          <w:szCs w:val="16"/>
        </w:rPr>
        <w:t xml:space="preserve"> </w:t>
      </w:r>
      <w:r w:rsidRPr="0022233E">
        <w:rPr>
          <w:rFonts w:ascii="Arial" w:hAnsi="Arial" w:cs="Arial"/>
          <w:sz w:val="16"/>
          <w:szCs w:val="16"/>
        </w:rPr>
        <w:t>means</w:t>
      </w:r>
      <w:r w:rsidR="003542F0" w:rsidRPr="0022233E">
        <w:rPr>
          <w:rFonts w:ascii="Arial" w:hAnsi="Arial" w:cs="Arial"/>
          <w:sz w:val="16"/>
          <w:szCs w:val="16"/>
        </w:rPr>
        <w:t xml:space="preserve"> </w:t>
      </w:r>
      <w:r w:rsidRPr="0022233E">
        <w:rPr>
          <w:rFonts w:ascii="Arial" w:hAnsi="Arial" w:cs="Arial"/>
          <w:sz w:val="16"/>
          <w:szCs w:val="16"/>
        </w:rPr>
        <w:t xml:space="preserve">any IATA </w:t>
      </w:r>
      <w:r w:rsidR="008A0B8E" w:rsidRPr="0022233E">
        <w:rPr>
          <w:rFonts w:ascii="Arial" w:hAnsi="Arial" w:cs="Arial"/>
          <w:sz w:val="16"/>
          <w:szCs w:val="16"/>
        </w:rPr>
        <w:t xml:space="preserve">or ARC </w:t>
      </w:r>
      <w:r w:rsidR="0072504B" w:rsidRPr="0022233E">
        <w:rPr>
          <w:rFonts w:ascii="Arial" w:hAnsi="Arial" w:cs="Arial"/>
          <w:sz w:val="16"/>
          <w:szCs w:val="16"/>
        </w:rPr>
        <w:t>authorized travel agent</w:t>
      </w:r>
      <w:r w:rsidRPr="0022233E">
        <w:rPr>
          <w:rFonts w:ascii="Arial" w:hAnsi="Arial" w:cs="Arial"/>
          <w:sz w:val="16"/>
          <w:szCs w:val="16"/>
        </w:rPr>
        <w:t xml:space="preserve"> authorized by </w:t>
      </w:r>
      <w:r w:rsidR="00D80D28">
        <w:rPr>
          <w:rFonts w:ascii="Arial" w:hAnsi="Arial" w:cs="Arial"/>
          <w:sz w:val="16"/>
          <w:szCs w:val="16"/>
        </w:rPr>
        <w:t>Buyer</w:t>
      </w:r>
      <w:r w:rsidRPr="0022233E">
        <w:rPr>
          <w:rFonts w:ascii="Arial" w:hAnsi="Arial" w:cs="Arial"/>
          <w:sz w:val="16"/>
          <w:szCs w:val="16"/>
        </w:rPr>
        <w:t xml:space="preserve"> or i</w:t>
      </w:r>
      <w:r w:rsidR="00562ED5" w:rsidRPr="0022233E">
        <w:rPr>
          <w:rFonts w:ascii="Arial" w:hAnsi="Arial" w:cs="Arial"/>
          <w:sz w:val="16"/>
          <w:szCs w:val="16"/>
        </w:rPr>
        <w:t>ts Affiliates to book</w:t>
      </w:r>
      <w:r w:rsidRPr="0022233E">
        <w:rPr>
          <w:rFonts w:ascii="Arial" w:hAnsi="Arial" w:cs="Arial"/>
          <w:sz w:val="16"/>
          <w:szCs w:val="16"/>
        </w:rPr>
        <w:t xml:space="preserve"> </w:t>
      </w:r>
      <w:r w:rsidR="00881F33" w:rsidRPr="0022233E">
        <w:rPr>
          <w:rFonts w:ascii="Arial" w:hAnsi="Arial" w:cs="Arial"/>
          <w:sz w:val="16"/>
          <w:szCs w:val="16"/>
        </w:rPr>
        <w:t>travel</w:t>
      </w:r>
      <w:r w:rsidR="00562ED5" w:rsidRPr="0022233E">
        <w:rPr>
          <w:rFonts w:ascii="Arial" w:hAnsi="Arial" w:cs="Arial"/>
          <w:sz w:val="16"/>
          <w:szCs w:val="16"/>
        </w:rPr>
        <w:t xml:space="preserve"> and issue tickets</w:t>
      </w:r>
      <w:r w:rsidR="00881F33" w:rsidRPr="0022233E">
        <w:rPr>
          <w:rFonts w:ascii="Arial" w:hAnsi="Arial" w:cs="Arial"/>
          <w:sz w:val="16"/>
          <w:szCs w:val="16"/>
        </w:rPr>
        <w:t xml:space="preserve"> on behalf of the </w:t>
      </w:r>
      <w:r w:rsidR="00D80D28">
        <w:rPr>
          <w:rFonts w:ascii="Arial" w:hAnsi="Arial" w:cs="Arial"/>
          <w:sz w:val="16"/>
          <w:szCs w:val="16"/>
        </w:rPr>
        <w:t>Buyer</w:t>
      </w:r>
      <w:r w:rsidR="00881F33" w:rsidRPr="0022233E">
        <w:rPr>
          <w:rFonts w:ascii="Arial" w:hAnsi="Arial" w:cs="Arial"/>
          <w:sz w:val="16"/>
          <w:szCs w:val="16"/>
        </w:rPr>
        <w:t>.</w:t>
      </w:r>
    </w:p>
    <w:p w14:paraId="2A3C0331" w14:textId="655F6FAA" w:rsidR="0022233E" w:rsidRPr="0022233E" w:rsidRDefault="0081241B" w:rsidP="00BA1093">
      <w:pPr>
        <w:spacing w:after="120"/>
        <w:rPr>
          <w:rFonts w:ascii="Arial" w:hAnsi="Arial" w:cs="Arial"/>
          <w:sz w:val="16"/>
          <w:szCs w:val="16"/>
        </w:rPr>
      </w:pPr>
      <w:r w:rsidRPr="0022233E">
        <w:rPr>
          <w:rFonts w:ascii="Arial" w:hAnsi="Arial" w:cs="Arial"/>
          <w:b/>
          <w:sz w:val="16"/>
          <w:szCs w:val="16"/>
        </w:rPr>
        <w:t>Travelers</w:t>
      </w:r>
      <w:r w:rsidR="003542F0" w:rsidRPr="0022233E">
        <w:rPr>
          <w:rFonts w:ascii="Arial" w:hAnsi="Arial" w:cs="Arial"/>
          <w:sz w:val="16"/>
          <w:szCs w:val="16"/>
        </w:rPr>
        <w:t xml:space="preserve"> </w:t>
      </w:r>
      <w:r w:rsidRPr="0022233E">
        <w:rPr>
          <w:rFonts w:ascii="Arial" w:hAnsi="Arial" w:cs="Arial"/>
          <w:sz w:val="16"/>
          <w:szCs w:val="16"/>
        </w:rPr>
        <w:t>mean</w:t>
      </w:r>
      <w:r w:rsidR="00BB73A0" w:rsidRPr="0022233E">
        <w:rPr>
          <w:rFonts w:ascii="Arial" w:hAnsi="Arial" w:cs="Arial"/>
          <w:sz w:val="16"/>
          <w:szCs w:val="16"/>
        </w:rPr>
        <w:t>s</w:t>
      </w:r>
      <w:r w:rsidRPr="0022233E">
        <w:rPr>
          <w:rFonts w:ascii="Arial" w:hAnsi="Arial" w:cs="Arial"/>
          <w:sz w:val="16"/>
          <w:szCs w:val="16"/>
        </w:rPr>
        <w:t xml:space="preserve"> </w:t>
      </w:r>
      <w:r w:rsidR="00FF11F7" w:rsidRPr="0022233E">
        <w:rPr>
          <w:rFonts w:ascii="Arial" w:hAnsi="Arial" w:cs="Arial"/>
          <w:sz w:val="16"/>
          <w:szCs w:val="16"/>
        </w:rPr>
        <w:t xml:space="preserve">an </w:t>
      </w:r>
      <w:r w:rsidR="003C0920" w:rsidRPr="0022233E">
        <w:rPr>
          <w:rFonts w:ascii="Arial" w:hAnsi="Arial" w:cs="Arial"/>
          <w:sz w:val="16"/>
          <w:szCs w:val="16"/>
        </w:rPr>
        <w:t xml:space="preserve">end </w:t>
      </w:r>
      <w:r w:rsidR="001173B7" w:rsidRPr="0022233E">
        <w:rPr>
          <w:rFonts w:ascii="Arial" w:hAnsi="Arial" w:cs="Arial"/>
          <w:sz w:val="16"/>
          <w:szCs w:val="16"/>
        </w:rPr>
        <w:t>user</w:t>
      </w:r>
      <w:r w:rsidRPr="0022233E">
        <w:rPr>
          <w:rFonts w:ascii="Arial" w:hAnsi="Arial" w:cs="Arial"/>
          <w:sz w:val="16"/>
          <w:szCs w:val="16"/>
        </w:rPr>
        <w:t xml:space="preserve"> who </w:t>
      </w:r>
      <w:r w:rsidR="001173B7" w:rsidRPr="0022233E">
        <w:rPr>
          <w:rFonts w:ascii="Arial" w:hAnsi="Arial" w:cs="Arial"/>
          <w:sz w:val="16"/>
          <w:szCs w:val="16"/>
        </w:rPr>
        <w:t>conducts</w:t>
      </w:r>
      <w:r w:rsidRPr="0022233E">
        <w:rPr>
          <w:rFonts w:ascii="Arial" w:hAnsi="Arial" w:cs="Arial"/>
          <w:sz w:val="16"/>
          <w:szCs w:val="16"/>
        </w:rPr>
        <w:t xml:space="preserve"> travel with SAS </w:t>
      </w:r>
      <w:r w:rsidR="00881F33" w:rsidRPr="0022233E">
        <w:rPr>
          <w:rFonts w:ascii="Arial" w:hAnsi="Arial" w:cs="Arial"/>
          <w:sz w:val="16"/>
          <w:szCs w:val="16"/>
        </w:rPr>
        <w:t>under this Agreement.</w:t>
      </w:r>
    </w:p>
    <w:p w14:paraId="57E8EB3D" w14:textId="77777777" w:rsidR="004F790A" w:rsidRPr="0022233E" w:rsidRDefault="00881F33" w:rsidP="00C019DF">
      <w:pPr>
        <w:pStyle w:val="ListParagraph"/>
        <w:numPr>
          <w:ilvl w:val="0"/>
          <w:numId w:val="4"/>
        </w:numPr>
        <w:spacing w:after="240" w:line="360" w:lineRule="auto"/>
        <w:jc w:val="both"/>
        <w:rPr>
          <w:rFonts w:ascii="Arial" w:hAnsi="Arial" w:cs="Arial"/>
          <w:b/>
          <w:sz w:val="16"/>
          <w:szCs w:val="16"/>
        </w:rPr>
      </w:pPr>
      <w:r w:rsidRPr="0022233E">
        <w:rPr>
          <w:rFonts w:ascii="Arial" w:hAnsi="Arial" w:cs="Arial"/>
          <w:b/>
          <w:sz w:val="16"/>
          <w:szCs w:val="16"/>
        </w:rPr>
        <w:t>Scope of Agreement</w:t>
      </w:r>
    </w:p>
    <w:p w14:paraId="429C3E28" w14:textId="77777777" w:rsidR="007B7D77" w:rsidRPr="0022233E" w:rsidRDefault="007B7D77" w:rsidP="007B7D77">
      <w:pPr>
        <w:pStyle w:val="ListParagraph"/>
        <w:numPr>
          <w:ilvl w:val="1"/>
          <w:numId w:val="4"/>
        </w:numPr>
        <w:spacing w:before="120" w:after="120"/>
        <w:ind w:left="426" w:hanging="426"/>
        <w:jc w:val="both"/>
        <w:rPr>
          <w:rFonts w:ascii="Arial" w:hAnsi="Arial" w:cs="Arial"/>
          <w:sz w:val="16"/>
          <w:szCs w:val="16"/>
        </w:rPr>
      </w:pPr>
      <w:r w:rsidRPr="0022233E">
        <w:rPr>
          <w:rFonts w:ascii="Arial" w:hAnsi="Arial" w:cs="Arial"/>
          <w:sz w:val="16"/>
          <w:szCs w:val="16"/>
        </w:rPr>
        <w:t xml:space="preserve">All appendices attached to this Agreement and referred to herein are part of this Agreement as if they were fully set forth herein. In case of conflict, priority shall be given in the following order: </w:t>
      </w:r>
    </w:p>
    <w:p w14:paraId="7F09523A" w14:textId="77777777" w:rsidR="007B7D77" w:rsidRPr="0022233E" w:rsidRDefault="007B7D77" w:rsidP="007B7D77">
      <w:pPr>
        <w:pStyle w:val="ListParagraph"/>
        <w:numPr>
          <w:ilvl w:val="0"/>
          <w:numId w:val="13"/>
        </w:numPr>
        <w:spacing w:before="120" w:after="120"/>
        <w:jc w:val="both"/>
        <w:rPr>
          <w:rFonts w:ascii="Arial" w:hAnsi="Arial" w:cs="Arial"/>
          <w:sz w:val="16"/>
          <w:szCs w:val="16"/>
        </w:rPr>
      </w:pPr>
      <w:r w:rsidRPr="0022233E">
        <w:rPr>
          <w:rFonts w:ascii="Arial" w:hAnsi="Arial" w:cs="Arial"/>
          <w:sz w:val="16"/>
          <w:szCs w:val="16"/>
        </w:rPr>
        <w:t>This Agreement</w:t>
      </w:r>
    </w:p>
    <w:p w14:paraId="23A48923" w14:textId="77777777" w:rsidR="007B7D77" w:rsidRPr="0022233E" w:rsidRDefault="007B7D77" w:rsidP="00562ED5">
      <w:pPr>
        <w:pStyle w:val="ListParagraph"/>
        <w:numPr>
          <w:ilvl w:val="0"/>
          <w:numId w:val="13"/>
        </w:numPr>
        <w:spacing w:after="0"/>
        <w:ind w:left="1145"/>
        <w:jc w:val="both"/>
        <w:rPr>
          <w:rFonts w:ascii="Arial" w:hAnsi="Arial" w:cs="Arial"/>
          <w:sz w:val="16"/>
          <w:szCs w:val="16"/>
        </w:rPr>
      </w:pPr>
      <w:r w:rsidRPr="0022233E">
        <w:rPr>
          <w:rFonts w:ascii="Arial" w:hAnsi="Arial" w:cs="Arial"/>
          <w:sz w:val="16"/>
          <w:szCs w:val="16"/>
        </w:rPr>
        <w:t xml:space="preserve">Appendix 1: SAS Products and Services  </w:t>
      </w:r>
    </w:p>
    <w:p w14:paraId="524E4D1D" w14:textId="3DDA8C59" w:rsidR="007B7D77" w:rsidRPr="0022233E" w:rsidRDefault="0039362C" w:rsidP="00562ED5">
      <w:pPr>
        <w:pStyle w:val="ListParagraph"/>
        <w:numPr>
          <w:ilvl w:val="0"/>
          <w:numId w:val="13"/>
        </w:numPr>
        <w:spacing w:after="0"/>
        <w:ind w:left="1145"/>
        <w:contextualSpacing w:val="0"/>
        <w:rPr>
          <w:rFonts w:ascii="Arial" w:hAnsi="Arial" w:cs="Arial"/>
          <w:sz w:val="16"/>
          <w:szCs w:val="16"/>
        </w:rPr>
      </w:pPr>
      <w:r>
        <w:rPr>
          <w:rFonts w:ascii="Arial" w:hAnsi="Arial" w:cs="Arial"/>
          <w:sz w:val="16"/>
          <w:szCs w:val="16"/>
        </w:rPr>
        <w:t>Appendix 2</w:t>
      </w:r>
      <w:r w:rsidR="002B15DF" w:rsidRPr="0022233E">
        <w:rPr>
          <w:rFonts w:ascii="Arial" w:hAnsi="Arial" w:cs="Arial"/>
          <w:sz w:val="16"/>
          <w:szCs w:val="16"/>
        </w:rPr>
        <w:t>:</w:t>
      </w:r>
      <w:r w:rsidR="007B7D77" w:rsidRPr="0022233E">
        <w:rPr>
          <w:rFonts w:ascii="Arial" w:hAnsi="Arial" w:cs="Arial"/>
          <w:sz w:val="16"/>
          <w:szCs w:val="16"/>
        </w:rPr>
        <w:t xml:space="preserve"> General Terms &amp; Conditions</w:t>
      </w:r>
    </w:p>
    <w:p w14:paraId="1D956312" w14:textId="4364A79F" w:rsidR="00ED57EE" w:rsidRPr="0022233E" w:rsidRDefault="0081241B" w:rsidP="007B7D77">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Th</w:t>
      </w:r>
      <w:r w:rsidR="00210E8D" w:rsidRPr="0022233E">
        <w:rPr>
          <w:rFonts w:ascii="Arial" w:hAnsi="Arial" w:cs="Arial"/>
          <w:sz w:val="16"/>
          <w:szCs w:val="16"/>
        </w:rPr>
        <w:t>is</w:t>
      </w:r>
      <w:r w:rsidR="00547FEA" w:rsidRPr="0022233E">
        <w:rPr>
          <w:rFonts w:ascii="Arial" w:hAnsi="Arial" w:cs="Arial"/>
          <w:sz w:val="16"/>
          <w:szCs w:val="16"/>
        </w:rPr>
        <w:t xml:space="preserve"> </w:t>
      </w:r>
      <w:r w:rsidRPr="0022233E">
        <w:rPr>
          <w:rFonts w:ascii="Arial" w:hAnsi="Arial" w:cs="Arial"/>
          <w:sz w:val="16"/>
          <w:szCs w:val="16"/>
        </w:rPr>
        <w:t>Agreement</w:t>
      </w:r>
      <w:r w:rsidR="009B75CC" w:rsidRPr="0022233E">
        <w:rPr>
          <w:rFonts w:ascii="Arial" w:hAnsi="Arial" w:cs="Arial"/>
          <w:sz w:val="16"/>
          <w:szCs w:val="16"/>
        </w:rPr>
        <w:t xml:space="preserve"> </w:t>
      </w:r>
      <w:r w:rsidRPr="0022233E">
        <w:rPr>
          <w:rFonts w:ascii="Arial" w:hAnsi="Arial" w:cs="Arial"/>
          <w:sz w:val="16"/>
          <w:szCs w:val="16"/>
        </w:rPr>
        <w:t xml:space="preserve">regulates the terms under which the </w:t>
      </w:r>
      <w:r w:rsidR="00D80D28">
        <w:rPr>
          <w:rFonts w:ascii="Arial" w:hAnsi="Arial" w:cs="Arial"/>
          <w:sz w:val="16"/>
          <w:szCs w:val="16"/>
        </w:rPr>
        <w:t>Buyer</w:t>
      </w:r>
      <w:r w:rsidR="00800C77" w:rsidRPr="0022233E">
        <w:rPr>
          <w:rFonts w:ascii="Arial" w:hAnsi="Arial" w:cs="Arial"/>
          <w:sz w:val="16"/>
          <w:szCs w:val="16"/>
        </w:rPr>
        <w:t xml:space="preserve"> </w:t>
      </w:r>
      <w:r w:rsidRPr="0022233E">
        <w:rPr>
          <w:rFonts w:ascii="Arial" w:hAnsi="Arial" w:cs="Arial"/>
          <w:sz w:val="16"/>
          <w:szCs w:val="16"/>
        </w:rPr>
        <w:t>will qualify for cost savings</w:t>
      </w:r>
      <w:r w:rsidR="00881F33" w:rsidRPr="0022233E">
        <w:rPr>
          <w:rFonts w:ascii="Arial" w:hAnsi="Arial" w:cs="Arial"/>
          <w:sz w:val="16"/>
          <w:szCs w:val="16"/>
        </w:rPr>
        <w:t xml:space="preserve"> on corporate travel with SAS</w:t>
      </w:r>
      <w:r w:rsidR="00054EFD">
        <w:rPr>
          <w:rFonts w:ascii="Arial" w:hAnsi="Arial" w:cs="Arial"/>
          <w:sz w:val="16"/>
          <w:szCs w:val="16"/>
        </w:rPr>
        <w:t xml:space="preserve"> and </w:t>
      </w:r>
      <w:r w:rsidR="00A5762F" w:rsidRPr="00A5762F">
        <w:rPr>
          <w:rFonts w:ascii="Arial" w:hAnsi="Arial" w:cs="Arial"/>
          <w:sz w:val="16"/>
          <w:szCs w:val="16"/>
        </w:rPr>
        <w:t xml:space="preserve">replaces any previous corporate discount agreements </w:t>
      </w:r>
      <w:proofErr w:type="gramStart"/>
      <w:r w:rsidR="00A5762F" w:rsidRPr="00A5762F">
        <w:rPr>
          <w:rFonts w:ascii="Arial" w:hAnsi="Arial" w:cs="Arial"/>
          <w:sz w:val="16"/>
          <w:szCs w:val="16"/>
        </w:rPr>
        <w:t>entered into</w:t>
      </w:r>
      <w:proofErr w:type="gramEnd"/>
      <w:r w:rsidR="00A5762F" w:rsidRPr="00A5762F">
        <w:rPr>
          <w:rFonts w:ascii="Arial" w:hAnsi="Arial" w:cs="Arial"/>
          <w:sz w:val="16"/>
          <w:szCs w:val="16"/>
        </w:rPr>
        <w:t xml:space="preserve"> between </w:t>
      </w:r>
      <w:r w:rsidR="00054EFD">
        <w:rPr>
          <w:rFonts w:ascii="Arial" w:hAnsi="Arial" w:cs="Arial"/>
          <w:sz w:val="16"/>
          <w:szCs w:val="16"/>
        </w:rPr>
        <w:t xml:space="preserve">SAS and the </w:t>
      </w:r>
      <w:r w:rsidR="00D80D28">
        <w:rPr>
          <w:rFonts w:ascii="Arial" w:hAnsi="Arial" w:cs="Arial"/>
          <w:sz w:val="16"/>
          <w:szCs w:val="16"/>
        </w:rPr>
        <w:t>Buyer</w:t>
      </w:r>
      <w:r w:rsidR="00547FEA" w:rsidRPr="0022233E">
        <w:rPr>
          <w:rFonts w:ascii="Arial" w:hAnsi="Arial" w:cs="Arial"/>
          <w:sz w:val="16"/>
          <w:szCs w:val="16"/>
        </w:rPr>
        <w:t xml:space="preserve">. </w:t>
      </w:r>
    </w:p>
    <w:p w14:paraId="07067033" w14:textId="71609D91" w:rsidR="00C019DF" w:rsidRPr="0022233E" w:rsidRDefault="0081241B" w:rsidP="00D74BF1">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The </w:t>
      </w:r>
      <w:r w:rsidR="00D80D28">
        <w:rPr>
          <w:rFonts w:ascii="Arial" w:hAnsi="Arial" w:cs="Arial"/>
          <w:sz w:val="16"/>
          <w:szCs w:val="16"/>
        </w:rPr>
        <w:t>Buyer</w:t>
      </w:r>
      <w:r w:rsidRPr="0022233E">
        <w:rPr>
          <w:rFonts w:ascii="Arial" w:hAnsi="Arial" w:cs="Arial"/>
          <w:sz w:val="16"/>
          <w:szCs w:val="16"/>
        </w:rPr>
        <w:t xml:space="preserve"> is entitled to use SAS products and services as set out in Appendix 1 </w:t>
      </w:r>
      <w:r w:rsidR="00547FEA" w:rsidRPr="0022233E">
        <w:rPr>
          <w:rFonts w:ascii="Arial" w:hAnsi="Arial" w:cs="Arial"/>
          <w:sz w:val="16"/>
          <w:szCs w:val="16"/>
        </w:rPr>
        <w:t xml:space="preserve">as amended from time to time. </w:t>
      </w:r>
      <w:r w:rsidR="00AF65AC" w:rsidRPr="0022233E">
        <w:rPr>
          <w:rFonts w:ascii="Arial" w:hAnsi="Arial" w:cs="Arial"/>
          <w:sz w:val="16"/>
          <w:szCs w:val="16"/>
        </w:rPr>
        <w:t xml:space="preserve">The Tier Levels set out in Appendix 1 depends on the </w:t>
      </w:r>
      <w:r w:rsidR="00D80D28">
        <w:rPr>
          <w:rFonts w:ascii="Arial" w:hAnsi="Arial" w:cs="Arial"/>
          <w:sz w:val="16"/>
          <w:szCs w:val="16"/>
        </w:rPr>
        <w:t>Buyer</w:t>
      </w:r>
      <w:r w:rsidR="00AF65AC" w:rsidRPr="0022233E">
        <w:rPr>
          <w:rFonts w:ascii="Arial" w:hAnsi="Arial" w:cs="Arial"/>
          <w:sz w:val="16"/>
          <w:szCs w:val="16"/>
        </w:rPr>
        <w:t>’s annual spend on SAS products and services.</w:t>
      </w:r>
      <w:r w:rsidR="008E01C5" w:rsidRPr="0022233E">
        <w:rPr>
          <w:rFonts w:ascii="Arial" w:hAnsi="Arial" w:cs="Arial"/>
          <w:sz w:val="16"/>
          <w:szCs w:val="16"/>
        </w:rPr>
        <w:t xml:space="preserve"> Change in the </w:t>
      </w:r>
      <w:r w:rsidR="00D80D28">
        <w:rPr>
          <w:rFonts w:ascii="Arial" w:hAnsi="Arial" w:cs="Arial"/>
          <w:sz w:val="16"/>
          <w:szCs w:val="16"/>
        </w:rPr>
        <w:t>Buyer</w:t>
      </w:r>
      <w:r w:rsidR="008E01C5" w:rsidRPr="0022233E">
        <w:rPr>
          <w:rFonts w:ascii="Arial" w:hAnsi="Arial" w:cs="Arial"/>
          <w:sz w:val="16"/>
          <w:szCs w:val="16"/>
        </w:rPr>
        <w:t xml:space="preserve">’s Tier Level shall be communicated by SAS to the </w:t>
      </w:r>
      <w:r w:rsidR="00D80D28">
        <w:rPr>
          <w:rFonts w:ascii="Arial" w:hAnsi="Arial" w:cs="Arial"/>
          <w:sz w:val="16"/>
          <w:szCs w:val="16"/>
        </w:rPr>
        <w:t>Buyer</w:t>
      </w:r>
      <w:r w:rsidR="008E01C5" w:rsidRPr="0022233E">
        <w:rPr>
          <w:rFonts w:ascii="Arial" w:hAnsi="Arial" w:cs="Arial"/>
          <w:sz w:val="16"/>
          <w:szCs w:val="16"/>
        </w:rPr>
        <w:t xml:space="preserve"> via email. </w:t>
      </w:r>
    </w:p>
    <w:p w14:paraId="1D0B1305" w14:textId="04470C53" w:rsidR="00BF3DCF" w:rsidRPr="0022233E" w:rsidRDefault="0081241B" w:rsidP="00D74BF1">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SAS reserves the right to change </w:t>
      </w:r>
      <w:r w:rsidR="00210E8D" w:rsidRPr="0022233E">
        <w:rPr>
          <w:rFonts w:ascii="Arial" w:hAnsi="Arial" w:cs="Arial"/>
          <w:sz w:val="16"/>
          <w:szCs w:val="16"/>
        </w:rPr>
        <w:t xml:space="preserve">this Agreement </w:t>
      </w:r>
      <w:r w:rsidRPr="0022233E">
        <w:rPr>
          <w:rFonts w:ascii="Arial" w:hAnsi="Arial" w:cs="Arial"/>
          <w:sz w:val="16"/>
          <w:szCs w:val="16"/>
        </w:rPr>
        <w:t xml:space="preserve">at any time. The </w:t>
      </w:r>
      <w:r w:rsidR="00547FEA" w:rsidRPr="0022233E">
        <w:rPr>
          <w:rFonts w:ascii="Arial" w:hAnsi="Arial" w:cs="Arial"/>
          <w:sz w:val="16"/>
          <w:szCs w:val="16"/>
        </w:rPr>
        <w:t>se</w:t>
      </w:r>
      <w:r w:rsidR="00D605A6" w:rsidRPr="0022233E">
        <w:rPr>
          <w:rFonts w:ascii="Arial" w:hAnsi="Arial" w:cs="Arial"/>
          <w:sz w:val="16"/>
          <w:szCs w:val="16"/>
        </w:rPr>
        <w:t>r</w:t>
      </w:r>
      <w:r w:rsidR="00547FEA" w:rsidRPr="0022233E">
        <w:rPr>
          <w:rFonts w:ascii="Arial" w:hAnsi="Arial" w:cs="Arial"/>
          <w:sz w:val="16"/>
          <w:szCs w:val="16"/>
        </w:rPr>
        <w:t xml:space="preserve">vices provided by SAS </w:t>
      </w:r>
      <w:r w:rsidRPr="0022233E">
        <w:rPr>
          <w:rFonts w:ascii="Arial" w:hAnsi="Arial" w:cs="Arial"/>
          <w:sz w:val="16"/>
          <w:szCs w:val="16"/>
        </w:rPr>
        <w:t>as well as other information displayed on the SAS web site only apply until further notice.</w:t>
      </w:r>
    </w:p>
    <w:p w14:paraId="4CE56D06" w14:textId="19C7C4F0" w:rsidR="00BF3DCF" w:rsidRPr="0022233E" w:rsidRDefault="0081241B" w:rsidP="0044741E">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SAS will</w:t>
      </w:r>
      <w:r w:rsidR="0080063D" w:rsidRPr="0022233E">
        <w:rPr>
          <w:rFonts w:ascii="Arial" w:hAnsi="Arial" w:cs="Arial"/>
          <w:sz w:val="16"/>
          <w:szCs w:val="16"/>
        </w:rPr>
        <w:t>,</w:t>
      </w:r>
      <w:r w:rsidRPr="0022233E">
        <w:rPr>
          <w:rFonts w:ascii="Arial" w:hAnsi="Arial" w:cs="Arial"/>
          <w:sz w:val="16"/>
          <w:szCs w:val="16"/>
        </w:rPr>
        <w:t xml:space="preserve"> without delay</w:t>
      </w:r>
      <w:r w:rsidR="0080063D" w:rsidRPr="0022233E">
        <w:rPr>
          <w:rFonts w:ascii="Arial" w:hAnsi="Arial" w:cs="Arial"/>
          <w:sz w:val="16"/>
          <w:szCs w:val="16"/>
        </w:rPr>
        <w:t>,</w:t>
      </w:r>
      <w:r w:rsidRPr="0022233E">
        <w:rPr>
          <w:rFonts w:ascii="Arial" w:hAnsi="Arial" w:cs="Arial"/>
          <w:sz w:val="16"/>
          <w:szCs w:val="16"/>
        </w:rPr>
        <w:t xml:space="preserve"> noti</w:t>
      </w:r>
      <w:r w:rsidR="006D3887" w:rsidRPr="0022233E">
        <w:rPr>
          <w:rFonts w:ascii="Arial" w:hAnsi="Arial" w:cs="Arial"/>
          <w:sz w:val="16"/>
          <w:szCs w:val="16"/>
        </w:rPr>
        <w:t xml:space="preserve">fy the </w:t>
      </w:r>
      <w:r w:rsidR="00D80D28">
        <w:rPr>
          <w:rFonts w:ascii="Arial" w:hAnsi="Arial" w:cs="Arial"/>
          <w:sz w:val="16"/>
          <w:szCs w:val="16"/>
        </w:rPr>
        <w:t>Buyer</w:t>
      </w:r>
      <w:r w:rsidR="006D3887" w:rsidRPr="0022233E">
        <w:rPr>
          <w:rFonts w:ascii="Arial" w:hAnsi="Arial" w:cs="Arial"/>
          <w:sz w:val="16"/>
          <w:szCs w:val="16"/>
        </w:rPr>
        <w:t xml:space="preserve"> of any </w:t>
      </w:r>
      <w:proofErr w:type="gramStart"/>
      <w:r w:rsidR="006D3887" w:rsidRPr="0022233E">
        <w:rPr>
          <w:rFonts w:ascii="Arial" w:hAnsi="Arial" w:cs="Arial"/>
          <w:sz w:val="16"/>
          <w:szCs w:val="16"/>
        </w:rPr>
        <w:t xml:space="preserve">material </w:t>
      </w:r>
      <w:r w:rsidRPr="0022233E">
        <w:rPr>
          <w:rFonts w:ascii="Arial" w:hAnsi="Arial" w:cs="Arial"/>
          <w:sz w:val="16"/>
          <w:szCs w:val="16"/>
        </w:rPr>
        <w:t xml:space="preserve"> changes</w:t>
      </w:r>
      <w:proofErr w:type="gramEnd"/>
      <w:r w:rsidRPr="0022233E">
        <w:rPr>
          <w:rFonts w:ascii="Arial" w:hAnsi="Arial" w:cs="Arial"/>
          <w:sz w:val="16"/>
          <w:szCs w:val="16"/>
        </w:rPr>
        <w:t xml:space="preserve"> to </w:t>
      </w:r>
      <w:r w:rsidR="00076018" w:rsidRPr="0022233E">
        <w:rPr>
          <w:rFonts w:ascii="Arial" w:hAnsi="Arial" w:cs="Arial"/>
          <w:sz w:val="16"/>
          <w:szCs w:val="16"/>
        </w:rPr>
        <w:t xml:space="preserve">the </w:t>
      </w:r>
      <w:r w:rsidRPr="0022233E">
        <w:rPr>
          <w:rFonts w:ascii="Arial" w:hAnsi="Arial" w:cs="Arial"/>
          <w:sz w:val="16"/>
          <w:szCs w:val="16"/>
        </w:rPr>
        <w:t xml:space="preserve">SAS product and services under this Agreement by using </w:t>
      </w:r>
      <w:r w:rsidR="003C0920" w:rsidRPr="0022233E">
        <w:rPr>
          <w:rFonts w:ascii="Arial" w:hAnsi="Arial" w:cs="Arial"/>
          <w:sz w:val="16"/>
          <w:szCs w:val="16"/>
        </w:rPr>
        <w:t>mass communication</w:t>
      </w:r>
      <w:r w:rsidRPr="0022233E">
        <w:rPr>
          <w:rFonts w:ascii="Arial" w:hAnsi="Arial" w:cs="Arial"/>
          <w:sz w:val="16"/>
          <w:szCs w:val="16"/>
        </w:rPr>
        <w:t xml:space="preserve"> and/or information on</w:t>
      </w:r>
      <w:r w:rsidR="00547FEA" w:rsidRPr="0022233E">
        <w:rPr>
          <w:rFonts w:ascii="Arial" w:hAnsi="Arial" w:cs="Arial"/>
          <w:sz w:val="16"/>
          <w:szCs w:val="16"/>
        </w:rPr>
        <w:t xml:space="preserve"> SAS website. </w:t>
      </w:r>
    </w:p>
    <w:p w14:paraId="2D1722ED" w14:textId="02E2A337" w:rsidR="00645758" w:rsidRDefault="00645758" w:rsidP="00645758">
      <w:pPr>
        <w:pStyle w:val="ListParagraph"/>
        <w:numPr>
          <w:ilvl w:val="1"/>
          <w:numId w:val="17"/>
        </w:numPr>
        <w:rPr>
          <w:rFonts w:ascii="Arial" w:hAnsi="Arial" w:cs="Arial"/>
          <w:sz w:val="16"/>
          <w:szCs w:val="16"/>
        </w:rPr>
      </w:pPr>
      <w:r w:rsidRPr="00B96DFD">
        <w:rPr>
          <w:rFonts w:ascii="Arial" w:hAnsi="Arial" w:cs="Arial"/>
          <w:sz w:val="16"/>
          <w:szCs w:val="16"/>
        </w:rPr>
        <w:t xml:space="preserve">This Agreement does not prevent SAS from without prior notice offering temporary campaigns (e.g. higher discounts on selected O&amp;Ds). Such temporary campaigns are at SAS </w:t>
      </w:r>
      <w:r>
        <w:rPr>
          <w:rFonts w:ascii="Arial" w:hAnsi="Arial" w:cs="Arial"/>
          <w:sz w:val="16"/>
          <w:szCs w:val="16"/>
        </w:rPr>
        <w:t>s</w:t>
      </w:r>
      <w:r w:rsidRPr="00B96DFD">
        <w:rPr>
          <w:rFonts w:ascii="Arial" w:hAnsi="Arial" w:cs="Arial"/>
          <w:sz w:val="16"/>
          <w:szCs w:val="16"/>
        </w:rPr>
        <w:t xml:space="preserve">ole discretion to offer and there is no obligation for SAS to offer such during the </w:t>
      </w:r>
      <w:r>
        <w:rPr>
          <w:rFonts w:ascii="Arial" w:hAnsi="Arial" w:cs="Arial"/>
          <w:sz w:val="16"/>
          <w:szCs w:val="16"/>
        </w:rPr>
        <w:t>t</w:t>
      </w:r>
      <w:r w:rsidRPr="00B96DFD">
        <w:rPr>
          <w:rFonts w:ascii="Arial" w:hAnsi="Arial" w:cs="Arial"/>
          <w:sz w:val="16"/>
          <w:szCs w:val="16"/>
        </w:rPr>
        <w:t xml:space="preserve">erm </w:t>
      </w:r>
      <w:r>
        <w:rPr>
          <w:rFonts w:ascii="Arial" w:hAnsi="Arial" w:cs="Arial"/>
          <w:sz w:val="16"/>
          <w:szCs w:val="16"/>
        </w:rPr>
        <w:t>of this Agreement</w:t>
      </w:r>
      <w:r w:rsidRPr="00B96DFD">
        <w:rPr>
          <w:rFonts w:ascii="Arial" w:hAnsi="Arial" w:cs="Arial"/>
          <w:sz w:val="16"/>
          <w:szCs w:val="16"/>
        </w:rPr>
        <w:t>.</w:t>
      </w:r>
    </w:p>
    <w:p w14:paraId="4B9C39D7" w14:textId="77777777" w:rsidR="00645758" w:rsidRPr="00974DE4" w:rsidRDefault="00645758" w:rsidP="00974DE4">
      <w:pPr>
        <w:pStyle w:val="ListParagraph"/>
        <w:spacing w:after="0"/>
        <w:ind w:left="357"/>
        <w:rPr>
          <w:rFonts w:ascii="Arial" w:hAnsi="Arial" w:cs="Arial"/>
          <w:sz w:val="16"/>
          <w:szCs w:val="16"/>
        </w:rPr>
      </w:pPr>
    </w:p>
    <w:p w14:paraId="43B82AB0" w14:textId="30E882A7" w:rsidR="00FF0BCE" w:rsidRPr="00FF0BCE" w:rsidRDefault="009A78F7" w:rsidP="00FF0BCE">
      <w:pPr>
        <w:pStyle w:val="ListParagraph"/>
        <w:numPr>
          <w:ilvl w:val="1"/>
          <w:numId w:val="17"/>
        </w:numPr>
        <w:spacing w:after="120"/>
        <w:ind w:left="357" w:hanging="357"/>
        <w:rPr>
          <w:rFonts w:ascii="Arial" w:hAnsi="Arial" w:cs="Arial"/>
          <w:sz w:val="16"/>
          <w:szCs w:val="16"/>
        </w:rPr>
      </w:pPr>
      <w:r w:rsidRPr="0022233E">
        <w:rPr>
          <w:rFonts w:ascii="Arial" w:hAnsi="Arial" w:cs="Arial"/>
          <w:sz w:val="16"/>
          <w:szCs w:val="16"/>
        </w:rPr>
        <w:t xml:space="preserve">The </w:t>
      </w:r>
      <w:r w:rsidR="00D80D28">
        <w:rPr>
          <w:rFonts w:ascii="Arial" w:hAnsi="Arial" w:cs="Arial"/>
          <w:sz w:val="16"/>
          <w:szCs w:val="16"/>
        </w:rPr>
        <w:t>Buyer</w:t>
      </w:r>
      <w:r w:rsidRPr="0022233E">
        <w:rPr>
          <w:rFonts w:ascii="Arial" w:hAnsi="Arial" w:cs="Arial"/>
          <w:sz w:val="16"/>
          <w:szCs w:val="16"/>
        </w:rPr>
        <w:t xml:space="preserve"> shall ensure that the contact information for the </w:t>
      </w:r>
      <w:r w:rsidR="00D80D28">
        <w:rPr>
          <w:rFonts w:ascii="Arial" w:hAnsi="Arial" w:cs="Arial"/>
          <w:sz w:val="16"/>
          <w:szCs w:val="16"/>
        </w:rPr>
        <w:t>Buyer</w:t>
      </w:r>
      <w:r w:rsidRPr="0022233E">
        <w:rPr>
          <w:rFonts w:ascii="Arial" w:hAnsi="Arial" w:cs="Arial"/>
          <w:sz w:val="16"/>
          <w:szCs w:val="16"/>
        </w:rPr>
        <w:t xml:space="preserve">’s appointed contact person provided to SAS </w:t>
      </w:r>
      <w:r w:rsidRPr="0022233E">
        <w:rPr>
          <w:rFonts w:ascii="Arial" w:hAnsi="Arial" w:cs="Arial"/>
          <w:sz w:val="16"/>
          <w:szCs w:val="16"/>
        </w:rPr>
        <w:t xml:space="preserve">at the time of registration for this Agreement </w:t>
      </w:r>
      <w:proofErr w:type="gramStart"/>
      <w:r w:rsidRPr="0022233E">
        <w:rPr>
          <w:rFonts w:ascii="Arial" w:hAnsi="Arial" w:cs="Arial"/>
          <w:sz w:val="16"/>
          <w:szCs w:val="16"/>
        </w:rPr>
        <w:t>is up to date at all times</w:t>
      </w:r>
      <w:proofErr w:type="gramEnd"/>
      <w:r w:rsidRPr="0022233E">
        <w:rPr>
          <w:rFonts w:ascii="Arial" w:hAnsi="Arial" w:cs="Arial"/>
          <w:sz w:val="16"/>
          <w:szCs w:val="16"/>
        </w:rPr>
        <w:t xml:space="preserve">. If the </w:t>
      </w:r>
      <w:r w:rsidR="00D80D28">
        <w:rPr>
          <w:rFonts w:ascii="Arial" w:hAnsi="Arial" w:cs="Arial"/>
          <w:sz w:val="16"/>
          <w:szCs w:val="16"/>
        </w:rPr>
        <w:t>Buyer</w:t>
      </w:r>
      <w:r w:rsidRPr="0022233E">
        <w:rPr>
          <w:rFonts w:ascii="Arial" w:hAnsi="Arial" w:cs="Arial"/>
          <w:sz w:val="16"/>
          <w:szCs w:val="16"/>
        </w:rPr>
        <w:t xml:space="preserve"> changes its appointed contact person, the </w:t>
      </w:r>
      <w:r w:rsidR="00D80D28">
        <w:rPr>
          <w:rFonts w:ascii="Arial" w:hAnsi="Arial" w:cs="Arial"/>
          <w:sz w:val="16"/>
          <w:szCs w:val="16"/>
        </w:rPr>
        <w:t>Buyer</w:t>
      </w:r>
      <w:r w:rsidRPr="0022233E">
        <w:rPr>
          <w:rFonts w:ascii="Arial" w:hAnsi="Arial" w:cs="Arial"/>
          <w:sz w:val="16"/>
          <w:szCs w:val="16"/>
        </w:rPr>
        <w:t xml:space="preserve"> undertakes to ensure that this information is provided to SAS together with the contact information of such individual. </w:t>
      </w:r>
    </w:p>
    <w:p w14:paraId="4F427610" w14:textId="77777777" w:rsidR="00FF0BCE" w:rsidRPr="00FF0BCE" w:rsidRDefault="00FF0BCE" w:rsidP="00FF0BCE">
      <w:pPr>
        <w:pStyle w:val="ListParagraph"/>
        <w:spacing w:before="120" w:after="120"/>
        <w:ind w:left="357"/>
        <w:rPr>
          <w:rFonts w:ascii="Arial" w:hAnsi="Arial" w:cs="Arial"/>
          <w:sz w:val="16"/>
          <w:szCs w:val="16"/>
        </w:rPr>
      </w:pPr>
    </w:p>
    <w:p w14:paraId="18946097" w14:textId="182095BC" w:rsidR="007E4577" w:rsidRPr="0022233E" w:rsidRDefault="004D66A5" w:rsidP="00FF0BCE">
      <w:pPr>
        <w:pStyle w:val="ListParagraph"/>
        <w:numPr>
          <w:ilvl w:val="0"/>
          <w:numId w:val="4"/>
        </w:numPr>
        <w:spacing w:before="120" w:after="120"/>
        <w:ind w:left="357" w:hanging="357"/>
        <w:contextualSpacing w:val="0"/>
        <w:jc w:val="both"/>
        <w:rPr>
          <w:rFonts w:ascii="Arial" w:hAnsi="Arial" w:cs="Arial"/>
          <w:b/>
          <w:sz w:val="16"/>
          <w:szCs w:val="16"/>
        </w:rPr>
      </w:pPr>
      <w:r w:rsidRPr="0022233E">
        <w:rPr>
          <w:rFonts w:ascii="Arial" w:hAnsi="Arial" w:cs="Arial"/>
          <w:b/>
          <w:sz w:val="16"/>
          <w:szCs w:val="16"/>
        </w:rPr>
        <w:t>Term of Agreement and T</w:t>
      </w:r>
      <w:r w:rsidR="0081241B" w:rsidRPr="0022233E">
        <w:rPr>
          <w:rFonts w:ascii="Arial" w:hAnsi="Arial" w:cs="Arial"/>
          <w:b/>
          <w:sz w:val="16"/>
          <w:szCs w:val="16"/>
        </w:rPr>
        <w:t xml:space="preserve">ermination </w:t>
      </w:r>
    </w:p>
    <w:p w14:paraId="0F4A396E" w14:textId="77777777" w:rsidR="00881F33" w:rsidRPr="0022233E" w:rsidRDefault="0081241B" w:rsidP="007B7D77">
      <w:pPr>
        <w:pStyle w:val="ListParagraph"/>
        <w:numPr>
          <w:ilvl w:val="1"/>
          <w:numId w:val="4"/>
        </w:numPr>
        <w:spacing w:before="120" w:after="120"/>
        <w:ind w:left="360" w:hanging="360"/>
        <w:contextualSpacing w:val="0"/>
        <w:jc w:val="both"/>
        <w:rPr>
          <w:rFonts w:ascii="Arial" w:hAnsi="Arial" w:cs="Arial"/>
          <w:sz w:val="16"/>
          <w:szCs w:val="16"/>
        </w:rPr>
      </w:pPr>
      <w:bookmarkStart w:id="0" w:name="_Hlk520709614"/>
      <w:r w:rsidRPr="0022233E">
        <w:rPr>
          <w:rFonts w:ascii="Arial" w:hAnsi="Arial" w:cs="Arial"/>
          <w:sz w:val="16"/>
          <w:szCs w:val="16"/>
        </w:rPr>
        <w:t xml:space="preserve">This Agreement enters into </w:t>
      </w:r>
      <w:r w:rsidR="009719D7" w:rsidRPr="0022233E">
        <w:rPr>
          <w:rFonts w:ascii="Arial" w:hAnsi="Arial" w:cs="Arial"/>
          <w:sz w:val="16"/>
          <w:szCs w:val="16"/>
        </w:rPr>
        <w:t>e</w:t>
      </w:r>
      <w:r w:rsidRPr="0022233E">
        <w:rPr>
          <w:rFonts w:ascii="Arial" w:hAnsi="Arial" w:cs="Arial"/>
          <w:sz w:val="16"/>
          <w:szCs w:val="16"/>
        </w:rPr>
        <w:t>ffect at the time of acceptance of this Agreement.</w:t>
      </w:r>
    </w:p>
    <w:p w14:paraId="2D89E9C2" w14:textId="38DD4A51" w:rsidR="007E4577" w:rsidRPr="0022233E" w:rsidRDefault="0081241B" w:rsidP="007B7D77">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This Agreement will terminate without any </w:t>
      </w:r>
      <w:r w:rsidR="00333C82" w:rsidRPr="0022233E">
        <w:rPr>
          <w:rFonts w:ascii="Arial" w:hAnsi="Arial" w:cs="Arial"/>
          <w:sz w:val="16"/>
          <w:szCs w:val="16"/>
        </w:rPr>
        <w:t xml:space="preserve">further notice in the event </w:t>
      </w:r>
      <w:r w:rsidR="00D74BF1" w:rsidRPr="0022233E">
        <w:rPr>
          <w:rFonts w:ascii="Arial" w:hAnsi="Arial" w:cs="Arial"/>
          <w:sz w:val="16"/>
          <w:szCs w:val="16"/>
        </w:rPr>
        <w:t xml:space="preserve">products </w:t>
      </w:r>
      <w:r w:rsidR="00333C82" w:rsidRPr="0022233E">
        <w:rPr>
          <w:rFonts w:ascii="Arial" w:hAnsi="Arial" w:cs="Arial"/>
          <w:sz w:val="16"/>
          <w:szCs w:val="16"/>
        </w:rPr>
        <w:t>offered u</w:t>
      </w:r>
      <w:r w:rsidR="00D74BF1" w:rsidRPr="0022233E">
        <w:rPr>
          <w:rFonts w:ascii="Arial" w:hAnsi="Arial" w:cs="Arial"/>
          <w:sz w:val="16"/>
          <w:szCs w:val="16"/>
        </w:rPr>
        <w:t xml:space="preserve">nder this </w:t>
      </w:r>
      <w:r w:rsidR="00846B5A" w:rsidRPr="0022233E">
        <w:rPr>
          <w:rFonts w:ascii="Arial" w:hAnsi="Arial" w:cs="Arial"/>
          <w:sz w:val="16"/>
          <w:szCs w:val="16"/>
        </w:rPr>
        <w:t>A</w:t>
      </w:r>
      <w:r w:rsidR="00D74BF1" w:rsidRPr="0022233E">
        <w:rPr>
          <w:rFonts w:ascii="Arial" w:hAnsi="Arial" w:cs="Arial"/>
          <w:sz w:val="16"/>
          <w:szCs w:val="16"/>
        </w:rPr>
        <w:t xml:space="preserve">greement </w:t>
      </w:r>
      <w:r w:rsidRPr="0022233E">
        <w:rPr>
          <w:rFonts w:ascii="Arial" w:hAnsi="Arial" w:cs="Arial"/>
          <w:sz w:val="16"/>
          <w:szCs w:val="16"/>
        </w:rPr>
        <w:t>have not been used du</w:t>
      </w:r>
      <w:r w:rsidR="00881F33" w:rsidRPr="0022233E">
        <w:rPr>
          <w:rFonts w:ascii="Arial" w:hAnsi="Arial" w:cs="Arial"/>
          <w:sz w:val="16"/>
          <w:szCs w:val="16"/>
        </w:rPr>
        <w:t>ring a period of two (2) years.</w:t>
      </w:r>
    </w:p>
    <w:p w14:paraId="1ED9852E" w14:textId="77777777" w:rsidR="007E4577" w:rsidRPr="0022233E" w:rsidRDefault="0081241B" w:rsidP="00ED57EE">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This Agreement may be terminated at any time by either party with 30 days written notice.</w:t>
      </w:r>
    </w:p>
    <w:p w14:paraId="19D6F70D" w14:textId="401D4D5B" w:rsidR="00CA4D57" w:rsidRPr="0022233E" w:rsidRDefault="0081241B" w:rsidP="002A0ACE">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This Agreement may be terminated by SAS with immediate effect if the </w:t>
      </w:r>
      <w:r w:rsidR="00B82563">
        <w:rPr>
          <w:rFonts w:ascii="Arial" w:hAnsi="Arial" w:cs="Arial"/>
          <w:sz w:val="16"/>
          <w:szCs w:val="16"/>
        </w:rPr>
        <w:t>CMP</w:t>
      </w:r>
      <w:r w:rsidR="001B4327" w:rsidRPr="0022233E">
        <w:rPr>
          <w:rFonts w:ascii="Arial" w:hAnsi="Arial" w:cs="Arial"/>
          <w:sz w:val="16"/>
          <w:szCs w:val="16"/>
        </w:rPr>
        <w:t xml:space="preserve"> </w:t>
      </w:r>
      <w:r w:rsidR="00D7332F">
        <w:rPr>
          <w:rFonts w:ascii="Arial" w:hAnsi="Arial" w:cs="Arial"/>
          <w:sz w:val="16"/>
          <w:szCs w:val="16"/>
        </w:rPr>
        <w:t>C</w:t>
      </w:r>
      <w:r w:rsidR="001B4327" w:rsidRPr="0022233E">
        <w:rPr>
          <w:rFonts w:ascii="Arial" w:hAnsi="Arial" w:cs="Arial"/>
          <w:sz w:val="16"/>
          <w:szCs w:val="16"/>
        </w:rPr>
        <w:t>ode</w:t>
      </w:r>
      <w:r w:rsidRPr="0022233E">
        <w:rPr>
          <w:rFonts w:ascii="Arial" w:hAnsi="Arial" w:cs="Arial"/>
          <w:sz w:val="16"/>
          <w:szCs w:val="16"/>
        </w:rPr>
        <w:t xml:space="preserve"> is used for private purposes or if SAS has reasonable cause to believe that such or similar misuse has occurred or if the </w:t>
      </w:r>
      <w:r w:rsidR="00D80D28">
        <w:rPr>
          <w:rFonts w:ascii="Arial" w:hAnsi="Arial" w:cs="Arial"/>
          <w:sz w:val="16"/>
          <w:szCs w:val="16"/>
        </w:rPr>
        <w:t>Buyer</w:t>
      </w:r>
      <w:r w:rsidRPr="0022233E">
        <w:rPr>
          <w:rFonts w:ascii="Arial" w:hAnsi="Arial" w:cs="Arial"/>
          <w:sz w:val="16"/>
          <w:szCs w:val="16"/>
        </w:rPr>
        <w:t xml:space="preserve"> </w:t>
      </w:r>
      <w:r w:rsidR="002A0ACE" w:rsidRPr="0022233E">
        <w:rPr>
          <w:rFonts w:ascii="Arial" w:hAnsi="Arial" w:cs="Arial"/>
          <w:sz w:val="16"/>
          <w:szCs w:val="16"/>
        </w:rPr>
        <w:t xml:space="preserve">is put into bankruptcy, </w:t>
      </w:r>
      <w:proofErr w:type="gramStart"/>
      <w:r w:rsidR="002A0ACE" w:rsidRPr="0022233E">
        <w:rPr>
          <w:rFonts w:ascii="Arial" w:hAnsi="Arial" w:cs="Arial"/>
          <w:sz w:val="16"/>
          <w:szCs w:val="16"/>
        </w:rPr>
        <w:t>enters into</w:t>
      </w:r>
      <w:proofErr w:type="gramEnd"/>
      <w:r w:rsidR="002A0ACE" w:rsidRPr="0022233E">
        <w:rPr>
          <w:rFonts w:ascii="Arial" w:hAnsi="Arial" w:cs="Arial"/>
          <w:sz w:val="16"/>
          <w:szCs w:val="16"/>
        </w:rPr>
        <w:t xml:space="preserve"> liquidation or is otherwise deemed to be insolvent.</w:t>
      </w:r>
    </w:p>
    <w:bookmarkEnd w:id="0"/>
    <w:p w14:paraId="66D0702F" w14:textId="64C12B7D" w:rsidR="007A40E9" w:rsidRPr="0022233E" w:rsidRDefault="004A548F" w:rsidP="00CF49B4">
      <w:pPr>
        <w:pStyle w:val="ListParagraph"/>
        <w:numPr>
          <w:ilvl w:val="0"/>
          <w:numId w:val="4"/>
        </w:numPr>
        <w:spacing w:before="240" w:after="240" w:line="360" w:lineRule="auto"/>
        <w:rPr>
          <w:rFonts w:ascii="Arial" w:hAnsi="Arial" w:cs="Arial"/>
          <w:b/>
          <w:sz w:val="16"/>
          <w:szCs w:val="16"/>
        </w:rPr>
      </w:pPr>
      <w:r>
        <w:rPr>
          <w:rFonts w:ascii="Arial" w:hAnsi="Arial" w:cs="Arial"/>
          <w:b/>
          <w:sz w:val="16"/>
          <w:szCs w:val="16"/>
        </w:rPr>
        <w:t>Registration of travel</w:t>
      </w:r>
    </w:p>
    <w:p w14:paraId="656C9955" w14:textId="352BADF0" w:rsidR="00CF49B4" w:rsidRPr="0022233E" w:rsidRDefault="0081241B" w:rsidP="00333C82">
      <w:pPr>
        <w:pStyle w:val="ListParagraph"/>
        <w:numPr>
          <w:ilvl w:val="1"/>
          <w:numId w:val="4"/>
        </w:numPr>
        <w:spacing w:before="120" w:after="120"/>
        <w:ind w:left="360" w:hanging="360"/>
        <w:contextualSpacing w:val="0"/>
        <w:jc w:val="both"/>
        <w:rPr>
          <w:rFonts w:ascii="Arial" w:hAnsi="Arial" w:cs="Arial"/>
          <w:sz w:val="16"/>
          <w:szCs w:val="16"/>
        </w:rPr>
      </w:pPr>
      <w:proofErr w:type="gramStart"/>
      <w:r w:rsidRPr="0022233E">
        <w:rPr>
          <w:rFonts w:ascii="Arial" w:hAnsi="Arial" w:cs="Arial"/>
          <w:sz w:val="16"/>
          <w:szCs w:val="16"/>
        </w:rPr>
        <w:t>For the purpose of</w:t>
      </w:r>
      <w:proofErr w:type="gramEnd"/>
      <w:r w:rsidRPr="0022233E">
        <w:rPr>
          <w:rFonts w:ascii="Arial" w:hAnsi="Arial" w:cs="Arial"/>
          <w:sz w:val="16"/>
          <w:szCs w:val="16"/>
        </w:rPr>
        <w:t xml:space="preserve"> identifying the </w:t>
      </w:r>
      <w:r w:rsidR="00D80D28">
        <w:rPr>
          <w:rFonts w:ascii="Arial" w:hAnsi="Arial" w:cs="Arial"/>
          <w:sz w:val="16"/>
          <w:szCs w:val="16"/>
        </w:rPr>
        <w:t>Buyer</w:t>
      </w:r>
      <w:r w:rsidRPr="0022233E">
        <w:rPr>
          <w:rFonts w:ascii="Arial" w:hAnsi="Arial" w:cs="Arial"/>
          <w:sz w:val="16"/>
          <w:szCs w:val="16"/>
        </w:rPr>
        <w:t xml:space="preserve">’s </w:t>
      </w:r>
      <w:r w:rsidR="001469D9" w:rsidRPr="0022233E">
        <w:rPr>
          <w:rFonts w:ascii="Arial" w:hAnsi="Arial" w:cs="Arial"/>
          <w:sz w:val="16"/>
          <w:szCs w:val="16"/>
        </w:rPr>
        <w:t>t</w:t>
      </w:r>
      <w:r w:rsidRPr="0022233E">
        <w:rPr>
          <w:rFonts w:ascii="Arial" w:hAnsi="Arial" w:cs="Arial"/>
          <w:sz w:val="16"/>
          <w:szCs w:val="16"/>
        </w:rPr>
        <w:t xml:space="preserve">ravel, SAS has allotted one or a number of </w:t>
      </w:r>
      <w:r w:rsidR="00C04259">
        <w:rPr>
          <w:rFonts w:ascii="Arial" w:hAnsi="Arial" w:cs="Arial"/>
          <w:sz w:val="16"/>
          <w:szCs w:val="16"/>
        </w:rPr>
        <w:t>CMP</w:t>
      </w:r>
      <w:r w:rsidR="008F0DC6" w:rsidRPr="0022233E">
        <w:rPr>
          <w:rFonts w:ascii="Arial" w:hAnsi="Arial" w:cs="Arial"/>
          <w:sz w:val="16"/>
          <w:szCs w:val="16"/>
        </w:rPr>
        <w:t xml:space="preserve"> </w:t>
      </w:r>
      <w:r w:rsidR="006B5184">
        <w:rPr>
          <w:rFonts w:ascii="Arial" w:hAnsi="Arial" w:cs="Arial"/>
          <w:sz w:val="16"/>
          <w:szCs w:val="16"/>
        </w:rPr>
        <w:t>C</w:t>
      </w:r>
      <w:r w:rsidR="008F0DC6" w:rsidRPr="0022233E">
        <w:rPr>
          <w:rFonts w:ascii="Arial" w:hAnsi="Arial" w:cs="Arial"/>
          <w:sz w:val="16"/>
          <w:szCs w:val="16"/>
        </w:rPr>
        <w:t>odes t</w:t>
      </w:r>
      <w:r w:rsidRPr="0022233E">
        <w:rPr>
          <w:rFonts w:ascii="Arial" w:hAnsi="Arial" w:cs="Arial"/>
          <w:sz w:val="16"/>
          <w:szCs w:val="16"/>
        </w:rPr>
        <w:t xml:space="preserve">o the </w:t>
      </w:r>
      <w:r w:rsidR="00D80D28">
        <w:rPr>
          <w:rFonts w:ascii="Arial" w:hAnsi="Arial" w:cs="Arial"/>
          <w:sz w:val="16"/>
          <w:szCs w:val="16"/>
        </w:rPr>
        <w:t>Buyer</w:t>
      </w:r>
      <w:r w:rsidRPr="0022233E">
        <w:rPr>
          <w:rFonts w:ascii="Arial" w:hAnsi="Arial" w:cs="Arial"/>
          <w:sz w:val="16"/>
          <w:szCs w:val="16"/>
        </w:rPr>
        <w:t>.</w:t>
      </w:r>
    </w:p>
    <w:p w14:paraId="12433F0D" w14:textId="77476DCE" w:rsidR="004F790A" w:rsidRPr="0022233E" w:rsidRDefault="00C04259" w:rsidP="00333C82">
      <w:pPr>
        <w:pStyle w:val="ListParagraph"/>
        <w:numPr>
          <w:ilvl w:val="1"/>
          <w:numId w:val="4"/>
        </w:numPr>
        <w:spacing w:before="120" w:after="120"/>
        <w:ind w:left="360" w:hanging="360"/>
        <w:contextualSpacing w:val="0"/>
        <w:jc w:val="both"/>
        <w:rPr>
          <w:rFonts w:ascii="Arial" w:hAnsi="Arial" w:cs="Arial"/>
          <w:sz w:val="16"/>
          <w:szCs w:val="16"/>
        </w:rPr>
      </w:pPr>
      <w:r>
        <w:rPr>
          <w:rFonts w:ascii="Arial" w:hAnsi="Arial" w:cs="Arial"/>
          <w:sz w:val="16"/>
          <w:szCs w:val="16"/>
        </w:rPr>
        <w:t>CMP</w:t>
      </w:r>
      <w:r w:rsidR="001B4327" w:rsidRPr="0022233E">
        <w:rPr>
          <w:rFonts w:ascii="Arial" w:hAnsi="Arial" w:cs="Arial"/>
          <w:sz w:val="16"/>
          <w:szCs w:val="16"/>
        </w:rPr>
        <w:t xml:space="preserve"> </w:t>
      </w:r>
      <w:r w:rsidR="00365392">
        <w:rPr>
          <w:rFonts w:ascii="Arial" w:hAnsi="Arial" w:cs="Arial"/>
          <w:sz w:val="16"/>
          <w:szCs w:val="16"/>
        </w:rPr>
        <w:t>C</w:t>
      </w:r>
      <w:r w:rsidR="001B4327" w:rsidRPr="0022233E">
        <w:rPr>
          <w:rFonts w:ascii="Arial" w:hAnsi="Arial" w:cs="Arial"/>
          <w:sz w:val="16"/>
          <w:szCs w:val="16"/>
        </w:rPr>
        <w:t>odes</w:t>
      </w:r>
      <w:r w:rsidR="0081241B" w:rsidRPr="0022233E">
        <w:rPr>
          <w:rFonts w:ascii="Arial" w:hAnsi="Arial" w:cs="Arial"/>
          <w:sz w:val="16"/>
          <w:szCs w:val="16"/>
        </w:rPr>
        <w:t xml:space="preserve"> are strictly confidential and shall be treated as such by the </w:t>
      </w:r>
      <w:r w:rsidR="00D80D28">
        <w:rPr>
          <w:rFonts w:ascii="Arial" w:hAnsi="Arial" w:cs="Arial"/>
          <w:sz w:val="16"/>
          <w:szCs w:val="16"/>
        </w:rPr>
        <w:t>Buyer</w:t>
      </w:r>
      <w:r w:rsidR="000D689D">
        <w:rPr>
          <w:rFonts w:ascii="Arial" w:hAnsi="Arial" w:cs="Arial"/>
          <w:sz w:val="16"/>
          <w:szCs w:val="16"/>
        </w:rPr>
        <w:t>,</w:t>
      </w:r>
      <w:r w:rsidR="0081241B" w:rsidRPr="0022233E">
        <w:rPr>
          <w:rFonts w:ascii="Arial" w:hAnsi="Arial" w:cs="Arial"/>
          <w:sz w:val="16"/>
          <w:szCs w:val="16"/>
        </w:rPr>
        <w:t xml:space="preserve"> its employees and</w:t>
      </w:r>
      <w:r w:rsidR="000D689D">
        <w:rPr>
          <w:rFonts w:ascii="Arial" w:hAnsi="Arial" w:cs="Arial"/>
          <w:sz w:val="16"/>
          <w:szCs w:val="16"/>
        </w:rPr>
        <w:t xml:space="preserve"> its Travelers and</w:t>
      </w:r>
      <w:r w:rsidR="0081241B" w:rsidRPr="0022233E">
        <w:rPr>
          <w:rFonts w:ascii="Arial" w:hAnsi="Arial" w:cs="Arial"/>
          <w:sz w:val="16"/>
          <w:szCs w:val="16"/>
        </w:rPr>
        <w:t xml:space="preserve"> may only be used by the </w:t>
      </w:r>
      <w:r w:rsidR="00D80D28">
        <w:rPr>
          <w:rFonts w:ascii="Arial" w:hAnsi="Arial" w:cs="Arial"/>
          <w:sz w:val="16"/>
          <w:szCs w:val="16"/>
        </w:rPr>
        <w:t>Buyer</w:t>
      </w:r>
      <w:r w:rsidR="0081241B" w:rsidRPr="0022233E">
        <w:rPr>
          <w:rFonts w:ascii="Arial" w:hAnsi="Arial" w:cs="Arial"/>
          <w:sz w:val="16"/>
          <w:szCs w:val="16"/>
        </w:rPr>
        <w:t xml:space="preserve"> or a Travel Agent acting on behalf of the </w:t>
      </w:r>
      <w:r w:rsidR="00D80D28">
        <w:rPr>
          <w:rFonts w:ascii="Arial" w:hAnsi="Arial" w:cs="Arial"/>
          <w:sz w:val="16"/>
          <w:szCs w:val="16"/>
        </w:rPr>
        <w:t>Buyer</w:t>
      </w:r>
      <w:r w:rsidR="0081241B" w:rsidRPr="0022233E">
        <w:rPr>
          <w:rFonts w:ascii="Arial" w:hAnsi="Arial" w:cs="Arial"/>
          <w:sz w:val="16"/>
          <w:szCs w:val="16"/>
        </w:rPr>
        <w:t>. Unauthorized use shall immediately be notified to SAS.</w:t>
      </w:r>
    </w:p>
    <w:p w14:paraId="38D6A226" w14:textId="0F9BC707" w:rsidR="004F790A" w:rsidRPr="0022233E" w:rsidRDefault="0081241B" w:rsidP="00333C82">
      <w:pPr>
        <w:pStyle w:val="ListParagraph"/>
        <w:numPr>
          <w:ilvl w:val="1"/>
          <w:numId w:val="4"/>
        </w:numPr>
        <w:spacing w:before="120" w:after="120"/>
        <w:ind w:left="360" w:hanging="360"/>
        <w:contextualSpacing w:val="0"/>
        <w:jc w:val="both"/>
        <w:rPr>
          <w:rFonts w:ascii="Arial" w:hAnsi="Arial" w:cs="Arial"/>
          <w:sz w:val="16"/>
          <w:szCs w:val="16"/>
        </w:rPr>
      </w:pPr>
      <w:r w:rsidRPr="0022233E">
        <w:rPr>
          <w:rFonts w:ascii="Arial" w:hAnsi="Arial" w:cs="Arial"/>
          <w:sz w:val="16"/>
          <w:szCs w:val="16"/>
        </w:rPr>
        <w:t xml:space="preserve">The </w:t>
      </w:r>
      <w:r w:rsidR="00C04259">
        <w:rPr>
          <w:rFonts w:ascii="Arial" w:hAnsi="Arial" w:cs="Arial"/>
          <w:sz w:val="16"/>
          <w:szCs w:val="16"/>
        </w:rPr>
        <w:t>CMP</w:t>
      </w:r>
      <w:r w:rsidR="001B4327" w:rsidRPr="0022233E">
        <w:rPr>
          <w:rFonts w:ascii="Arial" w:hAnsi="Arial" w:cs="Arial"/>
          <w:sz w:val="16"/>
          <w:szCs w:val="16"/>
        </w:rPr>
        <w:t xml:space="preserve"> </w:t>
      </w:r>
      <w:r w:rsidR="00365392">
        <w:rPr>
          <w:rFonts w:ascii="Arial" w:hAnsi="Arial" w:cs="Arial"/>
          <w:sz w:val="16"/>
          <w:szCs w:val="16"/>
        </w:rPr>
        <w:t>C</w:t>
      </w:r>
      <w:r w:rsidR="001B4327" w:rsidRPr="0022233E">
        <w:rPr>
          <w:rFonts w:ascii="Arial" w:hAnsi="Arial" w:cs="Arial"/>
          <w:sz w:val="16"/>
          <w:szCs w:val="16"/>
        </w:rPr>
        <w:t>ode</w:t>
      </w:r>
      <w:r w:rsidRPr="0022233E">
        <w:rPr>
          <w:rFonts w:ascii="Arial" w:hAnsi="Arial" w:cs="Arial"/>
          <w:sz w:val="16"/>
          <w:szCs w:val="16"/>
        </w:rPr>
        <w:t xml:space="preserve"> may be declared invalid with immediate effect by SAS in the event of misuse of the </w:t>
      </w:r>
      <w:r w:rsidR="00C04259">
        <w:rPr>
          <w:rFonts w:ascii="Arial" w:hAnsi="Arial" w:cs="Arial"/>
          <w:sz w:val="16"/>
          <w:szCs w:val="16"/>
        </w:rPr>
        <w:t>CMP</w:t>
      </w:r>
      <w:r w:rsidR="001B4327" w:rsidRPr="0022233E">
        <w:rPr>
          <w:rFonts w:ascii="Arial" w:hAnsi="Arial" w:cs="Arial"/>
          <w:sz w:val="16"/>
          <w:szCs w:val="16"/>
        </w:rPr>
        <w:t xml:space="preserve"> </w:t>
      </w:r>
      <w:r w:rsidR="00365392">
        <w:rPr>
          <w:rFonts w:ascii="Arial" w:hAnsi="Arial" w:cs="Arial"/>
          <w:sz w:val="16"/>
          <w:szCs w:val="16"/>
        </w:rPr>
        <w:t>C</w:t>
      </w:r>
      <w:r w:rsidR="001B4327" w:rsidRPr="0022233E">
        <w:rPr>
          <w:rFonts w:ascii="Arial" w:hAnsi="Arial" w:cs="Arial"/>
          <w:sz w:val="16"/>
          <w:szCs w:val="16"/>
        </w:rPr>
        <w:t>ode</w:t>
      </w:r>
      <w:r w:rsidRPr="0022233E">
        <w:rPr>
          <w:rFonts w:ascii="Arial" w:hAnsi="Arial" w:cs="Arial"/>
          <w:sz w:val="16"/>
          <w:szCs w:val="16"/>
        </w:rPr>
        <w:t xml:space="preserve"> or any failure by the </w:t>
      </w:r>
      <w:r w:rsidR="00D80D28">
        <w:rPr>
          <w:rFonts w:ascii="Arial" w:hAnsi="Arial" w:cs="Arial"/>
          <w:sz w:val="16"/>
          <w:szCs w:val="16"/>
        </w:rPr>
        <w:t>Buyer</w:t>
      </w:r>
      <w:r w:rsidRPr="0022233E">
        <w:rPr>
          <w:rFonts w:ascii="Arial" w:hAnsi="Arial" w:cs="Arial"/>
          <w:sz w:val="16"/>
          <w:szCs w:val="16"/>
        </w:rPr>
        <w:t xml:space="preserve"> to perform its obligations under th</w:t>
      </w:r>
      <w:r w:rsidR="00547FEA" w:rsidRPr="0022233E">
        <w:rPr>
          <w:rFonts w:ascii="Arial" w:hAnsi="Arial" w:cs="Arial"/>
          <w:sz w:val="16"/>
          <w:szCs w:val="16"/>
        </w:rPr>
        <w:t>is</w:t>
      </w:r>
      <w:r w:rsidRPr="0022233E">
        <w:rPr>
          <w:rFonts w:ascii="Arial" w:hAnsi="Arial" w:cs="Arial"/>
          <w:sz w:val="16"/>
          <w:szCs w:val="16"/>
        </w:rPr>
        <w:t xml:space="preserve"> Agreement. </w:t>
      </w:r>
    </w:p>
    <w:p w14:paraId="1A90FD5D" w14:textId="34C99BDF" w:rsidR="00490817" w:rsidRPr="0022233E" w:rsidRDefault="00490817" w:rsidP="00CB5C9F">
      <w:pPr>
        <w:pStyle w:val="ListParagraph"/>
        <w:numPr>
          <w:ilvl w:val="1"/>
          <w:numId w:val="16"/>
        </w:numPr>
        <w:spacing w:before="120" w:after="120"/>
        <w:jc w:val="both"/>
        <w:rPr>
          <w:rFonts w:ascii="Arial" w:hAnsi="Arial" w:cs="Arial"/>
          <w:sz w:val="16"/>
          <w:szCs w:val="16"/>
        </w:rPr>
      </w:pPr>
      <w:r w:rsidRPr="0022233E">
        <w:rPr>
          <w:rFonts w:ascii="Arial" w:hAnsi="Arial" w:cs="Arial"/>
          <w:sz w:val="16"/>
          <w:szCs w:val="16"/>
        </w:rPr>
        <w:t xml:space="preserve">Travel will be registered under the following conditions, for which the </w:t>
      </w:r>
      <w:r w:rsidR="00D80D28">
        <w:rPr>
          <w:rFonts w:ascii="Arial" w:hAnsi="Arial" w:cs="Arial"/>
          <w:sz w:val="16"/>
          <w:szCs w:val="16"/>
        </w:rPr>
        <w:t>Buyer</w:t>
      </w:r>
      <w:r w:rsidRPr="0022233E">
        <w:rPr>
          <w:rFonts w:ascii="Arial" w:hAnsi="Arial" w:cs="Arial"/>
          <w:sz w:val="16"/>
          <w:szCs w:val="16"/>
        </w:rPr>
        <w:t xml:space="preserve"> remains responsible and liable: a) the relevant CMP </w:t>
      </w:r>
      <w:r w:rsidR="00365392">
        <w:rPr>
          <w:rFonts w:ascii="Arial" w:hAnsi="Arial" w:cs="Arial"/>
          <w:sz w:val="16"/>
          <w:szCs w:val="16"/>
        </w:rPr>
        <w:t>C</w:t>
      </w:r>
      <w:r w:rsidRPr="0022233E">
        <w:rPr>
          <w:rFonts w:ascii="Arial" w:hAnsi="Arial" w:cs="Arial"/>
          <w:sz w:val="16"/>
          <w:szCs w:val="16"/>
        </w:rPr>
        <w:t>ode and ticket number have been referred to and included for all bookings prior to departure; and b) travel has been completed.</w:t>
      </w:r>
    </w:p>
    <w:p w14:paraId="2934918C" w14:textId="77777777" w:rsidR="00490817" w:rsidRPr="0022233E" w:rsidRDefault="00490817" w:rsidP="00E25FC9">
      <w:pPr>
        <w:pStyle w:val="ListParagraph"/>
        <w:spacing w:before="120" w:after="120"/>
        <w:ind w:left="360"/>
        <w:jc w:val="both"/>
        <w:rPr>
          <w:rFonts w:ascii="Arial" w:hAnsi="Arial" w:cs="Arial"/>
          <w:sz w:val="16"/>
          <w:szCs w:val="16"/>
        </w:rPr>
      </w:pPr>
    </w:p>
    <w:p w14:paraId="606326E1" w14:textId="7B148BC3" w:rsidR="003542F0" w:rsidRPr="00E25FC9" w:rsidRDefault="003542F0" w:rsidP="00490817">
      <w:pPr>
        <w:pStyle w:val="ListParagraph"/>
        <w:numPr>
          <w:ilvl w:val="1"/>
          <w:numId w:val="16"/>
        </w:numPr>
        <w:spacing w:before="120" w:after="120"/>
        <w:jc w:val="both"/>
        <w:rPr>
          <w:rFonts w:ascii="Arial" w:hAnsi="Arial" w:cs="Arial"/>
          <w:sz w:val="18"/>
          <w:szCs w:val="18"/>
        </w:rPr>
      </w:pPr>
      <w:r w:rsidRPr="0022233E">
        <w:rPr>
          <w:rFonts w:ascii="Arial" w:hAnsi="Arial" w:cs="Arial"/>
          <w:sz w:val="16"/>
          <w:szCs w:val="16"/>
        </w:rPr>
        <w:t xml:space="preserve">The </w:t>
      </w:r>
      <w:r w:rsidR="00D80D28">
        <w:rPr>
          <w:rFonts w:ascii="Arial" w:hAnsi="Arial" w:cs="Arial"/>
          <w:sz w:val="16"/>
          <w:szCs w:val="16"/>
        </w:rPr>
        <w:t>Buyer</w:t>
      </w:r>
      <w:r w:rsidRPr="0022233E">
        <w:rPr>
          <w:rFonts w:ascii="Arial" w:hAnsi="Arial" w:cs="Arial"/>
          <w:sz w:val="16"/>
          <w:szCs w:val="16"/>
        </w:rPr>
        <w:t xml:space="preserve"> shall notify its Travel Agent of the terms of the Agreement.</w:t>
      </w:r>
    </w:p>
    <w:p w14:paraId="750A1D61" w14:textId="77777777" w:rsidR="000D689D" w:rsidRDefault="000D689D" w:rsidP="003B2B3D">
      <w:pPr>
        <w:pStyle w:val="ListParagraph"/>
        <w:rPr>
          <w:rFonts w:ascii="Arial" w:hAnsi="Arial" w:cs="Arial"/>
          <w:b/>
          <w:sz w:val="16"/>
          <w:szCs w:val="16"/>
        </w:rPr>
      </w:pPr>
    </w:p>
    <w:p w14:paraId="11F1AAF7" w14:textId="28744FAB" w:rsidR="00E25FC9" w:rsidRDefault="00E25FC9" w:rsidP="002147FC">
      <w:pPr>
        <w:tabs>
          <w:tab w:val="left" w:pos="426"/>
        </w:tabs>
        <w:spacing w:after="0"/>
        <w:ind w:left="426" w:hanging="426"/>
        <w:jc w:val="both"/>
        <w:rPr>
          <w:rFonts w:ascii="Arial" w:hAnsi="Arial" w:cs="Arial"/>
          <w:sz w:val="16"/>
          <w:szCs w:val="16"/>
        </w:rPr>
      </w:pPr>
      <w:r>
        <w:rPr>
          <w:rFonts w:ascii="Arial" w:hAnsi="Arial" w:cs="Arial"/>
          <w:b/>
          <w:sz w:val="16"/>
          <w:szCs w:val="16"/>
        </w:rPr>
        <w:t>4.</w:t>
      </w:r>
      <w:r w:rsidR="002147FC">
        <w:rPr>
          <w:rFonts w:ascii="Arial" w:hAnsi="Arial" w:cs="Arial"/>
          <w:b/>
          <w:sz w:val="16"/>
          <w:szCs w:val="16"/>
        </w:rPr>
        <w:tab/>
      </w:r>
      <w:r>
        <w:rPr>
          <w:rFonts w:ascii="Arial" w:hAnsi="Arial" w:cs="Arial"/>
          <w:b/>
          <w:sz w:val="16"/>
          <w:szCs w:val="16"/>
        </w:rPr>
        <w:t>SAS and CSR</w:t>
      </w:r>
    </w:p>
    <w:p w14:paraId="7F386F03" w14:textId="77777777" w:rsidR="00E25FC9" w:rsidRDefault="00E25FC9" w:rsidP="00E25FC9">
      <w:pPr>
        <w:spacing w:before="120" w:after="120"/>
        <w:ind w:left="426" w:hanging="426"/>
        <w:jc w:val="both"/>
        <w:rPr>
          <w:rFonts w:ascii="Arial" w:hAnsi="Arial" w:cs="Arial"/>
          <w:sz w:val="16"/>
          <w:szCs w:val="16"/>
        </w:rPr>
      </w:pPr>
      <w:r>
        <w:rPr>
          <w:rFonts w:ascii="Arial" w:hAnsi="Arial" w:cs="Arial"/>
          <w:sz w:val="16"/>
          <w:szCs w:val="16"/>
        </w:rPr>
        <w:t xml:space="preserve">4.1 </w:t>
      </w:r>
      <w:r>
        <w:rPr>
          <w:rFonts w:ascii="Arial" w:hAnsi="Arial" w:cs="Arial"/>
          <w:sz w:val="16"/>
          <w:szCs w:val="16"/>
        </w:rPr>
        <w:tab/>
        <w:t xml:space="preserve">SAS works proactively towards more sustainable air travel which includes various initiatives within this area. For more information on the specific SAS initiatives, or if you wish to receive an independently produced CSR report (current neutral third party producer of such report is </w:t>
      </w:r>
      <w:proofErr w:type="spellStart"/>
      <w:r>
        <w:rPr>
          <w:rFonts w:ascii="Arial" w:hAnsi="Arial" w:cs="Arial"/>
          <w:sz w:val="16"/>
          <w:szCs w:val="16"/>
        </w:rPr>
        <w:t>EcoVadis</w:t>
      </w:r>
      <w:proofErr w:type="spellEnd"/>
      <w:r>
        <w:rPr>
          <w:rFonts w:ascii="Arial" w:hAnsi="Arial" w:cs="Arial"/>
          <w:sz w:val="16"/>
          <w:szCs w:val="16"/>
        </w:rPr>
        <w:t xml:space="preserve">) covering SAS’ performance within this area, please see </w:t>
      </w:r>
      <w:hyperlink r:id="rId19" w:history="1">
        <w:r>
          <w:rPr>
            <w:rStyle w:val="Hyperlink"/>
            <w:rFonts w:ascii="Arial" w:hAnsi="Arial" w:cs="Arial"/>
            <w:sz w:val="16"/>
            <w:szCs w:val="16"/>
          </w:rPr>
          <w:t>https://www.sas.se/en/sustainability/</w:t>
        </w:r>
      </w:hyperlink>
      <w:r>
        <w:rPr>
          <w:rFonts w:ascii="Arial" w:hAnsi="Arial" w:cs="Arial"/>
          <w:sz w:val="16"/>
          <w:szCs w:val="16"/>
        </w:rPr>
        <w:t xml:space="preserve"> for more information.</w:t>
      </w:r>
    </w:p>
    <w:p w14:paraId="2735AA82" w14:textId="54D128E7" w:rsidR="00E25FC9" w:rsidRPr="00E25FC9" w:rsidRDefault="00E25FC9" w:rsidP="00E25FC9">
      <w:pPr>
        <w:spacing w:before="120" w:after="120"/>
        <w:jc w:val="both"/>
        <w:rPr>
          <w:rFonts w:ascii="Arial" w:hAnsi="Arial" w:cs="Arial"/>
          <w:sz w:val="18"/>
          <w:szCs w:val="18"/>
        </w:rPr>
        <w:sectPr w:rsidR="00E25FC9" w:rsidRPr="00E25FC9" w:rsidSect="00C6732A">
          <w:type w:val="continuous"/>
          <w:pgSz w:w="12240" w:h="15840"/>
          <w:pgMar w:top="1528" w:right="1440" w:bottom="900" w:left="1440" w:header="284" w:footer="403" w:gutter="0"/>
          <w:cols w:num="2" w:space="708"/>
          <w:titlePg/>
          <w:docGrid w:linePitch="360"/>
        </w:sectPr>
      </w:pPr>
    </w:p>
    <w:p w14:paraId="38AF1502" w14:textId="77777777" w:rsidR="00A44CE7" w:rsidRDefault="00A44CE7" w:rsidP="00785066">
      <w:pPr>
        <w:spacing w:after="0"/>
        <w:rPr>
          <w:rFonts w:ascii="Arial" w:hAnsi="Arial" w:cs="Arial"/>
          <w:b/>
          <w:sz w:val="18"/>
          <w:szCs w:val="18"/>
          <w:lang w:eastAsia="da-DK"/>
        </w:rPr>
      </w:pPr>
      <w:bookmarkStart w:id="1" w:name="_Hlk882545"/>
    </w:p>
    <w:p w14:paraId="534DC129" w14:textId="772745D6" w:rsidR="00354865" w:rsidRDefault="007B7D77" w:rsidP="00785066">
      <w:pPr>
        <w:spacing w:after="0"/>
        <w:rPr>
          <w:rFonts w:ascii="Arial" w:hAnsi="Arial" w:cs="Arial"/>
          <w:b/>
          <w:sz w:val="18"/>
          <w:szCs w:val="18"/>
          <w:lang w:eastAsia="da-DK"/>
        </w:rPr>
      </w:pPr>
      <w:r>
        <w:rPr>
          <w:rFonts w:ascii="Arial" w:hAnsi="Arial" w:cs="Arial"/>
          <w:b/>
          <w:sz w:val="18"/>
          <w:szCs w:val="18"/>
          <w:lang w:eastAsia="da-DK"/>
        </w:rPr>
        <w:t>Appendix 1</w:t>
      </w:r>
    </w:p>
    <w:p w14:paraId="14B8AE66" w14:textId="0BB2E1EE" w:rsidR="007B7D77" w:rsidRDefault="007B7D77" w:rsidP="007B7D77">
      <w:pPr>
        <w:spacing w:after="0"/>
        <w:rPr>
          <w:rFonts w:ascii="Arial" w:hAnsi="Arial" w:cs="Arial"/>
          <w:b/>
          <w:sz w:val="18"/>
          <w:szCs w:val="18"/>
          <w:lang w:eastAsia="da-DK"/>
        </w:rPr>
      </w:pPr>
      <w:r>
        <w:rPr>
          <w:rFonts w:ascii="Arial" w:hAnsi="Arial" w:cs="Arial"/>
          <w:b/>
          <w:sz w:val="18"/>
          <w:szCs w:val="18"/>
          <w:lang w:eastAsia="da-DK"/>
        </w:rPr>
        <w:t>SAS Products and Services</w:t>
      </w:r>
    </w:p>
    <w:p w14:paraId="68921A43" w14:textId="77777777" w:rsidR="007B7D77" w:rsidRPr="00354865" w:rsidRDefault="007B7D77" w:rsidP="007B7D77">
      <w:pPr>
        <w:spacing w:after="0"/>
        <w:rPr>
          <w:rFonts w:ascii="Arial" w:hAnsi="Arial" w:cs="Arial"/>
          <w:b/>
          <w:sz w:val="18"/>
          <w:szCs w:val="18"/>
          <w:lang w:eastAsia="da-DK"/>
        </w:rPr>
      </w:pPr>
    </w:p>
    <w:p w14:paraId="2B34C94B" w14:textId="10993868" w:rsidR="007A54A8" w:rsidRPr="007A54A8" w:rsidRDefault="00562ED5" w:rsidP="007A54A8">
      <w:pPr>
        <w:spacing w:after="0"/>
        <w:rPr>
          <w:rFonts w:ascii="Arial" w:hAnsi="Arial" w:cs="Arial"/>
          <w:sz w:val="18"/>
          <w:szCs w:val="18"/>
          <w:lang w:eastAsia="da-DK"/>
        </w:rPr>
      </w:pPr>
      <w:r w:rsidRPr="00562ED5">
        <w:rPr>
          <w:rFonts w:ascii="Arial" w:hAnsi="Arial" w:cs="Arial"/>
          <w:sz w:val="18"/>
          <w:szCs w:val="18"/>
          <w:lang w:eastAsia="da-DK"/>
        </w:rPr>
        <w:t xml:space="preserve">This Appendix sets forth the terms under which the </w:t>
      </w:r>
      <w:r w:rsidR="00D80D28">
        <w:rPr>
          <w:rFonts w:ascii="Arial" w:hAnsi="Arial" w:cs="Arial"/>
          <w:sz w:val="18"/>
          <w:szCs w:val="18"/>
          <w:lang w:eastAsia="da-DK"/>
        </w:rPr>
        <w:t>Buyer</w:t>
      </w:r>
      <w:r w:rsidRPr="00562ED5">
        <w:rPr>
          <w:rFonts w:ascii="Arial" w:hAnsi="Arial" w:cs="Arial"/>
          <w:sz w:val="18"/>
          <w:szCs w:val="18"/>
          <w:lang w:eastAsia="da-DK"/>
        </w:rPr>
        <w:t xml:space="preserve"> participates in SAS </w:t>
      </w:r>
      <w:r w:rsidR="00216B50">
        <w:rPr>
          <w:rFonts w:ascii="Arial" w:hAnsi="Arial" w:cs="Arial"/>
          <w:sz w:val="18"/>
          <w:szCs w:val="18"/>
          <w:lang w:eastAsia="da-DK"/>
        </w:rPr>
        <w:t>f</w:t>
      </w:r>
      <w:r w:rsidRPr="00562ED5">
        <w:rPr>
          <w:rFonts w:ascii="Arial" w:hAnsi="Arial" w:cs="Arial"/>
          <w:sz w:val="18"/>
          <w:szCs w:val="18"/>
          <w:lang w:eastAsia="da-DK"/>
        </w:rPr>
        <w:t xml:space="preserve">or </w:t>
      </w:r>
      <w:r w:rsidR="00216B50">
        <w:rPr>
          <w:rFonts w:ascii="Arial" w:hAnsi="Arial" w:cs="Arial"/>
          <w:sz w:val="18"/>
          <w:szCs w:val="18"/>
          <w:lang w:eastAsia="da-DK"/>
        </w:rPr>
        <w:t>Work</w:t>
      </w:r>
      <w:r w:rsidRPr="00562ED5">
        <w:rPr>
          <w:rFonts w:ascii="Arial" w:hAnsi="Arial" w:cs="Arial"/>
          <w:sz w:val="18"/>
          <w:szCs w:val="18"/>
          <w:lang w:eastAsia="da-DK"/>
        </w:rPr>
        <w:t>, a product offered by SAS to larger businesses</w:t>
      </w:r>
      <w:r w:rsidR="00E454B8" w:rsidRPr="00E454B8">
        <w:rPr>
          <w:rFonts w:ascii="Arial" w:hAnsi="Arial" w:cs="Arial"/>
          <w:sz w:val="18"/>
          <w:szCs w:val="18"/>
          <w:lang w:eastAsia="da-DK"/>
        </w:rPr>
        <w:t>. S</w:t>
      </w:r>
      <w:r w:rsidR="007B0B4C">
        <w:rPr>
          <w:rFonts w:ascii="Arial" w:hAnsi="Arial" w:cs="Arial"/>
          <w:sz w:val="18"/>
          <w:szCs w:val="18"/>
          <w:lang w:eastAsia="da-DK"/>
        </w:rPr>
        <w:t xml:space="preserve">AS </w:t>
      </w:r>
      <w:r w:rsidR="00216B50">
        <w:rPr>
          <w:rFonts w:ascii="Arial" w:hAnsi="Arial" w:cs="Arial"/>
          <w:sz w:val="18"/>
          <w:szCs w:val="18"/>
          <w:lang w:eastAsia="da-DK"/>
        </w:rPr>
        <w:t>f</w:t>
      </w:r>
      <w:r w:rsidR="00997C57">
        <w:rPr>
          <w:rFonts w:ascii="Arial" w:hAnsi="Arial" w:cs="Arial"/>
          <w:sz w:val="18"/>
          <w:szCs w:val="18"/>
          <w:lang w:eastAsia="da-DK"/>
        </w:rPr>
        <w:t xml:space="preserve">or </w:t>
      </w:r>
      <w:r w:rsidR="00216B50">
        <w:rPr>
          <w:rFonts w:ascii="Arial" w:hAnsi="Arial" w:cs="Arial"/>
          <w:sz w:val="18"/>
          <w:szCs w:val="18"/>
          <w:lang w:eastAsia="da-DK"/>
        </w:rPr>
        <w:t>Work</w:t>
      </w:r>
      <w:r w:rsidR="00997C57">
        <w:rPr>
          <w:rFonts w:ascii="Arial" w:hAnsi="Arial" w:cs="Arial"/>
          <w:sz w:val="18"/>
          <w:szCs w:val="18"/>
          <w:lang w:eastAsia="da-DK"/>
        </w:rPr>
        <w:t xml:space="preserve"> </w:t>
      </w:r>
      <w:r w:rsidR="00E454B8" w:rsidRPr="00E454B8">
        <w:rPr>
          <w:rFonts w:ascii="Arial" w:hAnsi="Arial" w:cs="Arial"/>
          <w:sz w:val="18"/>
          <w:szCs w:val="18"/>
          <w:lang w:eastAsia="da-DK"/>
        </w:rPr>
        <w:t>offers among other things, direct discounts</w:t>
      </w:r>
      <w:r w:rsidR="0067616E">
        <w:rPr>
          <w:rFonts w:ascii="Arial" w:hAnsi="Arial" w:cs="Arial"/>
          <w:sz w:val="18"/>
          <w:szCs w:val="18"/>
          <w:lang w:eastAsia="da-DK"/>
        </w:rPr>
        <w:t xml:space="preserve"> and</w:t>
      </w:r>
      <w:r w:rsidR="00E454B8" w:rsidRPr="00E454B8">
        <w:rPr>
          <w:rFonts w:ascii="Arial" w:hAnsi="Arial" w:cs="Arial"/>
          <w:sz w:val="18"/>
          <w:szCs w:val="18"/>
          <w:lang w:eastAsia="da-DK"/>
        </w:rPr>
        <w:t xml:space="preserve"> simplified booking</w:t>
      </w:r>
      <w:r w:rsidR="00E454B8" w:rsidRPr="00793A99">
        <w:rPr>
          <w:rFonts w:ascii="Arial" w:hAnsi="Arial" w:cs="Arial"/>
          <w:sz w:val="18"/>
          <w:szCs w:val="18"/>
          <w:lang w:eastAsia="da-DK"/>
        </w:rPr>
        <w:t>.</w:t>
      </w:r>
      <w:r w:rsidR="00AF65AC" w:rsidRPr="00793A99">
        <w:rPr>
          <w:rFonts w:ascii="Arial" w:hAnsi="Arial" w:cs="Arial"/>
          <w:sz w:val="18"/>
          <w:szCs w:val="18"/>
          <w:lang w:eastAsia="da-DK"/>
        </w:rPr>
        <w:t xml:space="preserve"> </w:t>
      </w:r>
      <w:r w:rsidR="00A072FC">
        <w:rPr>
          <w:rFonts w:ascii="Arial" w:hAnsi="Arial" w:cs="Arial"/>
          <w:sz w:val="18"/>
          <w:szCs w:val="18"/>
          <w:lang w:eastAsia="da-DK"/>
        </w:rPr>
        <w:t>The d</w:t>
      </w:r>
      <w:r w:rsidR="00690F48">
        <w:rPr>
          <w:rFonts w:ascii="Arial" w:hAnsi="Arial" w:cs="Arial"/>
          <w:sz w:val="18"/>
          <w:szCs w:val="18"/>
          <w:lang w:eastAsia="da-DK"/>
        </w:rPr>
        <w:t>iscount</w:t>
      </w:r>
      <w:r w:rsidR="00A072FC">
        <w:rPr>
          <w:rFonts w:ascii="Arial" w:hAnsi="Arial" w:cs="Arial"/>
          <w:sz w:val="18"/>
          <w:szCs w:val="18"/>
          <w:lang w:eastAsia="da-DK"/>
        </w:rPr>
        <w:t xml:space="preserve"> below</w:t>
      </w:r>
      <w:r w:rsidR="00690F48">
        <w:rPr>
          <w:rFonts w:ascii="Arial" w:hAnsi="Arial" w:cs="Arial"/>
          <w:sz w:val="18"/>
          <w:szCs w:val="18"/>
          <w:lang w:eastAsia="da-DK"/>
        </w:rPr>
        <w:t xml:space="preserve"> is applied on</w:t>
      </w:r>
      <w:r w:rsidR="00A072FC">
        <w:rPr>
          <w:rFonts w:ascii="Arial" w:hAnsi="Arial" w:cs="Arial"/>
          <w:sz w:val="18"/>
          <w:szCs w:val="18"/>
          <w:lang w:eastAsia="da-DK"/>
        </w:rPr>
        <w:t xml:space="preserve"> the public net fare.</w:t>
      </w:r>
      <w:r w:rsidR="00690F48">
        <w:rPr>
          <w:rFonts w:ascii="Arial" w:hAnsi="Arial" w:cs="Arial"/>
          <w:sz w:val="18"/>
          <w:szCs w:val="18"/>
          <w:lang w:eastAsia="da-DK"/>
        </w:rPr>
        <w:t xml:space="preserve"> </w:t>
      </w:r>
      <w:r w:rsidR="00AF65AC" w:rsidRPr="00793A99">
        <w:rPr>
          <w:rFonts w:ascii="Arial" w:hAnsi="Arial" w:cs="Arial"/>
          <w:sz w:val="18"/>
          <w:szCs w:val="18"/>
          <w:lang w:eastAsia="da-DK"/>
        </w:rPr>
        <w:t xml:space="preserve">The Tier Level set out below depends on the </w:t>
      </w:r>
      <w:r w:rsidR="00D80D28">
        <w:rPr>
          <w:rFonts w:ascii="Arial" w:hAnsi="Arial" w:cs="Arial"/>
          <w:sz w:val="18"/>
          <w:szCs w:val="18"/>
          <w:lang w:eastAsia="da-DK"/>
        </w:rPr>
        <w:t>Buyer</w:t>
      </w:r>
      <w:r w:rsidR="00AF65AC" w:rsidRPr="00793A99">
        <w:rPr>
          <w:rFonts w:ascii="Arial" w:hAnsi="Arial" w:cs="Arial"/>
          <w:sz w:val="18"/>
          <w:szCs w:val="18"/>
          <w:lang w:eastAsia="da-DK"/>
        </w:rPr>
        <w:t>’s annual spend on SAS products</w:t>
      </w:r>
      <w:r w:rsidR="008E01C5" w:rsidRPr="00793A99">
        <w:rPr>
          <w:rFonts w:ascii="Arial" w:hAnsi="Arial" w:cs="Arial"/>
          <w:sz w:val="18"/>
          <w:szCs w:val="18"/>
          <w:lang w:eastAsia="da-DK"/>
        </w:rPr>
        <w:t xml:space="preserve"> and services</w:t>
      </w:r>
      <w:r w:rsidR="00AF65AC" w:rsidRPr="00793A99">
        <w:rPr>
          <w:rFonts w:ascii="Arial" w:hAnsi="Arial" w:cs="Arial"/>
          <w:sz w:val="18"/>
          <w:szCs w:val="18"/>
          <w:lang w:eastAsia="da-DK"/>
        </w:rPr>
        <w:t>.</w:t>
      </w:r>
      <w:r w:rsidR="007A54A8">
        <w:rPr>
          <w:rFonts w:ascii="Arial" w:hAnsi="Arial" w:cs="Arial"/>
          <w:sz w:val="18"/>
          <w:szCs w:val="18"/>
          <w:lang w:eastAsia="da-DK"/>
        </w:rPr>
        <w:t xml:space="preserve"> </w:t>
      </w:r>
      <w:r w:rsidR="007A54A8" w:rsidRPr="007A54A8">
        <w:rPr>
          <w:rFonts w:ascii="Arial" w:hAnsi="Arial" w:cs="Arial"/>
          <w:sz w:val="18"/>
          <w:szCs w:val="18"/>
          <w:lang w:eastAsia="da-DK"/>
        </w:rPr>
        <w:t>For information on specific destinations</w:t>
      </w:r>
      <w:r w:rsidR="007A54A8">
        <w:rPr>
          <w:rFonts w:ascii="Arial" w:hAnsi="Arial" w:cs="Arial"/>
          <w:sz w:val="18"/>
          <w:szCs w:val="18"/>
          <w:lang w:eastAsia="da-DK"/>
        </w:rPr>
        <w:t xml:space="preserve"> included in this offer</w:t>
      </w:r>
      <w:r w:rsidR="007A54A8" w:rsidRPr="007A54A8">
        <w:rPr>
          <w:rFonts w:ascii="Arial" w:hAnsi="Arial" w:cs="Arial"/>
          <w:sz w:val="18"/>
          <w:szCs w:val="18"/>
          <w:lang w:eastAsia="da-DK"/>
        </w:rPr>
        <w:t xml:space="preserve">, please refer to </w:t>
      </w:r>
      <w:r w:rsidR="0039362C">
        <w:rPr>
          <w:rFonts w:ascii="Arial" w:hAnsi="Arial" w:cs="Arial"/>
          <w:sz w:val="18"/>
          <w:szCs w:val="18"/>
          <w:lang w:eastAsia="da-DK"/>
        </w:rPr>
        <w:t>SAS’</w:t>
      </w:r>
      <w:r w:rsidR="007A54A8" w:rsidRPr="007A54A8">
        <w:rPr>
          <w:rFonts w:ascii="Arial" w:hAnsi="Arial" w:cs="Arial"/>
          <w:sz w:val="18"/>
          <w:szCs w:val="18"/>
          <w:lang w:eastAsia="da-DK"/>
        </w:rPr>
        <w:t xml:space="preserve"> website. </w:t>
      </w:r>
      <w:r w:rsidR="00E11821">
        <w:rPr>
          <w:rFonts w:ascii="Arial" w:hAnsi="Arial" w:cs="Arial"/>
          <w:sz w:val="18"/>
          <w:szCs w:val="18"/>
          <w:lang w:eastAsia="da-DK"/>
        </w:rPr>
        <w:t>Fare concepts that are not discountable: Go Light (worldwide), Plus Smart (Scandinavia/Europe) and all SAS Smart fares (intercontinental routes).</w:t>
      </w:r>
    </w:p>
    <w:bookmarkEnd w:id="1"/>
    <w:p w14:paraId="1D2DF607" w14:textId="52306B60" w:rsidR="00AD70E0" w:rsidRDefault="00AD70E0" w:rsidP="007B7D77">
      <w:pPr>
        <w:spacing w:after="0"/>
        <w:rPr>
          <w:rFonts w:ascii="Arial" w:hAnsi="Arial" w:cs="Arial"/>
          <w:sz w:val="18"/>
          <w:szCs w:val="18"/>
          <w:lang w:eastAsia="da-DK"/>
        </w:rPr>
      </w:pPr>
    </w:p>
    <w:p w14:paraId="26942D66" w14:textId="07E27B3E" w:rsidR="00AD70E0" w:rsidRDefault="00AD70E0" w:rsidP="007B7D77">
      <w:pPr>
        <w:spacing w:after="0"/>
        <w:rPr>
          <w:rFonts w:ascii="Arial" w:hAnsi="Arial" w:cs="Arial"/>
          <w:sz w:val="18"/>
          <w:szCs w:val="18"/>
          <w:lang w:eastAsia="da-DK"/>
        </w:rPr>
      </w:pPr>
    </w:p>
    <w:tbl>
      <w:tblPr>
        <w:tblStyle w:val="TableGrid"/>
        <w:tblW w:w="9351" w:type="dxa"/>
        <w:tblLook w:val="04A0" w:firstRow="1" w:lastRow="0" w:firstColumn="1" w:lastColumn="0" w:noHBand="0" w:noVBand="1"/>
      </w:tblPr>
      <w:tblGrid>
        <w:gridCol w:w="2830"/>
        <w:gridCol w:w="3261"/>
        <w:gridCol w:w="3260"/>
      </w:tblGrid>
      <w:tr w:rsidR="00AD70E0" w14:paraId="339DD154" w14:textId="77777777" w:rsidTr="0098406B">
        <w:tc>
          <w:tcPr>
            <w:tcW w:w="9350" w:type="dxa"/>
            <w:gridSpan w:val="3"/>
            <w:shd w:val="clear" w:color="auto" w:fill="BFBFBF" w:themeFill="background1" w:themeFillShade="BF"/>
          </w:tcPr>
          <w:p w14:paraId="6DD586B5" w14:textId="79DF2319" w:rsidR="00AD70E0" w:rsidRPr="00AD70E0" w:rsidRDefault="00AD70E0" w:rsidP="00AD70E0">
            <w:pPr>
              <w:jc w:val="center"/>
              <w:rPr>
                <w:rFonts w:ascii="Arial" w:hAnsi="Arial" w:cs="Arial"/>
                <w:b/>
                <w:sz w:val="18"/>
                <w:szCs w:val="18"/>
                <w:lang w:val="en-US" w:eastAsia="da-DK"/>
              </w:rPr>
            </w:pPr>
            <w:r w:rsidRPr="00AD70E0">
              <w:rPr>
                <w:rFonts w:ascii="Arial" w:hAnsi="Arial" w:cs="Arial"/>
                <w:b/>
                <w:sz w:val="18"/>
                <w:szCs w:val="18"/>
                <w:lang w:val="en-US" w:eastAsia="da-DK"/>
              </w:rPr>
              <w:t xml:space="preserve">SAS </w:t>
            </w:r>
            <w:r w:rsidR="00216B50">
              <w:rPr>
                <w:rFonts w:ascii="Arial" w:hAnsi="Arial" w:cs="Arial"/>
                <w:b/>
                <w:sz w:val="18"/>
                <w:szCs w:val="18"/>
                <w:lang w:val="en-US" w:eastAsia="da-DK"/>
              </w:rPr>
              <w:t>f</w:t>
            </w:r>
            <w:r w:rsidRPr="00AD70E0">
              <w:rPr>
                <w:rFonts w:ascii="Arial" w:hAnsi="Arial" w:cs="Arial"/>
                <w:b/>
                <w:sz w:val="18"/>
                <w:szCs w:val="18"/>
                <w:lang w:val="en-US" w:eastAsia="da-DK"/>
              </w:rPr>
              <w:t xml:space="preserve">or </w:t>
            </w:r>
            <w:r w:rsidR="00216B50">
              <w:rPr>
                <w:rFonts w:ascii="Arial" w:hAnsi="Arial" w:cs="Arial"/>
                <w:b/>
                <w:sz w:val="18"/>
                <w:szCs w:val="18"/>
                <w:lang w:val="en-US" w:eastAsia="da-DK"/>
              </w:rPr>
              <w:t>Work</w:t>
            </w:r>
            <w:r w:rsidRPr="00AD70E0">
              <w:rPr>
                <w:rFonts w:ascii="Arial" w:hAnsi="Arial" w:cs="Arial"/>
                <w:b/>
                <w:sz w:val="18"/>
                <w:szCs w:val="18"/>
                <w:lang w:val="en-US" w:eastAsia="da-DK"/>
              </w:rPr>
              <w:t xml:space="preserve"> –</w:t>
            </w:r>
            <w:r>
              <w:rPr>
                <w:rFonts w:ascii="Arial" w:hAnsi="Arial" w:cs="Arial"/>
                <w:b/>
                <w:sz w:val="18"/>
                <w:szCs w:val="18"/>
                <w:lang w:val="en-US" w:eastAsia="da-DK"/>
              </w:rPr>
              <w:t xml:space="preserve"> </w:t>
            </w:r>
            <w:r w:rsidR="00AF65AC">
              <w:rPr>
                <w:rFonts w:ascii="Arial" w:hAnsi="Arial" w:cs="Arial"/>
                <w:b/>
                <w:sz w:val="18"/>
                <w:szCs w:val="18"/>
                <w:lang w:val="en-US" w:eastAsia="da-DK"/>
              </w:rPr>
              <w:t xml:space="preserve">Tier Level: </w:t>
            </w:r>
            <w:r>
              <w:rPr>
                <w:rFonts w:ascii="Arial" w:hAnsi="Arial" w:cs="Arial"/>
                <w:b/>
                <w:sz w:val="18"/>
                <w:szCs w:val="18"/>
                <w:lang w:val="en-US" w:eastAsia="da-DK"/>
              </w:rPr>
              <w:t>Member</w:t>
            </w:r>
            <w:r w:rsidRPr="00AD70E0">
              <w:rPr>
                <w:rFonts w:ascii="Arial" w:hAnsi="Arial" w:cs="Arial"/>
                <w:b/>
                <w:sz w:val="18"/>
                <w:szCs w:val="18"/>
                <w:lang w:val="en-US" w:eastAsia="da-DK"/>
              </w:rPr>
              <w:t xml:space="preserve"> </w:t>
            </w:r>
          </w:p>
        </w:tc>
      </w:tr>
      <w:tr w:rsidR="00AD70E0" w14:paraId="75334F9C" w14:textId="77777777" w:rsidTr="0098406B">
        <w:tc>
          <w:tcPr>
            <w:tcW w:w="9350" w:type="dxa"/>
            <w:gridSpan w:val="3"/>
          </w:tcPr>
          <w:p w14:paraId="1D6CE253" w14:textId="157AA6EC" w:rsidR="00AD70E0" w:rsidRPr="00AD70E0" w:rsidRDefault="00086513" w:rsidP="00C81156">
            <w:pPr>
              <w:rPr>
                <w:rFonts w:ascii="Arial" w:hAnsi="Arial" w:cs="Arial"/>
                <w:sz w:val="18"/>
                <w:szCs w:val="18"/>
                <w:lang w:val="en-US" w:eastAsia="da-DK"/>
              </w:rPr>
            </w:pPr>
            <w:r>
              <w:rPr>
                <w:rFonts w:ascii="Arial" w:hAnsi="Arial" w:cs="Arial"/>
                <w:sz w:val="18"/>
                <w:szCs w:val="18"/>
                <w:lang w:val="en-US" w:eastAsia="da-DK"/>
              </w:rPr>
              <w:t xml:space="preserve">For </w:t>
            </w:r>
            <w:proofErr w:type="spellStart"/>
            <w:r>
              <w:rPr>
                <w:rFonts w:ascii="Arial" w:hAnsi="Arial" w:cs="Arial"/>
                <w:sz w:val="18"/>
                <w:szCs w:val="18"/>
                <w:lang w:val="en-US" w:eastAsia="da-DK"/>
              </w:rPr>
              <w:t>Edifact</w:t>
            </w:r>
            <w:proofErr w:type="spellEnd"/>
            <w:r>
              <w:rPr>
                <w:rFonts w:ascii="Arial" w:hAnsi="Arial" w:cs="Arial"/>
                <w:sz w:val="18"/>
                <w:szCs w:val="18"/>
                <w:lang w:val="en-US" w:eastAsia="da-DK"/>
              </w:rPr>
              <w:t>:</w:t>
            </w:r>
            <w:r w:rsidR="00C81156">
              <w:rPr>
                <w:rFonts w:ascii="Arial" w:hAnsi="Arial" w:cs="Arial"/>
                <w:sz w:val="18"/>
                <w:szCs w:val="18"/>
                <w:lang w:val="en-US" w:eastAsia="da-DK"/>
              </w:rPr>
              <w:t xml:space="preserve">                  </w:t>
            </w:r>
            <w:r w:rsidR="00D87581">
              <w:rPr>
                <w:rFonts w:ascii="Arial" w:hAnsi="Arial" w:cs="Arial"/>
                <w:sz w:val="18"/>
                <w:szCs w:val="18"/>
                <w:lang w:val="en-US" w:eastAsia="da-DK"/>
              </w:rPr>
              <w:t>Amadeu</w:t>
            </w:r>
            <w:r w:rsidR="00AD70E0">
              <w:rPr>
                <w:rFonts w:ascii="Arial" w:hAnsi="Arial" w:cs="Arial"/>
                <w:sz w:val="18"/>
                <w:szCs w:val="18"/>
                <w:lang w:val="en-US" w:eastAsia="da-DK"/>
              </w:rPr>
              <w:t xml:space="preserve">s </w:t>
            </w:r>
            <w:r w:rsidR="002B6AF4">
              <w:rPr>
                <w:rFonts w:ascii="Arial" w:hAnsi="Arial" w:cs="Arial"/>
                <w:sz w:val="18"/>
                <w:szCs w:val="18"/>
                <w:lang w:val="en-US" w:eastAsia="da-DK"/>
              </w:rPr>
              <w:t>Corporate</w:t>
            </w:r>
            <w:r w:rsidR="00AD70E0">
              <w:rPr>
                <w:rFonts w:ascii="Arial" w:hAnsi="Arial" w:cs="Arial"/>
                <w:sz w:val="18"/>
                <w:szCs w:val="18"/>
                <w:lang w:val="en-US" w:eastAsia="da-DK"/>
              </w:rPr>
              <w:t xml:space="preserve"> Code 871765 – Other GDS </w:t>
            </w:r>
            <w:r w:rsidR="002B6AF4">
              <w:rPr>
                <w:rFonts w:ascii="Arial" w:hAnsi="Arial" w:cs="Arial"/>
                <w:sz w:val="18"/>
                <w:szCs w:val="18"/>
                <w:lang w:val="en-US" w:eastAsia="da-DK"/>
              </w:rPr>
              <w:t>Corporate</w:t>
            </w:r>
            <w:r w:rsidR="00AD70E0">
              <w:rPr>
                <w:rFonts w:ascii="Arial" w:hAnsi="Arial" w:cs="Arial"/>
                <w:sz w:val="18"/>
                <w:szCs w:val="18"/>
                <w:lang w:val="en-US" w:eastAsia="da-DK"/>
              </w:rPr>
              <w:t xml:space="preserve"> Code SME52</w:t>
            </w:r>
          </w:p>
        </w:tc>
      </w:tr>
      <w:tr w:rsidR="00C81156" w14:paraId="2B568F3B" w14:textId="77777777" w:rsidTr="0098406B">
        <w:tc>
          <w:tcPr>
            <w:tcW w:w="9350" w:type="dxa"/>
            <w:gridSpan w:val="3"/>
          </w:tcPr>
          <w:p w14:paraId="7C0D7536" w14:textId="6304A899" w:rsidR="00C81156" w:rsidRPr="00C81156" w:rsidRDefault="00C81156" w:rsidP="00C81156">
            <w:pPr>
              <w:rPr>
                <w:rFonts w:ascii="Arial" w:hAnsi="Arial" w:cs="Arial"/>
                <w:sz w:val="18"/>
                <w:szCs w:val="18"/>
                <w:lang w:val="en-US" w:eastAsia="da-DK"/>
              </w:rPr>
            </w:pPr>
            <w:r w:rsidRPr="00C81156">
              <w:rPr>
                <w:rFonts w:ascii="Arial" w:hAnsi="Arial" w:cs="Arial"/>
                <w:sz w:val="18"/>
                <w:szCs w:val="18"/>
                <w:lang w:val="en-US" w:eastAsia="da-DK"/>
              </w:rPr>
              <w:t xml:space="preserve">For NDC: </w:t>
            </w:r>
            <w:r>
              <w:rPr>
                <w:rFonts w:ascii="Arial" w:hAnsi="Arial" w:cs="Arial"/>
                <w:sz w:val="18"/>
                <w:szCs w:val="18"/>
                <w:lang w:val="en-US" w:eastAsia="da-DK"/>
              </w:rPr>
              <w:t xml:space="preserve">                    </w:t>
            </w:r>
            <w:r w:rsidRPr="00C81156">
              <w:rPr>
                <w:rFonts w:ascii="Arial" w:hAnsi="Arial" w:cs="Arial"/>
                <w:sz w:val="18"/>
                <w:szCs w:val="18"/>
                <w:lang w:val="en-US" w:eastAsia="da-DK"/>
              </w:rPr>
              <w:t xml:space="preserve">Amadeus </w:t>
            </w:r>
            <w:r w:rsidR="002B6AF4">
              <w:rPr>
                <w:rFonts w:ascii="Arial" w:hAnsi="Arial" w:cs="Arial"/>
                <w:sz w:val="18"/>
                <w:szCs w:val="18"/>
                <w:lang w:val="en-US" w:eastAsia="da-DK"/>
              </w:rPr>
              <w:t>Corporate</w:t>
            </w:r>
            <w:r w:rsidRPr="00C81156">
              <w:rPr>
                <w:rFonts w:ascii="Arial" w:hAnsi="Arial" w:cs="Arial"/>
                <w:sz w:val="18"/>
                <w:szCs w:val="18"/>
                <w:lang w:val="en-US" w:eastAsia="da-DK"/>
              </w:rPr>
              <w:t xml:space="preserve"> C</w:t>
            </w:r>
            <w:r>
              <w:rPr>
                <w:rFonts w:ascii="Arial" w:hAnsi="Arial" w:cs="Arial"/>
                <w:sz w:val="18"/>
                <w:szCs w:val="18"/>
                <w:lang w:val="en-US" w:eastAsia="da-DK"/>
              </w:rPr>
              <w:t>ode 871765</w:t>
            </w:r>
          </w:p>
        </w:tc>
      </w:tr>
      <w:tr w:rsidR="00AD70E0" w14:paraId="29F39902" w14:textId="77777777" w:rsidTr="0098406B">
        <w:tc>
          <w:tcPr>
            <w:tcW w:w="9350" w:type="dxa"/>
            <w:gridSpan w:val="3"/>
          </w:tcPr>
          <w:p w14:paraId="1CEC227B" w14:textId="5461153A" w:rsidR="00AD70E0" w:rsidRPr="00AD70E0" w:rsidRDefault="002B6AF4" w:rsidP="00AD70E0">
            <w:pPr>
              <w:jc w:val="center"/>
              <w:rPr>
                <w:rFonts w:ascii="Arial" w:hAnsi="Arial" w:cs="Arial"/>
                <w:i/>
                <w:sz w:val="18"/>
                <w:szCs w:val="18"/>
                <w:lang w:val="en-US" w:eastAsia="da-DK"/>
              </w:rPr>
            </w:pPr>
            <w:r>
              <w:rPr>
                <w:rFonts w:ascii="Arial" w:hAnsi="Arial" w:cs="Arial"/>
                <w:i/>
                <w:sz w:val="18"/>
                <w:szCs w:val="18"/>
                <w:lang w:val="en-US" w:eastAsia="da-DK"/>
              </w:rPr>
              <w:t>CMP</w:t>
            </w:r>
            <w:r w:rsidR="00AD70E0">
              <w:rPr>
                <w:rFonts w:ascii="Arial" w:hAnsi="Arial" w:cs="Arial"/>
                <w:i/>
                <w:sz w:val="18"/>
                <w:szCs w:val="18"/>
                <w:lang w:val="en-US" w:eastAsia="da-DK"/>
              </w:rPr>
              <w:t xml:space="preserve"> </w:t>
            </w:r>
            <w:r w:rsidR="00E90C9A">
              <w:rPr>
                <w:rFonts w:ascii="Arial" w:hAnsi="Arial" w:cs="Arial"/>
                <w:i/>
                <w:sz w:val="18"/>
                <w:szCs w:val="18"/>
                <w:lang w:val="en-US" w:eastAsia="da-DK"/>
              </w:rPr>
              <w:t>C</w:t>
            </w:r>
            <w:r w:rsidR="00AD70E0">
              <w:rPr>
                <w:rFonts w:ascii="Arial" w:hAnsi="Arial" w:cs="Arial"/>
                <w:i/>
                <w:sz w:val="18"/>
                <w:szCs w:val="18"/>
                <w:lang w:val="en-US" w:eastAsia="da-DK"/>
              </w:rPr>
              <w:t>ode will be sent separately</w:t>
            </w:r>
          </w:p>
        </w:tc>
      </w:tr>
      <w:tr w:rsidR="0098406B" w14:paraId="33546E28" w14:textId="77777777" w:rsidTr="0098406B">
        <w:tc>
          <w:tcPr>
            <w:tcW w:w="2830" w:type="dxa"/>
          </w:tcPr>
          <w:p w14:paraId="0141B0C8" w14:textId="7174F5A2" w:rsidR="0098406B" w:rsidRPr="00AD70E0" w:rsidRDefault="0098406B" w:rsidP="007B7D77">
            <w:pPr>
              <w:rPr>
                <w:rFonts w:ascii="Arial" w:hAnsi="Arial" w:cs="Arial"/>
                <w:b/>
                <w:sz w:val="18"/>
                <w:szCs w:val="18"/>
                <w:lang w:val="en-US" w:eastAsia="da-DK"/>
              </w:rPr>
            </w:pPr>
            <w:r>
              <w:rPr>
                <w:rFonts w:ascii="Arial" w:hAnsi="Arial" w:cs="Arial"/>
                <w:b/>
                <w:sz w:val="18"/>
                <w:szCs w:val="18"/>
                <w:lang w:val="en-US" w:eastAsia="da-DK"/>
              </w:rPr>
              <w:t>Airline</w:t>
            </w:r>
          </w:p>
        </w:tc>
        <w:tc>
          <w:tcPr>
            <w:tcW w:w="3261" w:type="dxa"/>
          </w:tcPr>
          <w:p w14:paraId="50278DF8" w14:textId="3F82B919" w:rsidR="0098406B" w:rsidRPr="00AD70E0" w:rsidRDefault="0098406B" w:rsidP="007B7D77">
            <w:pPr>
              <w:rPr>
                <w:rFonts w:ascii="Arial" w:hAnsi="Arial" w:cs="Arial"/>
                <w:b/>
                <w:sz w:val="18"/>
                <w:szCs w:val="18"/>
                <w:lang w:val="en-US" w:eastAsia="da-DK"/>
              </w:rPr>
            </w:pPr>
            <w:r>
              <w:rPr>
                <w:rFonts w:ascii="Arial" w:hAnsi="Arial" w:cs="Arial"/>
                <w:b/>
                <w:sz w:val="18"/>
                <w:szCs w:val="18"/>
                <w:lang w:val="en-US" w:eastAsia="da-DK"/>
              </w:rPr>
              <w:t>Service Class</w:t>
            </w:r>
          </w:p>
        </w:tc>
        <w:tc>
          <w:tcPr>
            <w:tcW w:w="3259" w:type="dxa"/>
          </w:tcPr>
          <w:p w14:paraId="40951BB3" w14:textId="7DDDA7D8" w:rsidR="0098406B" w:rsidRPr="00AD70E0" w:rsidRDefault="0098406B" w:rsidP="007B7D77">
            <w:pPr>
              <w:rPr>
                <w:rFonts w:ascii="Arial" w:hAnsi="Arial" w:cs="Arial"/>
                <w:b/>
                <w:sz w:val="18"/>
                <w:szCs w:val="18"/>
                <w:lang w:val="en-US" w:eastAsia="da-DK"/>
              </w:rPr>
            </w:pPr>
            <w:r>
              <w:rPr>
                <w:rFonts w:ascii="Arial" w:hAnsi="Arial" w:cs="Arial"/>
                <w:b/>
                <w:sz w:val="18"/>
                <w:szCs w:val="18"/>
                <w:lang w:val="en-US" w:eastAsia="da-DK"/>
              </w:rPr>
              <w:t>% Discount</w:t>
            </w:r>
          </w:p>
        </w:tc>
      </w:tr>
      <w:tr w:rsidR="0098406B" w14:paraId="3B56B598" w14:textId="77777777" w:rsidTr="0098406B">
        <w:tc>
          <w:tcPr>
            <w:tcW w:w="2830" w:type="dxa"/>
          </w:tcPr>
          <w:p w14:paraId="4912BCFD" w14:textId="7BECC7FD" w:rsidR="0098406B" w:rsidRPr="00AD70E0" w:rsidRDefault="0098406B" w:rsidP="007B7D77">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6EE9022F" w14:textId="798D0CD6" w:rsidR="0098406B" w:rsidRPr="00AD70E0" w:rsidRDefault="0098406B" w:rsidP="007B7D77">
            <w:pPr>
              <w:rPr>
                <w:rFonts w:ascii="Arial" w:hAnsi="Arial" w:cs="Arial"/>
                <w:sz w:val="18"/>
                <w:szCs w:val="18"/>
                <w:lang w:val="en-US" w:eastAsia="da-DK"/>
              </w:rPr>
            </w:pPr>
            <w:r>
              <w:rPr>
                <w:rFonts w:ascii="Arial" w:hAnsi="Arial" w:cs="Arial"/>
                <w:sz w:val="18"/>
                <w:szCs w:val="18"/>
                <w:lang w:val="en-US" w:eastAsia="da-DK"/>
              </w:rPr>
              <w:t>SAS Business / SAS Plus</w:t>
            </w:r>
          </w:p>
        </w:tc>
        <w:tc>
          <w:tcPr>
            <w:tcW w:w="3259" w:type="dxa"/>
          </w:tcPr>
          <w:p w14:paraId="03E9CC7E" w14:textId="58306343" w:rsidR="0098406B" w:rsidRPr="00AD70E0" w:rsidRDefault="0098406B" w:rsidP="00AD70E0">
            <w:pPr>
              <w:jc w:val="center"/>
              <w:rPr>
                <w:rFonts w:ascii="Arial" w:hAnsi="Arial" w:cs="Arial"/>
                <w:sz w:val="18"/>
                <w:szCs w:val="18"/>
                <w:lang w:val="en-US" w:eastAsia="da-DK"/>
              </w:rPr>
            </w:pPr>
            <w:r>
              <w:rPr>
                <w:rFonts w:ascii="Arial" w:hAnsi="Arial" w:cs="Arial"/>
                <w:sz w:val="18"/>
                <w:szCs w:val="18"/>
                <w:lang w:val="en-US" w:eastAsia="da-DK"/>
              </w:rPr>
              <w:t>2%</w:t>
            </w:r>
          </w:p>
        </w:tc>
      </w:tr>
      <w:tr w:rsidR="0098406B" w14:paraId="5D13E871" w14:textId="77777777" w:rsidTr="0098406B">
        <w:tc>
          <w:tcPr>
            <w:tcW w:w="2830" w:type="dxa"/>
          </w:tcPr>
          <w:p w14:paraId="6041E074" w14:textId="2B09A804" w:rsidR="0098406B" w:rsidRPr="00AD70E0" w:rsidRDefault="0098406B" w:rsidP="00AD70E0">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5A4CA532" w14:textId="0E0B4474" w:rsidR="0098406B" w:rsidRPr="00AD70E0" w:rsidRDefault="0098406B" w:rsidP="00AD70E0">
            <w:pPr>
              <w:rPr>
                <w:rFonts w:ascii="Arial" w:hAnsi="Arial" w:cs="Arial"/>
                <w:sz w:val="18"/>
                <w:szCs w:val="18"/>
                <w:lang w:val="en-US" w:eastAsia="da-DK"/>
              </w:rPr>
            </w:pPr>
            <w:r>
              <w:rPr>
                <w:rFonts w:ascii="Arial" w:hAnsi="Arial" w:cs="Arial"/>
                <w:sz w:val="18"/>
                <w:szCs w:val="18"/>
                <w:lang w:val="en-US" w:eastAsia="da-DK"/>
              </w:rPr>
              <w:t>SAS Go</w:t>
            </w:r>
          </w:p>
        </w:tc>
        <w:tc>
          <w:tcPr>
            <w:tcW w:w="3259" w:type="dxa"/>
          </w:tcPr>
          <w:p w14:paraId="0E3D3481" w14:textId="58F52F42" w:rsidR="0098406B" w:rsidRPr="00AD70E0" w:rsidRDefault="0098406B" w:rsidP="00AD70E0">
            <w:pPr>
              <w:jc w:val="center"/>
              <w:rPr>
                <w:rFonts w:ascii="Arial" w:hAnsi="Arial" w:cs="Arial"/>
                <w:sz w:val="18"/>
                <w:szCs w:val="18"/>
                <w:lang w:val="en-US" w:eastAsia="da-DK"/>
              </w:rPr>
            </w:pPr>
            <w:r>
              <w:rPr>
                <w:rFonts w:ascii="Arial" w:hAnsi="Arial" w:cs="Arial"/>
                <w:sz w:val="18"/>
                <w:szCs w:val="18"/>
                <w:lang w:val="en-US" w:eastAsia="da-DK"/>
              </w:rPr>
              <w:t>1%</w:t>
            </w:r>
          </w:p>
        </w:tc>
      </w:tr>
      <w:tr w:rsidR="00AD70E0" w14:paraId="5B598B5A" w14:textId="77777777" w:rsidTr="0098406B">
        <w:tc>
          <w:tcPr>
            <w:tcW w:w="9350" w:type="dxa"/>
            <w:gridSpan w:val="3"/>
          </w:tcPr>
          <w:p w14:paraId="348B3413" w14:textId="77777777" w:rsidR="00AD70E0" w:rsidRPr="00AD70E0" w:rsidRDefault="00AD70E0" w:rsidP="00AD70E0">
            <w:pPr>
              <w:rPr>
                <w:rFonts w:ascii="Arial" w:hAnsi="Arial" w:cs="Arial"/>
                <w:sz w:val="18"/>
                <w:szCs w:val="18"/>
                <w:lang w:val="en-US" w:eastAsia="da-DK"/>
              </w:rPr>
            </w:pPr>
          </w:p>
        </w:tc>
      </w:tr>
      <w:tr w:rsidR="00AD70E0" w14:paraId="0597CF87" w14:textId="77777777" w:rsidTr="0098406B">
        <w:tc>
          <w:tcPr>
            <w:tcW w:w="9350" w:type="dxa"/>
            <w:gridSpan w:val="3"/>
            <w:shd w:val="clear" w:color="auto" w:fill="BFBFBF" w:themeFill="background1" w:themeFillShade="BF"/>
          </w:tcPr>
          <w:p w14:paraId="60AA7001" w14:textId="77E3D101" w:rsidR="00AD70E0" w:rsidRPr="00AD70E0" w:rsidRDefault="00AD70E0" w:rsidP="00AD70E0">
            <w:pPr>
              <w:jc w:val="center"/>
              <w:rPr>
                <w:rFonts w:ascii="Arial" w:hAnsi="Arial" w:cs="Arial"/>
                <w:sz w:val="18"/>
                <w:szCs w:val="18"/>
                <w:lang w:val="en-US" w:eastAsia="da-DK"/>
              </w:rPr>
            </w:pPr>
            <w:r w:rsidRPr="00AD70E0">
              <w:rPr>
                <w:rFonts w:ascii="Arial" w:hAnsi="Arial" w:cs="Arial"/>
                <w:b/>
                <w:sz w:val="18"/>
                <w:szCs w:val="18"/>
                <w:lang w:val="en-US" w:eastAsia="da-DK"/>
              </w:rPr>
              <w:t xml:space="preserve">SAS </w:t>
            </w:r>
            <w:r w:rsidR="00216B50">
              <w:rPr>
                <w:rFonts w:ascii="Arial" w:hAnsi="Arial" w:cs="Arial"/>
                <w:b/>
                <w:sz w:val="18"/>
                <w:szCs w:val="18"/>
                <w:lang w:val="en-US" w:eastAsia="da-DK"/>
              </w:rPr>
              <w:t>f</w:t>
            </w:r>
            <w:r w:rsidRPr="00AD70E0">
              <w:rPr>
                <w:rFonts w:ascii="Arial" w:hAnsi="Arial" w:cs="Arial"/>
                <w:b/>
                <w:sz w:val="18"/>
                <w:szCs w:val="18"/>
                <w:lang w:val="en-US" w:eastAsia="da-DK"/>
              </w:rPr>
              <w:t xml:space="preserve">or </w:t>
            </w:r>
            <w:r w:rsidR="00216B50">
              <w:rPr>
                <w:rFonts w:ascii="Arial" w:hAnsi="Arial" w:cs="Arial"/>
                <w:b/>
                <w:sz w:val="18"/>
                <w:szCs w:val="18"/>
                <w:lang w:val="en-US" w:eastAsia="da-DK"/>
              </w:rPr>
              <w:t>Work</w:t>
            </w:r>
            <w:r w:rsidRPr="00AD70E0">
              <w:rPr>
                <w:rFonts w:ascii="Arial" w:hAnsi="Arial" w:cs="Arial"/>
                <w:b/>
                <w:sz w:val="18"/>
                <w:szCs w:val="18"/>
                <w:lang w:val="en-US" w:eastAsia="da-DK"/>
              </w:rPr>
              <w:t xml:space="preserve"> –</w:t>
            </w:r>
            <w:r>
              <w:rPr>
                <w:rFonts w:ascii="Arial" w:hAnsi="Arial" w:cs="Arial"/>
                <w:b/>
                <w:sz w:val="18"/>
                <w:szCs w:val="18"/>
                <w:lang w:val="en-US" w:eastAsia="da-DK"/>
              </w:rPr>
              <w:t xml:space="preserve"> </w:t>
            </w:r>
            <w:r w:rsidR="00AF65AC">
              <w:rPr>
                <w:rFonts w:ascii="Arial" w:hAnsi="Arial" w:cs="Arial"/>
                <w:b/>
                <w:sz w:val="18"/>
                <w:szCs w:val="18"/>
                <w:lang w:val="en-US" w:eastAsia="da-DK"/>
              </w:rPr>
              <w:t xml:space="preserve">Tier Level: </w:t>
            </w:r>
            <w:r>
              <w:rPr>
                <w:rFonts w:ascii="Arial" w:hAnsi="Arial" w:cs="Arial"/>
                <w:b/>
                <w:sz w:val="18"/>
                <w:szCs w:val="18"/>
                <w:lang w:val="en-US" w:eastAsia="da-DK"/>
              </w:rPr>
              <w:t>Select</w:t>
            </w:r>
          </w:p>
        </w:tc>
      </w:tr>
      <w:tr w:rsidR="00AD70E0" w14:paraId="706C511F" w14:textId="77777777" w:rsidTr="0098406B">
        <w:tc>
          <w:tcPr>
            <w:tcW w:w="9350" w:type="dxa"/>
            <w:gridSpan w:val="3"/>
          </w:tcPr>
          <w:p w14:paraId="575EF1BA" w14:textId="16A2A780" w:rsidR="00AD70E0" w:rsidRPr="00503FDC" w:rsidRDefault="00503FDC" w:rsidP="00503FDC">
            <w:pPr>
              <w:rPr>
                <w:rFonts w:ascii="Arial" w:hAnsi="Arial" w:cs="Arial"/>
                <w:iCs/>
                <w:sz w:val="18"/>
                <w:szCs w:val="18"/>
                <w:lang w:val="en-US" w:eastAsia="da-DK"/>
              </w:rPr>
            </w:pPr>
            <w:r>
              <w:rPr>
                <w:rFonts w:ascii="Arial" w:hAnsi="Arial" w:cs="Arial"/>
                <w:iCs/>
                <w:sz w:val="18"/>
                <w:szCs w:val="18"/>
                <w:lang w:val="en-US" w:eastAsia="da-DK"/>
              </w:rPr>
              <w:t xml:space="preserve">For </w:t>
            </w:r>
            <w:proofErr w:type="spellStart"/>
            <w:r>
              <w:rPr>
                <w:rFonts w:ascii="Arial" w:hAnsi="Arial" w:cs="Arial"/>
                <w:iCs/>
                <w:sz w:val="18"/>
                <w:szCs w:val="18"/>
                <w:lang w:val="en-US" w:eastAsia="da-DK"/>
              </w:rPr>
              <w:t>Edifact</w:t>
            </w:r>
            <w:proofErr w:type="spellEnd"/>
            <w:r>
              <w:rPr>
                <w:rFonts w:ascii="Arial" w:hAnsi="Arial" w:cs="Arial"/>
                <w:iCs/>
                <w:sz w:val="18"/>
                <w:szCs w:val="18"/>
                <w:lang w:val="en-US" w:eastAsia="da-DK"/>
              </w:rPr>
              <w:t xml:space="preserve">:                  </w:t>
            </w:r>
            <w:r w:rsidR="00AF65AC" w:rsidRPr="00503FDC">
              <w:rPr>
                <w:rFonts w:ascii="Arial" w:hAnsi="Arial" w:cs="Arial"/>
                <w:iCs/>
                <w:sz w:val="18"/>
                <w:szCs w:val="18"/>
                <w:lang w:val="en-US" w:eastAsia="da-DK"/>
              </w:rPr>
              <w:t>Amadeu</w:t>
            </w:r>
            <w:r w:rsidR="00AD70E0" w:rsidRPr="00503FDC">
              <w:rPr>
                <w:rFonts w:ascii="Arial" w:hAnsi="Arial" w:cs="Arial"/>
                <w:iCs/>
                <w:sz w:val="18"/>
                <w:szCs w:val="18"/>
                <w:lang w:val="en-US" w:eastAsia="da-DK"/>
              </w:rPr>
              <w:t xml:space="preserve">s </w:t>
            </w:r>
            <w:r w:rsidR="002B6AF4">
              <w:rPr>
                <w:rFonts w:ascii="Arial" w:hAnsi="Arial" w:cs="Arial"/>
                <w:iCs/>
                <w:sz w:val="18"/>
                <w:szCs w:val="18"/>
                <w:lang w:val="en-US" w:eastAsia="da-DK"/>
              </w:rPr>
              <w:t>Corporate</w:t>
            </w:r>
            <w:r w:rsidR="00AD70E0" w:rsidRPr="00503FDC">
              <w:rPr>
                <w:rFonts w:ascii="Arial" w:hAnsi="Arial" w:cs="Arial"/>
                <w:iCs/>
                <w:sz w:val="18"/>
                <w:szCs w:val="18"/>
                <w:lang w:val="en-US" w:eastAsia="da-DK"/>
              </w:rPr>
              <w:t xml:space="preserve"> Code and Other </w:t>
            </w:r>
            <w:r w:rsidR="002B6AF4">
              <w:rPr>
                <w:rFonts w:ascii="Arial" w:hAnsi="Arial" w:cs="Arial"/>
                <w:iCs/>
                <w:sz w:val="18"/>
                <w:szCs w:val="18"/>
                <w:lang w:val="en-US" w:eastAsia="da-DK"/>
              </w:rPr>
              <w:t>Corporate</w:t>
            </w:r>
            <w:r w:rsidR="00AF65AC" w:rsidRPr="00503FDC">
              <w:rPr>
                <w:rFonts w:ascii="Arial" w:hAnsi="Arial" w:cs="Arial"/>
                <w:iCs/>
                <w:sz w:val="18"/>
                <w:szCs w:val="18"/>
                <w:lang w:val="en-US" w:eastAsia="da-DK"/>
              </w:rPr>
              <w:t xml:space="preserve"> Codes will be sent separately</w:t>
            </w:r>
          </w:p>
        </w:tc>
      </w:tr>
      <w:tr w:rsidR="00503FDC" w14:paraId="5C189003" w14:textId="77777777" w:rsidTr="0098406B">
        <w:tc>
          <w:tcPr>
            <w:tcW w:w="9350" w:type="dxa"/>
            <w:gridSpan w:val="3"/>
          </w:tcPr>
          <w:p w14:paraId="3D0DF90F" w14:textId="4950D18E" w:rsidR="00503FDC" w:rsidRPr="00FC6DF4" w:rsidRDefault="00503FDC" w:rsidP="00503FDC">
            <w:pPr>
              <w:rPr>
                <w:rFonts w:ascii="Arial" w:hAnsi="Arial" w:cs="Arial"/>
                <w:iCs/>
                <w:sz w:val="18"/>
                <w:szCs w:val="18"/>
                <w:lang w:val="en-US" w:eastAsia="da-DK"/>
              </w:rPr>
            </w:pPr>
            <w:r w:rsidRPr="00FC6DF4">
              <w:rPr>
                <w:rFonts w:ascii="Arial" w:hAnsi="Arial" w:cs="Arial"/>
                <w:iCs/>
                <w:sz w:val="18"/>
                <w:szCs w:val="18"/>
                <w:lang w:val="en-US" w:eastAsia="da-DK"/>
              </w:rPr>
              <w:t>For NDC:                     Amadeus</w:t>
            </w:r>
            <w:r w:rsidR="00FC6DF4" w:rsidRPr="00FC6DF4">
              <w:rPr>
                <w:rFonts w:ascii="Arial" w:hAnsi="Arial" w:cs="Arial"/>
                <w:iCs/>
                <w:sz w:val="18"/>
                <w:szCs w:val="18"/>
                <w:lang w:val="en-US" w:eastAsia="da-DK"/>
              </w:rPr>
              <w:t xml:space="preserve"> </w:t>
            </w:r>
            <w:r w:rsidR="002B6AF4">
              <w:rPr>
                <w:rFonts w:ascii="Arial" w:hAnsi="Arial" w:cs="Arial"/>
                <w:iCs/>
                <w:sz w:val="18"/>
                <w:szCs w:val="18"/>
                <w:lang w:val="en-US" w:eastAsia="da-DK"/>
              </w:rPr>
              <w:t>Corporate</w:t>
            </w:r>
            <w:r w:rsidR="00FC6DF4" w:rsidRPr="00FC6DF4">
              <w:rPr>
                <w:rFonts w:ascii="Arial" w:hAnsi="Arial" w:cs="Arial"/>
                <w:iCs/>
                <w:sz w:val="18"/>
                <w:szCs w:val="18"/>
                <w:lang w:val="en-US" w:eastAsia="da-DK"/>
              </w:rPr>
              <w:t xml:space="preserve"> C</w:t>
            </w:r>
            <w:r w:rsidR="00FC6DF4">
              <w:rPr>
                <w:rFonts w:ascii="Arial" w:hAnsi="Arial" w:cs="Arial"/>
                <w:iCs/>
                <w:sz w:val="18"/>
                <w:szCs w:val="18"/>
                <w:lang w:val="en-US" w:eastAsia="da-DK"/>
              </w:rPr>
              <w:t>ode will be sent separately</w:t>
            </w:r>
          </w:p>
        </w:tc>
      </w:tr>
      <w:tr w:rsidR="00AF65AC" w14:paraId="6E17F01C" w14:textId="77777777" w:rsidTr="0098406B">
        <w:tc>
          <w:tcPr>
            <w:tcW w:w="9350" w:type="dxa"/>
            <w:gridSpan w:val="3"/>
          </w:tcPr>
          <w:p w14:paraId="74CCC113" w14:textId="3BE31F32" w:rsidR="00AF65AC" w:rsidRPr="00AF65AC" w:rsidRDefault="002B6AF4" w:rsidP="00AF65AC">
            <w:pPr>
              <w:jc w:val="center"/>
              <w:rPr>
                <w:rFonts w:ascii="Arial" w:hAnsi="Arial" w:cs="Arial"/>
                <w:i/>
                <w:sz w:val="18"/>
                <w:szCs w:val="18"/>
                <w:lang w:val="en-US" w:eastAsia="da-DK"/>
              </w:rPr>
            </w:pPr>
            <w:r>
              <w:rPr>
                <w:rFonts w:ascii="Arial" w:hAnsi="Arial" w:cs="Arial"/>
                <w:i/>
                <w:sz w:val="18"/>
                <w:szCs w:val="18"/>
                <w:lang w:val="en-US" w:eastAsia="da-DK"/>
              </w:rPr>
              <w:t>CMP</w:t>
            </w:r>
            <w:r w:rsidR="00AF65AC">
              <w:rPr>
                <w:rFonts w:ascii="Arial" w:hAnsi="Arial" w:cs="Arial"/>
                <w:i/>
                <w:sz w:val="18"/>
                <w:szCs w:val="18"/>
                <w:lang w:val="en-US" w:eastAsia="da-DK"/>
              </w:rPr>
              <w:t xml:space="preserve"> </w:t>
            </w:r>
            <w:r w:rsidR="00E90C9A">
              <w:rPr>
                <w:rFonts w:ascii="Arial" w:hAnsi="Arial" w:cs="Arial"/>
                <w:i/>
                <w:sz w:val="18"/>
                <w:szCs w:val="18"/>
                <w:lang w:val="en-US" w:eastAsia="da-DK"/>
              </w:rPr>
              <w:t>C</w:t>
            </w:r>
            <w:r w:rsidR="00AF65AC">
              <w:rPr>
                <w:rFonts w:ascii="Arial" w:hAnsi="Arial" w:cs="Arial"/>
                <w:i/>
                <w:sz w:val="18"/>
                <w:szCs w:val="18"/>
                <w:lang w:val="en-US" w:eastAsia="da-DK"/>
              </w:rPr>
              <w:t>ode will be sent separately</w:t>
            </w:r>
          </w:p>
        </w:tc>
      </w:tr>
      <w:tr w:rsidR="0098406B" w14:paraId="6D98DF0E" w14:textId="77777777" w:rsidTr="0098406B">
        <w:tc>
          <w:tcPr>
            <w:tcW w:w="2830" w:type="dxa"/>
          </w:tcPr>
          <w:p w14:paraId="276345E7" w14:textId="1809EA69" w:rsidR="0098406B" w:rsidRPr="00AD70E0" w:rsidRDefault="0098406B" w:rsidP="00AF65AC">
            <w:pPr>
              <w:rPr>
                <w:rFonts w:ascii="Arial" w:hAnsi="Arial" w:cs="Arial"/>
                <w:sz w:val="18"/>
                <w:szCs w:val="18"/>
                <w:lang w:val="en-US" w:eastAsia="da-DK"/>
              </w:rPr>
            </w:pPr>
            <w:r>
              <w:rPr>
                <w:rFonts w:ascii="Arial" w:hAnsi="Arial" w:cs="Arial"/>
                <w:b/>
                <w:sz w:val="18"/>
                <w:szCs w:val="18"/>
                <w:lang w:val="en-US" w:eastAsia="da-DK"/>
              </w:rPr>
              <w:t>Airline</w:t>
            </w:r>
          </w:p>
        </w:tc>
        <w:tc>
          <w:tcPr>
            <w:tcW w:w="3261" w:type="dxa"/>
          </w:tcPr>
          <w:p w14:paraId="267D7FC4" w14:textId="4F72846D" w:rsidR="0098406B" w:rsidRPr="00AD70E0" w:rsidRDefault="0098406B" w:rsidP="00AF65AC">
            <w:pPr>
              <w:rPr>
                <w:rFonts w:ascii="Arial" w:hAnsi="Arial" w:cs="Arial"/>
                <w:sz w:val="18"/>
                <w:szCs w:val="18"/>
                <w:lang w:val="en-US" w:eastAsia="da-DK"/>
              </w:rPr>
            </w:pPr>
            <w:r>
              <w:rPr>
                <w:rFonts w:ascii="Arial" w:hAnsi="Arial" w:cs="Arial"/>
                <w:b/>
                <w:sz w:val="18"/>
                <w:szCs w:val="18"/>
                <w:lang w:val="en-US" w:eastAsia="da-DK"/>
              </w:rPr>
              <w:t>Service Class</w:t>
            </w:r>
          </w:p>
        </w:tc>
        <w:tc>
          <w:tcPr>
            <w:tcW w:w="3260" w:type="dxa"/>
          </w:tcPr>
          <w:p w14:paraId="5E188450" w14:textId="343CF845" w:rsidR="0098406B" w:rsidRPr="00AD70E0" w:rsidRDefault="0098406B" w:rsidP="00AF65AC">
            <w:pPr>
              <w:rPr>
                <w:rFonts w:ascii="Arial" w:hAnsi="Arial" w:cs="Arial"/>
                <w:sz w:val="18"/>
                <w:szCs w:val="18"/>
                <w:lang w:val="en-US" w:eastAsia="da-DK"/>
              </w:rPr>
            </w:pPr>
            <w:r>
              <w:rPr>
                <w:rFonts w:ascii="Arial" w:hAnsi="Arial" w:cs="Arial"/>
                <w:b/>
                <w:sz w:val="18"/>
                <w:szCs w:val="18"/>
                <w:lang w:val="en-US" w:eastAsia="da-DK"/>
              </w:rPr>
              <w:t>% Discount</w:t>
            </w:r>
          </w:p>
        </w:tc>
      </w:tr>
      <w:tr w:rsidR="0098406B" w14:paraId="2F99CEA3" w14:textId="77777777" w:rsidTr="0098406B">
        <w:tc>
          <w:tcPr>
            <w:tcW w:w="2830" w:type="dxa"/>
          </w:tcPr>
          <w:p w14:paraId="1CB20ECE" w14:textId="220D4E9A" w:rsidR="0098406B" w:rsidRPr="00AD70E0" w:rsidRDefault="0098406B" w:rsidP="00AF65AC">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75EEABE8" w14:textId="738D341F" w:rsidR="0098406B" w:rsidRPr="00AD70E0" w:rsidRDefault="0098406B" w:rsidP="00AF65AC">
            <w:pPr>
              <w:rPr>
                <w:rFonts w:ascii="Arial" w:hAnsi="Arial" w:cs="Arial"/>
                <w:sz w:val="18"/>
                <w:szCs w:val="18"/>
                <w:lang w:val="en-US" w:eastAsia="da-DK"/>
              </w:rPr>
            </w:pPr>
            <w:r>
              <w:rPr>
                <w:rFonts w:ascii="Arial" w:hAnsi="Arial" w:cs="Arial"/>
                <w:sz w:val="18"/>
                <w:szCs w:val="18"/>
                <w:lang w:val="en-US" w:eastAsia="da-DK"/>
              </w:rPr>
              <w:t>SAS Business / SAS Plus</w:t>
            </w:r>
          </w:p>
        </w:tc>
        <w:tc>
          <w:tcPr>
            <w:tcW w:w="3260" w:type="dxa"/>
          </w:tcPr>
          <w:p w14:paraId="715D9E96" w14:textId="299C569B" w:rsidR="0098406B" w:rsidRPr="00AD70E0" w:rsidRDefault="0098406B" w:rsidP="00AF65AC">
            <w:pPr>
              <w:jc w:val="center"/>
              <w:rPr>
                <w:rFonts w:ascii="Arial" w:hAnsi="Arial" w:cs="Arial"/>
                <w:sz w:val="18"/>
                <w:szCs w:val="18"/>
                <w:lang w:val="en-US" w:eastAsia="da-DK"/>
              </w:rPr>
            </w:pPr>
            <w:r>
              <w:rPr>
                <w:rFonts w:ascii="Arial" w:hAnsi="Arial" w:cs="Arial"/>
                <w:sz w:val="18"/>
                <w:szCs w:val="18"/>
                <w:lang w:val="en-US" w:eastAsia="da-DK"/>
              </w:rPr>
              <w:t>6%</w:t>
            </w:r>
          </w:p>
        </w:tc>
      </w:tr>
      <w:tr w:rsidR="0098406B" w14:paraId="7B1A3850" w14:textId="77777777" w:rsidTr="0098406B">
        <w:tc>
          <w:tcPr>
            <w:tcW w:w="2830" w:type="dxa"/>
          </w:tcPr>
          <w:p w14:paraId="1F283A38" w14:textId="29CEEDF7" w:rsidR="0098406B" w:rsidRPr="00AD70E0" w:rsidRDefault="0098406B" w:rsidP="00AF65AC">
            <w:pPr>
              <w:rPr>
                <w:rFonts w:ascii="Arial" w:hAnsi="Arial" w:cs="Arial"/>
                <w:sz w:val="18"/>
                <w:szCs w:val="18"/>
                <w:lang w:val="en-US" w:eastAsia="da-DK"/>
              </w:rPr>
            </w:pPr>
            <w:r>
              <w:rPr>
                <w:rFonts w:ascii="Arial" w:hAnsi="Arial" w:cs="Arial"/>
                <w:sz w:val="18"/>
                <w:szCs w:val="18"/>
                <w:lang w:val="en-US" w:eastAsia="da-DK"/>
              </w:rPr>
              <w:t>Scandinavian Airlines (SK)</w:t>
            </w:r>
          </w:p>
        </w:tc>
        <w:tc>
          <w:tcPr>
            <w:tcW w:w="3261" w:type="dxa"/>
          </w:tcPr>
          <w:p w14:paraId="654E3FD9" w14:textId="028BD9E0" w:rsidR="0098406B" w:rsidRPr="00AD70E0" w:rsidRDefault="0098406B" w:rsidP="00AF65AC">
            <w:pPr>
              <w:rPr>
                <w:rFonts w:ascii="Arial" w:hAnsi="Arial" w:cs="Arial"/>
                <w:sz w:val="18"/>
                <w:szCs w:val="18"/>
                <w:lang w:val="en-US" w:eastAsia="da-DK"/>
              </w:rPr>
            </w:pPr>
            <w:r>
              <w:rPr>
                <w:rFonts w:ascii="Arial" w:hAnsi="Arial" w:cs="Arial"/>
                <w:sz w:val="18"/>
                <w:szCs w:val="18"/>
                <w:lang w:val="en-US" w:eastAsia="da-DK"/>
              </w:rPr>
              <w:t>SAS Go</w:t>
            </w:r>
          </w:p>
        </w:tc>
        <w:tc>
          <w:tcPr>
            <w:tcW w:w="3260" w:type="dxa"/>
          </w:tcPr>
          <w:p w14:paraId="079F089E" w14:textId="45B3FF9A" w:rsidR="0098406B" w:rsidRPr="00AD70E0" w:rsidRDefault="0098406B" w:rsidP="00AF65AC">
            <w:pPr>
              <w:jc w:val="center"/>
              <w:rPr>
                <w:rFonts w:ascii="Arial" w:hAnsi="Arial" w:cs="Arial"/>
                <w:sz w:val="18"/>
                <w:szCs w:val="18"/>
                <w:lang w:val="en-US" w:eastAsia="da-DK"/>
              </w:rPr>
            </w:pPr>
            <w:r>
              <w:rPr>
                <w:rFonts w:ascii="Arial" w:hAnsi="Arial" w:cs="Arial"/>
                <w:sz w:val="18"/>
                <w:szCs w:val="18"/>
                <w:lang w:val="en-US" w:eastAsia="da-DK"/>
              </w:rPr>
              <w:t>2%</w:t>
            </w:r>
          </w:p>
        </w:tc>
      </w:tr>
    </w:tbl>
    <w:p w14:paraId="169EB193" w14:textId="77777777" w:rsidR="00AD70E0" w:rsidRPr="00354865" w:rsidRDefault="00AD70E0" w:rsidP="007B7D77">
      <w:pPr>
        <w:spacing w:after="0"/>
        <w:rPr>
          <w:rFonts w:ascii="Arial" w:hAnsi="Arial" w:cs="Arial"/>
          <w:sz w:val="18"/>
          <w:szCs w:val="18"/>
          <w:lang w:eastAsia="da-DK"/>
        </w:rPr>
      </w:pPr>
    </w:p>
    <w:p w14:paraId="1454EA0E" w14:textId="77777777" w:rsidR="00354865" w:rsidRPr="00354865" w:rsidRDefault="00354865" w:rsidP="00785066">
      <w:pPr>
        <w:spacing w:after="0"/>
        <w:rPr>
          <w:rFonts w:ascii="Arial" w:hAnsi="Arial" w:cs="Arial"/>
          <w:b/>
          <w:sz w:val="18"/>
          <w:szCs w:val="18"/>
          <w:lang w:eastAsia="da-DK"/>
        </w:rPr>
      </w:pPr>
      <w:r w:rsidRPr="00354865">
        <w:rPr>
          <w:rFonts w:ascii="Arial" w:hAnsi="Arial" w:cs="Arial"/>
          <w:b/>
          <w:sz w:val="18"/>
          <w:szCs w:val="18"/>
          <w:lang w:eastAsia="da-DK"/>
        </w:rPr>
        <w:t xml:space="preserve"> </w:t>
      </w:r>
    </w:p>
    <w:p w14:paraId="04F3358F" w14:textId="77777777" w:rsidR="007126C4" w:rsidRDefault="007126C4" w:rsidP="007126C4">
      <w:pPr>
        <w:autoSpaceDE w:val="0"/>
        <w:autoSpaceDN w:val="0"/>
        <w:adjustRightInd w:val="0"/>
        <w:spacing w:before="113" w:after="0" w:line="240" w:lineRule="auto"/>
        <w:jc w:val="both"/>
        <w:rPr>
          <w:rFonts w:ascii="Arial" w:hAnsi="Arial" w:cs="Arial"/>
          <w:sz w:val="18"/>
          <w:szCs w:val="18"/>
        </w:rPr>
      </w:pPr>
      <w:bookmarkStart w:id="2" w:name="_Hlk511982518"/>
      <w:r w:rsidRPr="00B758FA">
        <w:rPr>
          <w:rFonts w:ascii="Arial" w:hAnsi="Arial" w:cs="Arial"/>
          <w:sz w:val="18"/>
          <w:szCs w:val="18"/>
        </w:rPr>
        <w:t xml:space="preserve">Corporate </w:t>
      </w:r>
      <w:r>
        <w:rPr>
          <w:rFonts w:ascii="Arial" w:hAnsi="Arial" w:cs="Arial"/>
          <w:sz w:val="18"/>
          <w:szCs w:val="18"/>
        </w:rPr>
        <w:t>d</w:t>
      </w:r>
      <w:r w:rsidRPr="00B758FA">
        <w:rPr>
          <w:rFonts w:ascii="Arial" w:hAnsi="Arial" w:cs="Arial"/>
          <w:sz w:val="18"/>
          <w:szCs w:val="18"/>
        </w:rPr>
        <w:t xml:space="preserve">iscount fares have a </w:t>
      </w:r>
      <w:proofErr w:type="spellStart"/>
      <w:r w:rsidRPr="00B758FA">
        <w:rPr>
          <w:rFonts w:ascii="Arial" w:hAnsi="Arial" w:cs="Arial"/>
          <w:sz w:val="18"/>
          <w:szCs w:val="18"/>
        </w:rPr>
        <w:t>farebase</w:t>
      </w:r>
      <w:proofErr w:type="spellEnd"/>
      <w:r w:rsidRPr="00B758FA">
        <w:rPr>
          <w:rFonts w:ascii="Arial" w:hAnsi="Arial" w:cs="Arial"/>
          <w:sz w:val="18"/>
          <w:szCs w:val="18"/>
        </w:rPr>
        <w:t xml:space="preserve"> code ending with </w:t>
      </w:r>
      <w:r w:rsidRPr="00B758FA">
        <w:rPr>
          <w:rFonts w:ascii="Arial" w:hAnsi="Arial" w:cs="Arial"/>
          <w:b/>
          <w:bCs/>
          <w:sz w:val="18"/>
          <w:szCs w:val="18"/>
        </w:rPr>
        <w:t>CR</w:t>
      </w:r>
      <w:r w:rsidRPr="00B758FA">
        <w:rPr>
          <w:rFonts w:ascii="Arial" w:hAnsi="Arial" w:cs="Arial"/>
          <w:sz w:val="18"/>
          <w:szCs w:val="18"/>
        </w:rPr>
        <w:t xml:space="preserve">, where CR indicates Corporate Rate. </w:t>
      </w:r>
    </w:p>
    <w:p w14:paraId="015A5850" w14:textId="77777777" w:rsidR="007126C4" w:rsidRDefault="007126C4" w:rsidP="007126C4">
      <w:pPr>
        <w:autoSpaceDE w:val="0"/>
        <w:autoSpaceDN w:val="0"/>
        <w:adjustRightInd w:val="0"/>
        <w:spacing w:after="0" w:line="240" w:lineRule="auto"/>
        <w:jc w:val="both"/>
        <w:rPr>
          <w:rFonts w:ascii="Arial" w:hAnsi="Arial" w:cs="Arial"/>
          <w:sz w:val="18"/>
          <w:szCs w:val="18"/>
        </w:rPr>
      </w:pPr>
    </w:p>
    <w:p w14:paraId="01FAB2BC" w14:textId="77777777" w:rsidR="007126C4" w:rsidRDefault="007126C4" w:rsidP="007126C4">
      <w:pPr>
        <w:autoSpaceDE w:val="0"/>
        <w:autoSpaceDN w:val="0"/>
        <w:adjustRightInd w:val="0"/>
        <w:spacing w:after="0" w:line="240" w:lineRule="auto"/>
        <w:jc w:val="both"/>
        <w:rPr>
          <w:rFonts w:ascii="Arial" w:hAnsi="Arial" w:cs="Arial"/>
          <w:sz w:val="18"/>
          <w:szCs w:val="18"/>
        </w:rPr>
      </w:pPr>
      <w:r w:rsidRPr="00D54428">
        <w:rPr>
          <w:rFonts w:ascii="Arial" w:hAnsi="Arial" w:cs="Arial"/>
          <w:sz w:val="18"/>
          <w:szCs w:val="18"/>
        </w:rPr>
        <w:t xml:space="preserve">The </w:t>
      </w:r>
      <w:r>
        <w:rPr>
          <w:rFonts w:ascii="Arial" w:hAnsi="Arial" w:cs="Arial"/>
          <w:sz w:val="18"/>
          <w:szCs w:val="18"/>
        </w:rPr>
        <w:t>c</w:t>
      </w:r>
      <w:r w:rsidRPr="00D54428">
        <w:rPr>
          <w:rFonts w:ascii="Arial" w:hAnsi="Arial" w:cs="Arial"/>
          <w:sz w:val="18"/>
          <w:szCs w:val="18"/>
        </w:rPr>
        <w:t xml:space="preserve">orporate </w:t>
      </w:r>
      <w:r>
        <w:rPr>
          <w:rFonts w:ascii="Arial" w:hAnsi="Arial" w:cs="Arial"/>
          <w:sz w:val="18"/>
          <w:szCs w:val="18"/>
        </w:rPr>
        <w:t>d</w:t>
      </w:r>
      <w:r w:rsidRPr="00D54428">
        <w:rPr>
          <w:rFonts w:ascii="Arial" w:hAnsi="Arial" w:cs="Arial"/>
          <w:sz w:val="18"/>
          <w:szCs w:val="18"/>
        </w:rPr>
        <w:t xml:space="preserve">iscount per booking class included in this Agreement is applicable to SAS Go Smart Bio and SAS Plus Pro Bio on domestic, intra-Scandinavian and European routes, subject to availability (please refer to your booking tool, Agent or </w:t>
      </w:r>
      <w:r>
        <w:rPr>
          <w:rFonts w:ascii="Arial" w:hAnsi="Arial" w:cs="Arial"/>
          <w:sz w:val="18"/>
          <w:szCs w:val="18"/>
        </w:rPr>
        <w:t>distribution system</w:t>
      </w:r>
      <w:r w:rsidRPr="00D54428">
        <w:rPr>
          <w:rFonts w:ascii="Arial" w:hAnsi="Arial" w:cs="Arial"/>
          <w:sz w:val="18"/>
          <w:szCs w:val="18"/>
        </w:rPr>
        <w:t xml:space="preserve"> to find availability for each specific flight). SAS Go Smart Bio and SAS Plus Pro Bio have a </w:t>
      </w:r>
      <w:proofErr w:type="spellStart"/>
      <w:r w:rsidRPr="00D54428">
        <w:rPr>
          <w:rFonts w:ascii="Arial" w:hAnsi="Arial" w:cs="Arial"/>
          <w:sz w:val="18"/>
          <w:szCs w:val="18"/>
        </w:rPr>
        <w:t>farebase</w:t>
      </w:r>
      <w:proofErr w:type="spellEnd"/>
      <w:r w:rsidRPr="00D54428">
        <w:rPr>
          <w:rFonts w:ascii="Arial" w:hAnsi="Arial" w:cs="Arial"/>
          <w:sz w:val="18"/>
          <w:szCs w:val="18"/>
        </w:rPr>
        <w:t xml:space="preserve"> code ending with </w:t>
      </w:r>
      <w:r w:rsidRPr="00D54428">
        <w:rPr>
          <w:rFonts w:ascii="Arial" w:hAnsi="Arial" w:cs="Arial"/>
          <w:b/>
          <w:bCs/>
          <w:sz w:val="18"/>
          <w:szCs w:val="18"/>
        </w:rPr>
        <w:t>BCR</w:t>
      </w:r>
      <w:r w:rsidRPr="00D54428">
        <w:rPr>
          <w:rFonts w:ascii="Arial" w:hAnsi="Arial" w:cs="Arial"/>
          <w:sz w:val="18"/>
          <w:szCs w:val="18"/>
        </w:rPr>
        <w:t xml:space="preserve">, where BCR indicates biofuel.  </w:t>
      </w:r>
    </w:p>
    <w:p w14:paraId="09A77639" w14:textId="77777777" w:rsidR="007126C4" w:rsidRPr="00B758FA" w:rsidRDefault="007126C4" w:rsidP="007126C4">
      <w:pPr>
        <w:autoSpaceDE w:val="0"/>
        <w:autoSpaceDN w:val="0"/>
        <w:adjustRightInd w:val="0"/>
        <w:spacing w:after="0" w:line="240" w:lineRule="auto"/>
        <w:jc w:val="both"/>
        <w:rPr>
          <w:rFonts w:ascii="Arial" w:hAnsi="Arial" w:cs="Arial"/>
          <w:sz w:val="18"/>
          <w:szCs w:val="18"/>
        </w:rPr>
      </w:pPr>
    </w:p>
    <w:p w14:paraId="6C28DB8A" w14:textId="77777777" w:rsidR="003E4F4F" w:rsidRDefault="007126C4" w:rsidP="007126C4">
      <w:pPr>
        <w:spacing w:after="0"/>
        <w:rPr>
          <w:rFonts w:ascii="Arial" w:hAnsi="Arial" w:cs="Arial"/>
          <w:sz w:val="18"/>
          <w:szCs w:val="18"/>
        </w:rPr>
      </w:pPr>
      <w:r w:rsidRPr="00AA63BB">
        <w:rPr>
          <w:rFonts w:ascii="Arial" w:hAnsi="Arial" w:cs="Arial"/>
          <w:sz w:val="18"/>
          <w:szCs w:val="18"/>
        </w:rPr>
        <w:t xml:space="preserve">Certain public </w:t>
      </w:r>
      <w:proofErr w:type="spellStart"/>
      <w:r w:rsidRPr="00AA63BB">
        <w:rPr>
          <w:rFonts w:ascii="Arial" w:hAnsi="Arial" w:cs="Arial"/>
          <w:sz w:val="18"/>
          <w:szCs w:val="18"/>
        </w:rPr>
        <w:t>farebase</w:t>
      </w:r>
      <w:proofErr w:type="spellEnd"/>
      <w:r w:rsidRPr="00AA63BB">
        <w:rPr>
          <w:rFonts w:ascii="Arial" w:hAnsi="Arial" w:cs="Arial"/>
          <w:sz w:val="18"/>
          <w:szCs w:val="18"/>
        </w:rPr>
        <w:t xml:space="preserve"> codes (for</w:t>
      </w:r>
      <w:r>
        <w:rPr>
          <w:rFonts w:ascii="Arial" w:hAnsi="Arial" w:cs="Arial"/>
          <w:sz w:val="18"/>
          <w:szCs w:val="18"/>
        </w:rPr>
        <w:t xml:space="preserve"> example</w:t>
      </w:r>
      <w:r w:rsidRPr="00AA63BB">
        <w:rPr>
          <w:rFonts w:ascii="Arial" w:hAnsi="Arial" w:cs="Arial"/>
          <w:sz w:val="18"/>
          <w:szCs w:val="18"/>
        </w:rPr>
        <w:t xml:space="preserve"> campaign fares, fares with additional restrictions, SAS Smart fares (intercontinental routes), SAS Plus Smart fares (Scandinavia/Europe)), SAS Go Light fares</w:t>
      </w:r>
      <w:r>
        <w:rPr>
          <w:rFonts w:ascii="Arial" w:hAnsi="Arial" w:cs="Arial"/>
          <w:sz w:val="18"/>
          <w:szCs w:val="18"/>
        </w:rPr>
        <w:t>, certain booking classes,</w:t>
      </w:r>
      <w:r w:rsidRPr="00AA63BB">
        <w:rPr>
          <w:rFonts w:ascii="Arial" w:hAnsi="Arial" w:cs="Arial"/>
          <w:sz w:val="18"/>
          <w:szCs w:val="18"/>
        </w:rPr>
        <w:t xml:space="preserve"> etc.) may be excluded from the Corporate Discounts. Please refer to your booking tool, Travel Agent or distribution system.  </w:t>
      </w:r>
    </w:p>
    <w:p w14:paraId="0CC9A847" w14:textId="77777777" w:rsidR="003E4F4F" w:rsidRDefault="003E4F4F" w:rsidP="007126C4">
      <w:pPr>
        <w:spacing w:after="0"/>
        <w:rPr>
          <w:rFonts w:ascii="Arial" w:hAnsi="Arial" w:cs="Arial"/>
          <w:sz w:val="18"/>
          <w:szCs w:val="18"/>
        </w:rPr>
      </w:pPr>
    </w:p>
    <w:p w14:paraId="676D42E8" w14:textId="77777777" w:rsidR="003E4F4F" w:rsidRPr="002952F8" w:rsidRDefault="003E4F4F" w:rsidP="003E4F4F">
      <w:pPr>
        <w:spacing w:after="0"/>
        <w:rPr>
          <w:rFonts w:ascii="Arial" w:hAnsi="Arial" w:cs="Arial"/>
          <w:b/>
          <w:bCs/>
          <w:sz w:val="18"/>
          <w:szCs w:val="18"/>
          <w:u w:val="single"/>
        </w:rPr>
      </w:pPr>
      <w:r w:rsidRPr="002952F8">
        <w:rPr>
          <w:rFonts w:ascii="Arial" w:hAnsi="Arial" w:cs="Arial"/>
          <w:b/>
          <w:bCs/>
          <w:sz w:val="18"/>
          <w:szCs w:val="18"/>
          <w:u w:val="single"/>
        </w:rPr>
        <w:t>Other Benefits: General</w:t>
      </w:r>
    </w:p>
    <w:p w14:paraId="453CC037" w14:textId="77777777" w:rsidR="006E220A" w:rsidRDefault="003E4F4F" w:rsidP="003E4F4F">
      <w:pPr>
        <w:spacing w:after="0"/>
        <w:rPr>
          <w:rFonts w:ascii="Arial" w:hAnsi="Arial" w:cs="Arial"/>
          <w:color w:val="0000FF"/>
          <w:sz w:val="18"/>
          <w:szCs w:val="18"/>
        </w:rPr>
      </w:pPr>
      <w:r w:rsidRPr="00792A2F">
        <w:rPr>
          <w:rFonts w:ascii="Arial" w:hAnsi="Arial" w:cs="Arial"/>
          <w:sz w:val="18"/>
          <w:szCs w:val="18"/>
        </w:rPr>
        <w:t>Information about additional Other Benefits enjoyed by Buyer and its Travelers connected to this Agreement can be found here</w:t>
      </w:r>
      <w:r w:rsidR="0083526A" w:rsidRPr="00792A2F">
        <w:rPr>
          <w:rFonts w:ascii="Arial" w:hAnsi="Arial" w:cs="Arial"/>
          <w:sz w:val="18"/>
          <w:szCs w:val="18"/>
        </w:rPr>
        <w:t>:</w:t>
      </w:r>
      <w:r w:rsidRPr="00792A2F">
        <w:rPr>
          <w:rFonts w:ascii="Arial" w:hAnsi="Arial" w:cs="Arial"/>
          <w:sz w:val="18"/>
          <w:szCs w:val="18"/>
        </w:rPr>
        <w:t xml:space="preserve"> </w:t>
      </w:r>
      <w:r w:rsidR="005D4817">
        <w:rPr>
          <w:rFonts w:ascii="Arial" w:hAnsi="Arial" w:cs="Arial"/>
          <w:sz w:val="18"/>
          <w:szCs w:val="18"/>
        </w:rPr>
        <w:t xml:space="preserve"> </w:t>
      </w:r>
      <w:hyperlink r:id="rId20" w:history="1">
        <w:r w:rsidR="005D4817" w:rsidRPr="00093992">
          <w:rPr>
            <w:rStyle w:val="Hyperlink"/>
            <w:rFonts w:ascii="Arial" w:hAnsi="Arial" w:cs="Arial"/>
            <w:color w:val="0000FF"/>
            <w:sz w:val="18"/>
            <w:szCs w:val="18"/>
          </w:rPr>
          <w:t>https://www.flysas.com/en/legal-info/sas-for-work/</w:t>
        </w:r>
      </w:hyperlink>
      <w:r w:rsidR="005D4817" w:rsidRPr="00093992">
        <w:rPr>
          <w:rFonts w:ascii="Arial" w:hAnsi="Arial" w:cs="Arial"/>
          <w:color w:val="0000FF"/>
          <w:sz w:val="18"/>
          <w:szCs w:val="18"/>
        </w:rPr>
        <w:t>.</w:t>
      </w:r>
    </w:p>
    <w:p w14:paraId="071D42B6" w14:textId="77777777" w:rsidR="006E220A" w:rsidRDefault="006E220A" w:rsidP="003E4F4F">
      <w:pPr>
        <w:spacing w:after="0"/>
        <w:rPr>
          <w:rFonts w:ascii="Arial" w:hAnsi="Arial" w:cs="Arial"/>
          <w:color w:val="0000FF"/>
          <w:sz w:val="18"/>
          <w:szCs w:val="18"/>
        </w:rPr>
      </w:pPr>
    </w:p>
    <w:p w14:paraId="3877EFE9" w14:textId="2C74F3B5" w:rsidR="007C4802" w:rsidRPr="00F667E4" w:rsidRDefault="00F667E4" w:rsidP="003E4F4F">
      <w:pPr>
        <w:spacing w:after="0"/>
        <w:rPr>
          <w:rFonts w:ascii="Arial" w:hAnsi="Arial" w:cs="Arial"/>
          <w:bCs/>
        </w:rPr>
      </w:pPr>
      <w:r w:rsidRPr="00F667E4">
        <w:rPr>
          <w:rFonts w:ascii="Arial" w:hAnsi="Arial" w:cs="Arial"/>
          <w:bCs/>
          <w:sz w:val="18"/>
          <w:szCs w:val="18"/>
          <w:lang w:eastAsia="da-DK"/>
        </w:rPr>
        <w:t>In addition, additional benefits may be available but is subject to agreement between the Parties.</w:t>
      </w:r>
      <w:r w:rsidR="007C4802" w:rsidRPr="00F667E4">
        <w:rPr>
          <w:rFonts w:ascii="Arial" w:hAnsi="Arial" w:cs="Arial"/>
          <w:bCs/>
          <w:sz w:val="18"/>
          <w:szCs w:val="18"/>
          <w:lang w:eastAsia="da-DK"/>
        </w:rPr>
        <w:br w:type="page"/>
      </w:r>
    </w:p>
    <w:p w14:paraId="2593B13D" w14:textId="48F2FFB0" w:rsidR="007B7D77" w:rsidRDefault="0039362C" w:rsidP="007C4802">
      <w:pPr>
        <w:spacing w:after="0"/>
        <w:rPr>
          <w:rFonts w:ascii="Arial" w:hAnsi="Arial" w:cs="Arial"/>
          <w:b/>
          <w:sz w:val="18"/>
          <w:szCs w:val="18"/>
          <w:lang w:eastAsia="da-DK"/>
        </w:rPr>
      </w:pPr>
      <w:r>
        <w:rPr>
          <w:rFonts w:ascii="Arial" w:hAnsi="Arial" w:cs="Arial"/>
          <w:b/>
          <w:sz w:val="18"/>
          <w:szCs w:val="18"/>
          <w:lang w:eastAsia="da-DK"/>
        </w:rPr>
        <w:lastRenderedPageBreak/>
        <w:t xml:space="preserve">Appendix </w:t>
      </w:r>
      <w:r w:rsidR="00630009">
        <w:rPr>
          <w:rFonts w:ascii="Arial" w:hAnsi="Arial" w:cs="Arial"/>
          <w:b/>
          <w:sz w:val="18"/>
          <w:szCs w:val="18"/>
          <w:lang w:eastAsia="da-DK"/>
        </w:rPr>
        <w:t>2</w:t>
      </w:r>
      <w:r w:rsidR="00382063">
        <w:rPr>
          <w:rFonts w:ascii="Arial" w:hAnsi="Arial" w:cs="Arial"/>
          <w:b/>
          <w:sz w:val="18"/>
          <w:szCs w:val="18"/>
          <w:lang w:eastAsia="da-DK"/>
        </w:rPr>
        <w:t xml:space="preserve"> </w:t>
      </w:r>
      <w:r w:rsidR="000D689D">
        <w:rPr>
          <w:rFonts w:ascii="Arial" w:hAnsi="Arial" w:cs="Arial"/>
          <w:b/>
          <w:sz w:val="18"/>
          <w:szCs w:val="18"/>
          <w:lang w:eastAsia="da-DK"/>
        </w:rPr>
        <w:t>–</w:t>
      </w:r>
      <w:r w:rsidR="00382063">
        <w:rPr>
          <w:rFonts w:ascii="Arial" w:hAnsi="Arial" w:cs="Arial"/>
          <w:b/>
          <w:sz w:val="18"/>
          <w:szCs w:val="18"/>
          <w:lang w:eastAsia="da-DK"/>
        </w:rPr>
        <w:t xml:space="preserve"> </w:t>
      </w:r>
      <w:r w:rsidR="007B7D77" w:rsidRPr="007C4802">
        <w:rPr>
          <w:rFonts w:ascii="Arial" w:hAnsi="Arial" w:cs="Arial"/>
          <w:b/>
          <w:sz w:val="18"/>
          <w:szCs w:val="18"/>
          <w:lang w:eastAsia="da-DK"/>
        </w:rPr>
        <w:t>General Terms &amp; Conditions</w:t>
      </w:r>
    </w:p>
    <w:p w14:paraId="75F4B90D" w14:textId="77777777" w:rsidR="007C4802" w:rsidRPr="007C4802" w:rsidRDefault="007C4802" w:rsidP="007C4802">
      <w:pPr>
        <w:spacing w:after="0"/>
        <w:rPr>
          <w:rFonts w:ascii="Arial" w:hAnsi="Arial" w:cs="Arial"/>
          <w:b/>
          <w:sz w:val="18"/>
          <w:szCs w:val="18"/>
          <w:lang w:eastAsia="da-DK"/>
        </w:rPr>
        <w:sectPr w:rsidR="007C4802" w:rsidRPr="007C4802" w:rsidSect="00481416">
          <w:headerReference w:type="default" r:id="rId21"/>
          <w:footerReference w:type="default" r:id="rId22"/>
          <w:headerReference w:type="first" r:id="rId23"/>
          <w:footerReference w:type="first" r:id="rId24"/>
          <w:type w:val="continuous"/>
          <w:pgSz w:w="12240" w:h="15840"/>
          <w:pgMar w:top="1418" w:right="1183" w:bottom="993" w:left="1440" w:header="284" w:footer="191" w:gutter="0"/>
          <w:cols w:space="708"/>
          <w:titlePg/>
          <w:docGrid w:linePitch="360"/>
        </w:sectPr>
      </w:pPr>
    </w:p>
    <w:p w14:paraId="2E033E1D" w14:textId="77777777" w:rsidR="007B7D77" w:rsidRPr="00815E12" w:rsidRDefault="007B7D77" w:rsidP="004802FE">
      <w:pPr>
        <w:pStyle w:val="ListParagraph"/>
        <w:numPr>
          <w:ilvl w:val="0"/>
          <w:numId w:val="12"/>
        </w:numPr>
        <w:spacing w:line="360" w:lineRule="auto"/>
        <w:ind w:left="284" w:hanging="284"/>
        <w:rPr>
          <w:rFonts w:ascii="Arial" w:hAnsi="Arial" w:cs="Arial"/>
          <w:b/>
          <w:sz w:val="16"/>
          <w:szCs w:val="16"/>
        </w:rPr>
      </w:pPr>
      <w:r w:rsidRPr="00815E12">
        <w:rPr>
          <w:rFonts w:ascii="Arial" w:hAnsi="Arial" w:cs="Arial"/>
          <w:b/>
          <w:sz w:val="16"/>
          <w:szCs w:val="16"/>
        </w:rPr>
        <w:t>Conditions of Carriage</w:t>
      </w:r>
    </w:p>
    <w:p w14:paraId="4D72A6EA" w14:textId="6B0DAF61" w:rsidR="007B7D77" w:rsidRPr="00815E12" w:rsidRDefault="007B7D77" w:rsidP="006D3887">
      <w:pPr>
        <w:pStyle w:val="ListParagraph"/>
        <w:numPr>
          <w:ilvl w:val="1"/>
          <w:numId w:val="12"/>
        </w:numPr>
        <w:spacing w:after="120"/>
        <w:ind w:left="284" w:hanging="284"/>
        <w:contextualSpacing w:val="0"/>
        <w:jc w:val="both"/>
        <w:rPr>
          <w:rFonts w:ascii="Arial" w:hAnsi="Arial" w:cs="Arial"/>
          <w:sz w:val="16"/>
          <w:szCs w:val="16"/>
        </w:rPr>
      </w:pPr>
      <w:r w:rsidRPr="00815E12">
        <w:rPr>
          <w:rFonts w:ascii="Arial" w:hAnsi="Arial" w:cs="Arial"/>
          <w:sz w:val="16"/>
          <w:szCs w:val="16"/>
        </w:rPr>
        <w:t xml:space="preserve">All travel with SAS </w:t>
      </w:r>
      <w:r w:rsidR="00023D24">
        <w:rPr>
          <w:rFonts w:ascii="Arial" w:hAnsi="Arial" w:cs="Arial"/>
          <w:sz w:val="16"/>
          <w:szCs w:val="16"/>
        </w:rPr>
        <w:t>is</w:t>
      </w:r>
      <w:r w:rsidRPr="00815E12">
        <w:rPr>
          <w:rFonts w:ascii="Arial" w:hAnsi="Arial" w:cs="Arial"/>
          <w:sz w:val="16"/>
          <w:szCs w:val="16"/>
        </w:rPr>
        <w:t xml:space="preserve"> subject to the SAS </w:t>
      </w:r>
      <w:r w:rsidR="00D04267">
        <w:rPr>
          <w:rFonts w:ascii="Arial" w:hAnsi="Arial" w:cs="Arial"/>
          <w:sz w:val="16"/>
          <w:szCs w:val="16"/>
        </w:rPr>
        <w:t xml:space="preserve">general </w:t>
      </w:r>
      <w:r>
        <w:rPr>
          <w:rFonts w:ascii="Arial" w:hAnsi="Arial" w:cs="Arial"/>
          <w:sz w:val="16"/>
          <w:szCs w:val="16"/>
        </w:rPr>
        <w:t>C</w:t>
      </w:r>
      <w:r w:rsidRPr="00815E12">
        <w:rPr>
          <w:rFonts w:ascii="Arial" w:hAnsi="Arial" w:cs="Arial"/>
          <w:sz w:val="16"/>
          <w:szCs w:val="16"/>
        </w:rPr>
        <w:t xml:space="preserve">onditions of </w:t>
      </w:r>
      <w:r>
        <w:rPr>
          <w:rFonts w:ascii="Arial" w:hAnsi="Arial" w:cs="Arial"/>
          <w:sz w:val="16"/>
          <w:szCs w:val="16"/>
        </w:rPr>
        <w:t>C</w:t>
      </w:r>
      <w:r w:rsidRPr="00815E12">
        <w:rPr>
          <w:rFonts w:ascii="Arial" w:hAnsi="Arial" w:cs="Arial"/>
          <w:sz w:val="16"/>
          <w:szCs w:val="16"/>
        </w:rPr>
        <w:t xml:space="preserve">arriage </w:t>
      </w:r>
      <w:r w:rsidR="00D04267">
        <w:rPr>
          <w:rFonts w:ascii="Arial" w:hAnsi="Arial" w:cs="Arial"/>
          <w:sz w:val="16"/>
          <w:szCs w:val="16"/>
        </w:rPr>
        <w:t>as applicable</w:t>
      </w:r>
      <w:r w:rsidR="00175BB0">
        <w:rPr>
          <w:rFonts w:ascii="Arial" w:hAnsi="Arial" w:cs="Arial"/>
          <w:sz w:val="16"/>
          <w:szCs w:val="16"/>
        </w:rPr>
        <w:t xml:space="preserve"> from time to time</w:t>
      </w:r>
      <w:r w:rsidRPr="00815E12">
        <w:rPr>
          <w:rFonts w:ascii="Arial" w:hAnsi="Arial" w:cs="Arial"/>
          <w:sz w:val="16"/>
          <w:szCs w:val="16"/>
        </w:rPr>
        <w:t xml:space="preserve">. </w:t>
      </w:r>
    </w:p>
    <w:p w14:paraId="427A4AAE" w14:textId="77777777" w:rsidR="007B7D77" w:rsidRPr="004802FE" w:rsidRDefault="007B7D77" w:rsidP="006D3887">
      <w:pPr>
        <w:pStyle w:val="ListParagraph"/>
        <w:numPr>
          <w:ilvl w:val="0"/>
          <w:numId w:val="12"/>
        </w:numPr>
        <w:spacing w:after="0" w:line="240" w:lineRule="auto"/>
        <w:ind w:left="284" w:hanging="284"/>
        <w:jc w:val="both"/>
        <w:rPr>
          <w:rFonts w:ascii="Arial" w:hAnsi="Arial" w:cs="Arial"/>
          <w:b/>
          <w:sz w:val="16"/>
          <w:szCs w:val="16"/>
        </w:rPr>
      </w:pPr>
      <w:r w:rsidRPr="004802FE">
        <w:rPr>
          <w:rFonts w:ascii="Arial" w:hAnsi="Arial" w:cs="Arial"/>
          <w:b/>
          <w:sz w:val="16"/>
          <w:szCs w:val="16"/>
        </w:rPr>
        <w:t>Personal Data</w:t>
      </w:r>
    </w:p>
    <w:p w14:paraId="4BA54D90" w14:textId="755BE4A0" w:rsidR="00562ED5" w:rsidRPr="00562ED5" w:rsidRDefault="00562ED5" w:rsidP="006D3887">
      <w:pPr>
        <w:pStyle w:val="ListParagraph"/>
        <w:numPr>
          <w:ilvl w:val="1"/>
          <w:numId w:val="12"/>
        </w:numPr>
        <w:spacing w:after="0"/>
        <w:ind w:left="284" w:hanging="284"/>
        <w:contextualSpacing w:val="0"/>
        <w:jc w:val="both"/>
        <w:rPr>
          <w:rFonts w:ascii="Arial" w:hAnsi="Arial" w:cs="Arial"/>
          <w:sz w:val="16"/>
          <w:szCs w:val="16"/>
        </w:rPr>
      </w:pPr>
      <w:r w:rsidRPr="00562ED5">
        <w:rPr>
          <w:rFonts w:ascii="Arial" w:hAnsi="Arial" w:cs="Arial"/>
          <w:sz w:val="16"/>
          <w:szCs w:val="16"/>
        </w:rPr>
        <w:t>Personal data regarding the Travelers, travel administrators and other Data Subjects, where applicable, may become subject to processing by SAS, any data processors, as defined in the GDPR, eng</w:t>
      </w:r>
      <w:r w:rsidR="0039362C">
        <w:rPr>
          <w:rFonts w:ascii="Arial" w:hAnsi="Arial" w:cs="Arial"/>
          <w:sz w:val="16"/>
          <w:szCs w:val="16"/>
        </w:rPr>
        <w:t>aged by SAS</w:t>
      </w:r>
      <w:r w:rsidRPr="00562ED5">
        <w:rPr>
          <w:rFonts w:ascii="Arial" w:hAnsi="Arial" w:cs="Arial"/>
          <w:sz w:val="16"/>
          <w:szCs w:val="16"/>
        </w:rPr>
        <w:t xml:space="preserve"> in order to carry out the agreed services, serve statistical purposes and to conduct travel enhancing services. SAS ensures that such processing is done in accordance with applicable law, including the GDPR. Any data processors, as defined in the GDPR, which process personal data pursuant to this Agreement shall be subject to the same data protection and confidentiality provisions that SAS is subject to under this Agreement.</w:t>
      </w:r>
    </w:p>
    <w:p w14:paraId="1F9D7A69" w14:textId="09DCF4AC" w:rsidR="00562ED5" w:rsidRPr="00562ED5" w:rsidRDefault="00562ED5" w:rsidP="006D3887">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 xml:space="preserve">Such personal data may be the Travelers’, travel administrators’ and other Data Subjects’, as applicable, name, title, contact information, travel records – including travel dates, travel routes, flight number, booking number etc., special requirements as well as other personal information required for SAS to provide the agreed services to the </w:t>
      </w:r>
      <w:r w:rsidR="00D80D28">
        <w:rPr>
          <w:rFonts w:ascii="Arial" w:hAnsi="Arial" w:cs="Arial"/>
          <w:sz w:val="16"/>
          <w:szCs w:val="16"/>
        </w:rPr>
        <w:t>Buyer</w:t>
      </w:r>
      <w:r w:rsidRPr="00562ED5">
        <w:rPr>
          <w:rFonts w:ascii="Arial" w:hAnsi="Arial" w:cs="Arial"/>
          <w:sz w:val="16"/>
          <w:szCs w:val="16"/>
        </w:rPr>
        <w:t xml:space="preserve"> and the Travelers. </w:t>
      </w:r>
    </w:p>
    <w:p w14:paraId="776DD39A" w14:textId="1956B151" w:rsidR="00562ED5" w:rsidRPr="00562ED5" w:rsidRDefault="00562ED5" w:rsidP="006D3887">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 xml:space="preserve">If applicable, the </w:t>
      </w:r>
      <w:r w:rsidR="00D80D28">
        <w:rPr>
          <w:rFonts w:ascii="Arial" w:hAnsi="Arial" w:cs="Arial"/>
          <w:sz w:val="16"/>
          <w:szCs w:val="16"/>
        </w:rPr>
        <w:t>Buyer</w:t>
      </w:r>
      <w:r w:rsidRPr="00562ED5">
        <w:rPr>
          <w:rFonts w:ascii="Arial" w:hAnsi="Arial" w:cs="Arial"/>
          <w:sz w:val="16"/>
          <w:szCs w:val="16"/>
        </w:rPr>
        <w:t xml:space="preserve"> ensures that it is entitled legally to share the personal data under the Agreement. If a Party processes any Travelers’, travel administrators’ or other Data Subjects’ personal data pursuant to the Agreement, the Party is obligated to inform the respective Travelers, travel administrators and Data Subjects of such processing as set out in applicable law.</w:t>
      </w:r>
    </w:p>
    <w:p w14:paraId="4B5BA365" w14:textId="0E4A9528" w:rsidR="00562ED5" w:rsidRPr="00562ED5" w:rsidRDefault="00562ED5" w:rsidP="006D3887">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SAS solely determines the purposes of the data processing done by SAS in order to provide the agreed services under this Agreement and is thus considered a data controller, as defined in the GDPR.</w:t>
      </w:r>
    </w:p>
    <w:p w14:paraId="15983BA0" w14:textId="3F9FD101" w:rsidR="00562ED5" w:rsidRPr="00562ED5" w:rsidRDefault="00562ED5" w:rsidP="006D3887">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 xml:space="preserve">Each Party is a separate data controller and shall be separately responsible and liable, for any processing of personal data performed by the Party pursuant to the Agreement. Neither Party shall be construed as a data processor in relation to the other Party. </w:t>
      </w:r>
    </w:p>
    <w:p w14:paraId="0C342C1D" w14:textId="5F34748C" w:rsidR="00562ED5" w:rsidRPr="00562ED5" w:rsidRDefault="00562ED5" w:rsidP="006D3887">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 xml:space="preserve">Each Party ensures appropriate technical and organizational security measures to protect personal data against accidental or unlawful destruction, loss or alteration and against unauthorized disclosure, abuse or other processing in violation of the provisions laid down in the applicable data protection legislation, including the GDPR. </w:t>
      </w:r>
    </w:p>
    <w:p w14:paraId="43B53DF7" w14:textId="1A0D0BB1" w:rsidR="00256991" w:rsidRDefault="00256991" w:rsidP="006D3887">
      <w:pPr>
        <w:pStyle w:val="ListParagraph"/>
        <w:numPr>
          <w:ilvl w:val="1"/>
          <w:numId w:val="14"/>
        </w:numPr>
        <w:spacing w:after="0" w:line="240" w:lineRule="auto"/>
        <w:ind w:left="284" w:hanging="284"/>
        <w:jc w:val="both"/>
        <w:rPr>
          <w:rFonts w:ascii="Arial" w:hAnsi="Arial" w:cs="Arial"/>
          <w:sz w:val="16"/>
          <w:szCs w:val="16"/>
        </w:rPr>
      </w:pPr>
      <w:r w:rsidRPr="00E256CE">
        <w:rPr>
          <w:rFonts w:ascii="Arial" w:hAnsi="Arial" w:cs="Arial"/>
          <w:sz w:val="16"/>
          <w:szCs w:val="16"/>
        </w:rPr>
        <w:t xml:space="preserve">If applicable, any transfer of personal data outside EU/EEA pursuant to the Agreement shall in the absence of any other legal basis for such transfer be subject to the execution between SAS and the </w:t>
      </w:r>
      <w:r w:rsidR="00D80D28">
        <w:rPr>
          <w:rFonts w:ascii="Arial" w:hAnsi="Arial" w:cs="Arial"/>
          <w:sz w:val="16"/>
          <w:szCs w:val="16"/>
        </w:rPr>
        <w:t>Buyer</w:t>
      </w:r>
      <w:r w:rsidRPr="00E256CE">
        <w:rPr>
          <w:rFonts w:ascii="Arial" w:hAnsi="Arial" w:cs="Arial"/>
          <w:sz w:val="16"/>
          <w:szCs w:val="16"/>
        </w:rPr>
        <w:t xml:space="preserve"> of the standard contractual clauses of the transfer of personal data to controller established in third countries.</w:t>
      </w:r>
    </w:p>
    <w:p w14:paraId="488D16D9" w14:textId="33244421" w:rsidR="00562ED5" w:rsidRPr="00562ED5" w:rsidRDefault="00562ED5" w:rsidP="006D3887">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The Travelers rights under the GDPR are more specifically described in SAS Integrity Policy (</w:t>
      </w:r>
      <w:hyperlink r:id="rId25" w:history="1">
        <w:r w:rsidR="00B235DC" w:rsidRPr="00BB32B2">
          <w:rPr>
            <w:rStyle w:val="Hyperlink"/>
            <w:rFonts w:ascii="Arial" w:hAnsi="Arial" w:cs="Arial"/>
            <w:sz w:val="16"/>
            <w:szCs w:val="16"/>
          </w:rPr>
          <w:t>www.flysas.com</w:t>
        </w:r>
      </w:hyperlink>
      <w:r w:rsidRPr="00562ED5">
        <w:rPr>
          <w:rFonts w:ascii="Arial" w:hAnsi="Arial" w:cs="Arial"/>
          <w:sz w:val="16"/>
          <w:szCs w:val="16"/>
        </w:rPr>
        <w:t xml:space="preserve">).  </w:t>
      </w:r>
    </w:p>
    <w:p w14:paraId="48C23DA7" w14:textId="3269D126" w:rsidR="00562ED5" w:rsidRDefault="00562ED5" w:rsidP="006D3887">
      <w:pPr>
        <w:pStyle w:val="ListParagraph"/>
        <w:numPr>
          <w:ilvl w:val="1"/>
          <w:numId w:val="14"/>
        </w:numPr>
        <w:spacing w:after="0" w:line="240" w:lineRule="auto"/>
        <w:ind w:left="284" w:hanging="284"/>
        <w:jc w:val="both"/>
        <w:rPr>
          <w:rFonts w:ascii="Arial" w:hAnsi="Arial" w:cs="Arial"/>
          <w:sz w:val="16"/>
          <w:szCs w:val="16"/>
        </w:rPr>
      </w:pPr>
      <w:r w:rsidRPr="00562ED5">
        <w:rPr>
          <w:rFonts w:ascii="Arial" w:hAnsi="Arial" w:cs="Arial"/>
          <w:sz w:val="16"/>
          <w:szCs w:val="16"/>
        </w:rPr>
        <w:t xml:space="preserve">A Party shall as soon as possible, where necessary and to the extent reasonable, inform the other Party by e-mail of any </w:t>
      </w:r>
      <w:proofErr w:type="spellStart"/>
      <w:r w:rsidRPr="00562ED5">
        <w:rPr>
          <w:rFonts w:ascii="Arial" w:hAnsi="Arial" w:cs="Arial"/>
          <w:sz w:val="16"/>
          <w:szCs w:val="16"/>
        </w:rPr>
        <w:t>accedence</w:t>
      </w:r>
      <w:proofErr w:type="spellEnd"/>
      <w:r w:rsidRPr="00562ED5">
        <w:rPr>
          <w:rFonts w:ascii="Arial" w:hAnsi="Arial" w:cs="Arial"/>
          <w:sz w:val="16"/>
          <w:szCs w:val="16"/>
        </w:rPr>
        <w:t xml:space="preserve"> to a Data Subject’s request regarding restriction of processing or rectification or erasure of the Data Subject’s personal data pursuant to the Agreement.</w:t>
      </w:r>
    </w:p>
    <w:p w14:paraId="2A245CF6" w14:textId="77777777" w:rsidR="004802FE" w:rsidRPr="00562ED5" w:rsidRDefault="004802FE" w:rsidP="006D3887">
      <w:pPr>
        <w:pStyle w:val="ListParagraph"/>
        <w:spacing w:after="0" w:line="240" w:lineRule="auto"/>
        <w:ind w:left="284"/>
        <w:jc w:val="both"/>
        <w:rPr>
          <w:rFonts w:ascii="Arial" w:hAnsi="Arial" w:cs="Arial"/>
          <w:sz w:val="16"/>
          <w:szCs w:val="16"/>
        </w:rPr>
      </w:pPr>
    </w:p>
    <w:p w14:paraId="0089CD8F" w14:textId="6CB6BD39" w:rsidR="007B7D77" w:rsidRPr="004802FE" w:rsidRDefault="007B7D77" w:rsidP="006D3887">
      <w:pPr>
        <w:pStyle w:val="ListParagraph"/>
        <w:numPr>
          <w:ilvl w:val="0"/>
          <w:numId w:val="12"/>
        </w:numPr>
        <w:spacing w:after="0" w:line="360" w:lineRule="auto"/>
        <w:ind w:left="284" w:hanging="284"/>
        <w:jc w:val="both"/>
        <w:rPr>
          <w:rFonts w:ascii="Arial" w:hAnsi="Arial" w:cs="Arial"/>
          <w:b/>
          <w:sz w:val="16"/>
          <w:szCs w:val="16"/>
        </w:rPr>
      </w:pPr>
      <w:r w:rsidRPr="004802FE">
        <w:rPr>
          <w:rFonts w:ascii="Arial" w:hAnsi="Arial" w:cs="Arial"/>
          <w:b/>
          <w:sz w:val="16"/>
          <w:szCs w:val="16"/>
        </w:rPr>
        <w:t>Liability</w:t>
      </w:r>
    </w:p>
    <w:p w14:paraId="419FA79D" w14:textId="18F1914A" w:rsidR="007B7D77" w:rsidRPr="00815E12" w:rsidRDefault="007B7D77" w:rsidP="006D3887">
      <w:pPr>
        <w:pStyle w:val="ListParagraph"/>
        <w:numPr>
          <w:ilvl w:val="1"/>
          <w:numId w:val="12"/>
        </w:numPr>
        <w:spacing w:after="0"/>
        <w:ind w:left="284" w:hanging="284"/>
        <w:contextualSpacing w:val="0"/>
        <w:jc w:val="both"/>
        <w:rPr>
          <w:rFonts w:ascii="Arial" w:hAnsi="Arial" w:cs="Arial"/>
          <w:sz w:val="16"/>
          <w:szCs w:val="16"/>
        </w:rPr>
      </w:pPr>
      <w:r w:rsidRPr="00815E12">
        <w:rPr>
          <w:rFonts w:ascii="Arial" w:hAnsi="Arial" w:cs="Arial"/>
          <w:sz w:val="16"/>
          <w:szCs w:val="16"/>
        </w:rPr>
        <w:t xml:space="preserve">Except as provided for in any applicable law, SAS has no responsibility and shall not be liable for any cost, loss, damage or any other obligation incurred by the </w:t>
      </w:r>
      <w:r w:rsidR="00D80D28">
        <w:rPr>
          <w:rFonts w:ascii="Arial" w:hAnsi="Arial" w:cs="Arial"/>
          <w:sz w:val="16"/>
          <w:szCs w:val="16"/>
        </w:rPr>
        <w:t>Buyer</w:t>
      </w:r>
      <w:r w:rsidRPr="00815E12">
        <w:rPr>
          <w:rFonts w:ascii="Arial" w:hAnsi="Arial" w:cs="Arial"/>
          <w:sz w:val="16"/>
          <w:szCs w:val="16"/>
        </w:rPr>
        <w:t xml:space="preserve">, whether direct or indirect except as expressly stated in these </w:t>
      </w:r>
      <w:r>
        <w:rPr>
          <w:rFonts w:ascii="Arial" w:hAnsi="Arial" w:cs="Arial"/>
          <w:sz w:val="16"/>
          <w:szCs w:val="16"/>
        </w:rPr>
        <w:t>T</w:t>
      </w:r>
      <w:r w:rsidRPr="00815E12">
        <w:rPr>
          <w:rFonts w:ascii="Arial" w:hAnsi="Arial" w:cs="Arial"/>
          <w:sz w:val="16"/>
          <w:szCs w:val="16"/>
        </w:rPr>
        <w:t xml:space="preserve">erms and </w:t>
      </w:r>
      <w:r>
        <w:rPr>
          <w:rFonts w:ascii="Arial" w:hAnsi="Arial" w:cs="Arial"/>
          <w:sz w:val="16"/>
          <w:szCs w:val="16"/>
        </w:rPr>
        <w:t>C</w:t>
      </w:r>
      <w:r w:rsidRPr="00815E12">
        <w:rPr>
          <w:rFonts w:ascii="Arial" w:hAnsi="Arial" w:cs="Arial"/>
          <w:sz w:val="16"/>
          <w:szCs w:val="16"/>
        </w:rPr>
        <w:t>onditions.</w:t>
      </w:r>
    </w:p>
    <w:p w14:paraId="24EE0283" w14:textId="2E4197B9" w:rsidR="007B7D77" w:rsidRPr="00815E12" w:rsidRDefault="007B7D77" w:rsidP="006D3887">
      <w:pPr>
        <w:pStyle w:val="ListParagraph"/>
        <w:numPr>
          <w:ilvl w:val="1"/>
          <w:numId w:val="12"/>
        </w:numPr>
        <w:spacing w:after="0"/>
        <w:ind w:left="284" w:hanging="284"/>
        <w:contextualSpacing w:val="0"/>
        <w:jc w:val="both"/>
        <w:rPr>
          <w:rFonts w:ascii="Arial" w:hAnsi="Arial" w:cs="Arial"/>
          <w:sz w:val="16"/>
          <w:szCs w:val="16"/>
        </w:rPr>
      </w:pPr>
      <w:r w:rsidRPr="00815E12">
        <w:rPr>
          <w:rFonts w:ascii="Arial" w:hAnsi="Arial" w:cs="Arial"/>
          <w:sz w:val="16"/>
          <w:szCs w:val="16"/>
        </w:rPr>
        <w:t xml:space="preserve">SAS disclaims, to the extent permitted under applicable law, any and all liability in case the performance of any its </w:t>
      </w:r>
      <w:r w:rsidRPr="00815E12">
        <w:rPr>
          <w:rFonts w:ascii="Arial" w:hAnsi="Arial" w:cs="Arial"/>
          <w:sz w:val="16"/>
          <w:szCs w:val="16"/>
        </w:rPr>
        <w:t xml:space="preserve">obligations under this Agreement is prevented, impeded or delayed as a result of circumstances outside their control, such as, but not limited to, </w:t>
      </w:r>
      <w:proofErr w:type="spellStart"/>
      <w:r w:rsidRPr="00815E12">
        <w:rPr>
          <w:rFonts w:ascii="Arial" w:hAnsi="Arial" w:cs="Arial"/>
          <w:sz w:val="16"/>
          <w:szCs w:val="16"/>
        </w:rPr>
        <w:t>labour</w:t>
      </w:r>
      <w:proofErr w:type="spellEnd"/>
      <w:r w:rsidRPr="00815E12">
        <w:rPr>
          <w:rFonts w:ascii="Arial" w:hAnsi="Arial" w:cs="Arial"/>
          <w:sz w:val="16"/>
          <w:szCs w:val="16"/>
        </w:rPr>
        <w:t xml:space="preserve"> conflict</w:t>
      </w:r>
      <w:r w:rsidR="00D04267">
        <w:rPr>
          <w:rFonts w:ascii="Arial" w:hAnsi="Arial" w:cs="Arial"/>
          <w:sz w:val="16"/>
          <w:szCs w:val="16"/>
        </w:rPr>
        <w:t xml:space="preserve"> (including internal strike),</w:t>
      </w:r>
      <w:r w:rsidRPr="00815E12">
        <w:rPr>
          <w:rFonts w:ascii="Arial" w:hAnsi="Arial" w:cs="Arial"/>
          <w:sz w:val="16"/>
          <w:szCs w:val="16"/>
        </w:rPr>
        <w:t xml:space="preserve"> war or conscription, injunction on use, requisitioning, impounding, insurrection or riot, or any event of force majeure that cause disturbances in the op</w:t>
      </w:r>
      <w:r w:rsidR="0039362C">
        <w:rPr>
          <w:rFonts w:ascii="Arial" w:hAnsi="Arial" w:cs="Arial"/>
          <w:sz w:val="16"/>
          <w:szCs w:val="16"/>
        </w:rPr>
        <w:t>erations of SAS</w:t>
      </w:r>
      <w:r w:rsidRPr="00815E12">
        <w:rPr>
          <w:rFonts w:ascii="Arial" w:hAnsi="Arial" w:cs="Arial"/>
          <w:sz w:val="16"/>
          <w:szCs w:val="16"/>
        </w:rPr>
        <w:t>.</w:t>
      </w:r>
    </w:p>
    <w:p w14:paraId="62C2B396" w14:textId="2D47EF0F" w:rsidR="006D3887" w:rsidRPr="00D04267" w:rsidRDefault="007B7D77" w:rsidP="00D04267">
      <w:pPr>
        <w:pStyle w:val="ListParagraph"/>
        <w:numPr>
          <w:ilvl w:val="1"/>
          <w:numId w:val="12"/>
        </w:numPr>
        <w:spacing w:after="120"/>
        <w:ind w:left="284" w:hanging="284"/>
        <w:contextualSpacing w:val="0"/>
        <w:jc w:val="both"/>
        <w:rPr>
          <w:rFonts w:ascii="Arial" w:hAnsi="Arial" w:cs="Arial"/>
          <w:sz w:val="16"/>
          <w:szCs w:val="16"/>
        </w:rPr>
      </w:pPr>
      <w:r w:rsidRPr="00815E12">
        <w:rPr>
          <w:rFonts w:ascii="Arial" w:hAnsi="Arial" w:cs="Arial"/>
          <w:sz w:val="16"/>
          <w:szCs w:val="16"/>
        </w:rPr>
        <w:t xml:space="preserve">The </w:t>
      </w:r>
      <w:r w:rsidR="00D80D28">
        <w:rPr>
          <w:rFonts w:ascii="Arial" w:hAnsi="Arial" w:cs="Arial"/>
          <w:sz w:val="16"/>
          <w:szCs w:val="16"/>
        </w:rPr>
        <w:t>Buyer</w:t>
      </w:r>
      <w:r w:rsidRPr="00815E12">
        <w:rPr>
          <w:rFonts w:ascii="Arial" w:hAnsi="Arial" w:cs="Arial"/>
          <w:sz w:val="16"/>
          <w:szCs w:val="16"/>
        </w:rPr>
        <w:t xml:space="preserve"> is liable for and agrees to indemnify SAS and its officers, directors, representatives, agents or employees for any loss arising from or incurred by reason of any breach of representation, warranty or any other obligation or otherwise caused by </w:t>
      </w:r>
      <w:r w:rsidR="009B2E8C">
        <w:rPr>
          <w:rFonts w:ascii="Arial" w:hAnsi="Arial" w:cs="Arial"/>
          <w:sz w:val="16"/>
          <w:szCs w:val="16"/>
        </w:rPr>
        <w:t xml:space="preserve">the </w:t>
      </w:r>
      <w:r w:rsidR="00D80D28">
        <w:rPr>
          <w:rFonts w:ascii="Arial" w:hAnsi="Arial" w:cs="Arial"/>
          <w:sz w:val="16"/>
          <w:szCs w:val="16"/>
        </w:rPr>
        <w:t>Buyer</w:t>
      </w:r>
      <w:r w:rsidR="009B2E8C">
        <w:rPr>
          <w:rFonts w:ascii="Arial" w:hAnsi="Arial" w:cs="Arial"/>
          <w:sz w:val="16"/>
          <w:szCs w:val="16"/>
        </w:rPr>
        <w:t xml:space="preserve">, its </w:t>
      </w:r>
      <w:r w:rsidR="00B6182C">
        <w:rPr>
          <w:rFonts w:ascii="Arial" w:hAnsi="Arial" w:cs="Arial"/>
          <w:sz w:val="16"/>
          <w:szCs w:val="16"/>
        </w:rPr>
        <w:t>a</w:t>
      </w:r>
      <w:r w:rsidR="009B2E8C">
        <w:rPr>
          <w:rFonts w:ascii="Arial" w:hAnsi="Arial" w:cs="Arial"/>
          <w:sz w:val="16"/>
          <w:szCs w:val="16"/>
        </w:rPr>
        <w:t>ffiliates</w:t>
      </w:r>
      <w:r w:rsidR="000D689D">
        <w:rPr>
          <w:rFonts w:ascii="Arial" w:hAnsi="Arial" w:cs="Arial"/>
          <w:sz w:val="16"/>
          <w:szCs w:val="16"/>
        </w:rPr>
        <w:t>, its employees</w:t>
      </w:r>
      <w:r w:rsidR="00944B4B">
        <w:rPr>
          <w:rFonts w:ascii="Arial" w:hAnsi="Arial" w:cs="Arial"/>
          <w:sz w:val="16"/>
          <w:szCs w:val="16"/>
        </w:rPr>
        <w:t xml:space="preserve"> </w:t>
      </w:r>
      <w:r w:rsidR="009B2E8C">
        <w:rPr>
          <w:rFonts w:ascii="Arial" w:hAnsi="Arial" w:cs="Arial"/>
          <w:sz w:val="16"/>
          <w:szCs w:val="16"/>
        </w:rPr>
        <w:t xml:space="preserve">or </w:t>
      </w:r>
      <w:r w:rsidR="00944B4B">
        <w:rPr>
          <w:rFonts w:ascii="Arial" w:hAnsi="Arial" w:cs="Arial"/>
          <w:sz w:val="16"/>
          <w:szCs w:val="16"/>
        </w:rPr>
        <w:t xml:space="preserve">its </w:t>
      </w:r>
      <w:r w:rsidR="00B6182C">
        <w:rPr>
          <w:rFonts w:ascii="Arial" w:hAnsi="Arial" w:cs="Arial"/>
          <w:sz w:val="16"/>
          <w:szCs w:val="16"/>
        </w:rPr>
        <w:t>T</w:t>
      </w:r>
      <w:r w:rsidRPr="00815E12">
        <w:rPr>
          <w:rFonts w:ascii="Arial" w:hAnsi="Arial" w:cs="Arial"/>
          <w:sz w:val="16"/>
          <w:szCs w:val="16"/>
        </w:rPr>
        <w:t>ravelers in the performance or non</w:t>
      </w:r>
      <w:r w:rsidR="00B6182C">
        <w:rPr>
          <w:rFonts w:ascii="Arial" w:hAnsi="Arial" w:cs="Arial"/>
          <w:sz w:val="16"/>
          <w:szCs w:val="16"/>
        </w:rPr>
        <w:t>-</w:t>
      </w:r>
      <w:r w:rsidRPr="00815E12">
        <w:rPr>
          <w:rFonts w:ascii="Arial" w:hAnsi="Arial" w:cs="Arial"/>
          <w:sz w:val="16"/>
          <w:szCs w:val="16"/>
        </w:rPr>
        <w:t>performance under or in connection with this Agreement.</w:t>
      </w:r>
    </w:p>
    <w:p w14:paraId="78F657A0" w14:textId="77777777" w:rsidR="007B7D77" w:rsidRPr="006D3887" w:rsidRDefault="007B7D77" w:rsidP="006D3887">
      <w:pPr>
        <w:pStyle w:val="ListParagraph"/>
        <w:numPr>
          <w:ilvl w:val="0"/>
          <w:numId w:val="12"/>
        </w:numPr>
        <w:spacing w:after="0"/>
        <w:ind w:left="284" w:hanging="284"/>
        <w:contextualSpacing w:val="0"/>
        <w:jc w:val="both"/>
        <w:rPr>
          <w:rFonts w:ascii="Arial" w:hAnsi="Arial" w:cs="Arial"/>
          <w:b/>
          <w:sz w:val="16"/>
          <w:szCs w:val="16"/>
        </w:rPr>
      </w:pPr>
      <w:r w:rsidRPr="006D3887">
        <w:rPr>
          <w:rFonts w:ascii="Arial" w:hAnsi="Arial" w:cs="Arial"/>
          <w:b/>
          <w:sz w:val="16"/>
          <w:szCs w:val="16"/>
        </w:rPr>
        <w:t>Travel Information and Marketing</w:t>
      </w:r>
    </w:p>
    <w:p w14:paraId="7314FA1B" w14:textId="30C39722" w:rsidR="006D3887" w:rsidRPr="00D04267" w:rsidRDefault="00562ED5" w:rsidP="00D04267">
      <w:pPr>
        <w:pStyle w:val="ListParagraph"/>
        <w:numPr>
          <w:ilvl w:val="1"/>
          <w:numId w:val="12"/>
        </w:numPr>
        <w:spacing w:after="120"/>
        <w:ind w:left="284" w:hanging="284"/>
        <w:contextualSpacing w:val="0"/>
        <w:jc w:val="both"/>
        <w:rPr>
          <w:rFonts w:ascii="Arial" w:hAnsi="Arial" w:cs="Arial"/>
          <w:sz w:val="16"/>
          <w:szCs w:val="16"/>
        </w:rPr>
      </w:pPr>
      <w:r w:rsidRPr="00562ED5">
        <w:rPr>
          <w:rFonts w:ascii="Arial" w:hAnsi="Arial" w:cs="Arial"/>
          <w:sz w:val="16"/>
          <w:szCs w:val="16"/>
        </w:rPr>
        <w:t xml:space="preserve">The </w:t>
      </w:r>
      <w:r w:rsidR="00D80D28">
        <w:rPr>
          <w:rFonts w:ascii="Arial" w:hAnsi="Arial" w:cs="Arial"/>
          <w:sz w:val="16"/>
          <w:szCs w:val="16"/>
        </w:rPr>
        <w:t>Buyer</w:t>
      </w:r>
      <w:r w:rsidRPr="00562ED5">
        <w:rPr>
          <w:rFonts w:ascii="Arial" w:hAnsi="Arial" w:cs="Arial"/>
          <w:sz w:val="16"/>
          <w:szCs w:val="16"/>
        </w:rPr>
        <w:t xml:space="preserve"> will receive informati</w:t>
      </w:r>
      <w:r w:rsidR="00085E22">
        <w:rPr>
          <w:rFonts w:ascii="Arial" w:hAnsi="Arial" w:cs="Arial"/>
          <w:sz w:val="16"/>
          <w:szCs w:val="16"/>
        </w:rPr>
        <w:t>on regarding the products offered</w:t>
      </w:r>
      <w:r w:rsidRPr="00562ED5">
        <w:rPr>
          <w:rFonts w:ascii="Arial" w:hAnsi="Arial" w:cs="Arial"/>
          <w:sz w:val="16"/>
          <w:szCs w:val="16"/>
        </w:rPr>
        <w:t xml:space="preserve"> by SAS under this Agreemen</w:t>
      </w:r>
      <w:r>
        <w:rPr>
          <w:rFonts w:ascii="Arial" w:hAnsi="Arial" w:cs="Arial"/>
          <w:sz w:val="16"/>
          <w:szCs w:val="16"/>
        </w:rPr>
        <w:t>t</w:t>
      </w:r>
      <w:r w:rsidR="007B7D77">
        <w:rPr>
          <w:rFonts w:ascii="Arial" w:hAnsi="Arial" w:cs="Arial"/>
          <w:sz w:val="16"/>
          <w:szCs w:val="16"/>
        </w:rPr>
        <w:t xml:space="preserve">. </w:t>
      </w:r>
      <w:r w:rsidRPr="00562ED5">
        <w:rPr>
          <w:rFonts w:ascii="Arial" w:hAnsi="Arial" w:cs="Arial"/>
          <w:sz w:val="16"/>
          <w:szCs w:val="16"/>
        </w:rPr>
        <w:t xml:space="preserve">SAS may use any current digital means to communicate with the </w:t>
      </w:r>
      <w:r w:rsidR="00D80D28">
        <w:rPr>
          <w:rFonts w:ascii="Arial" w:hAnsi="Arial" w:cs="Arial"/>
          <w:sz w:val="16"/>
          <w:szCs w:val="16"/>
        </w:rPr>
        <w:t>Buyer</w:t>
      </w:r>
      <w:r w:rsidRPr="00562ED5">
        <w:rPr>
          <w:rFonts w:ascii="Arial" w:hAnsi="Arial" w:cs="Arial"/>
          <w:sz w:val="16"/>
          <w:szCs w:val="16"/>
        </w:rPr>
        <w:t xml:space="preserve">. </w:t>
      </w:r>
      <w:r w:rsidR="00EB4027" w:rsidRPr="00562ED5">
        <w:rPr>
          <w:rFonts w:ascii="Arial" w:hAnsi="Arial" w:cs="Arial"/>
          <w:sz w:val="16"/>
          <w:szCs w:val="16"/>
        </w:rPr>
        <w:t xml:space="preserve">SAS may send promotional e-mails to the </w:t>
      </w:r>
      <w:r w:rsidR="00EB4027">
        <w:rPr>
          <w:rFonts w:ascii="Arial" w:hAnsi="Arial" w:cs="Arial"/>
          <w:sz w:val="16"/>
          <w:szCs w:val="16"/>
        </w:rPr>
        <w:t>Buyer</w:t>
      </w:r>
      <w:r w:rsidR="00EB4027" w:rsidRPr="00562ED5">
        <w:rPr>
          <w:rFonts w:ascii="Arial" w:hAnsi="Arial" w:cs="Arial"/>
          <w:sz w:val="16"/>
          <w:szCs w:val="16"/>
        </w:rPr>
        <w:t xml:space="preserve"> </w:t>
      </w:r>
      <w:r w:rsidR="00EB4027" w:rsidRPr="00815E12">
        <w:rPr>
          <w:rFonts w:ascii="Arial" w:hAnsi="Arial" w:cs="Arial"/>
          <w:sz w:val="16"/>
          <w:szCs w:val="16"/>
        </w:rPr>
        <w:t xml:space="preserve">concerning </w:t>
      </w:r>
      <w:r w:rsidR="00EB4027">
        <w:rPr>
          <w:rFonts w:ascii="Arial" w:hAnsi="Arial" w:cs="Arial"/>
          <w:sz w:val="16"/>
          <w:szCs w:val="16"/>
        </w:rPr>
        <w:t xml:space="preserve">products and services of </w:t>
      </w:r>
      <w:r w:rsidR="00EB4027" w:rsidRPr="00815E12">
        <w:rPr>
          <w:rFonts w:ascii="Arial" w:hAnsi="Arial" w:cs="Arial"/>
          <w:sz w:val="16"/>
          <w:szCs w:val="16"/>
        </w:rPr>
        <w:t xml:space="preserve">SAS’ </w:t>
      </w:r>
      <w:r w:rsidR="00EB4027">
        <w:rPr>
          <w:rFonts w:ascii="Arial" w:hAnsi="Arial" w:cs="Arial"/>
          <w:sz w:val="16"/>
          <w:szCs w:val="16"/>
        </w:rPr>
        <w:t>and/or SAS Partners’ and/or third parties’ (which SAS cooperates with)</w:t>
      </w:r>
      <w:r w:rsidR="00EB4027" w:rsidRPr="00815E12">
        <w:rPr>
          <w:rFonts w:ascii="Arial" w:hAnsi="Arial" w:cs="Arial"/>
          <w:sz w:val="16"/>
          <w:szCs w:val="16"/>
        </w:rPr>
        <w:t xml:space="preserve">. </w:t>
      </w:r>
      <w:r w:rsidR="007B7D77" w:rsidRPr="00815E12">
        <w:rPr>
          <w:rFonts w:ascii="Arial" w:hAnsi="Arial" w:cs="Arial"/>
          <w:sz w:val="16"/>
          <w:szCs w:val="16"/>
        </w:rPr>
        <w:t xml:space="preserve">The </w:t>
      </w:r>
      <w:r w:rsidR="00D80D28">
        <w:rPr>
          <w:rFonts w:ascii="Arial" w:hAnsi="Arial" w:cs="Arial"/>
          <w:sz w:val="16"/>
          <w:szCs w:val="16"/>
        </w:rPr>
        <w:t>Buyer</w:t>
      </w:r>
      <w:r w:rsidR="007B7D77">
        <w:rPr>
          <w:rFonts w:ascii="Arial" w:hAnsi="Arial" w:cs="Arial"/>
          <w:sz w:val="16"/>
          <w:szCs w:val="16"/>
        </w:rPr>
        <w:t xml:space="preserve"> </w:t>
      </w:r>
      <w:r w:rsidR="007B7D77" w:rsidRPr="00815E12">
        <w:rPr>
          <w:rFonts w:ascii="Arial" w:hAnsi="Arial" w:cs="Arial"/>
          <w:sz w:val="16"/>
          <w:szCs w:val="16"/>
        </w:rPr>
        <w:t xml:space="preserve">can at any time decline digital communication by contacting Corporate Support/Customer contact </w:t>
      </w:r>
      <w:proofErr w:type="spellStart"/>
      <w:r w:rsidR="007B7D77" w:rsidRPr="00815E12">
        <w:rPr>
          <w:rFonts w:ascii="Arial" w:hAnsi="Arial" w:cs="Arial"/>
          <w:sz w:val="16"/>
          <w:szCs w:val="16"/>
        </w:rPr>
        <w:t>cent</w:t>
      </w:r>
      <w:r w:rsidR="007B7D77">
        <w:rPr>
          <w:rFonts w:ascii="Arial" w:hAnsi="Arial" w:cs="Arial"/>
          <w:sz w:val="16"/>
          <w:szCs w:val="16"/>
        </w:rPr>
        <w:t>re</w:t>
      </w:r>
      <w:proofErr w:type="spellEnd"/>
      <w:r w:rsidR="007B7D77">
        <w:rPr>
          <w:rFonts w:ascii="Arial" w:hAnsi="Arial" w:cs="Arial"/>
          <w:sz w:val="16"/>
          <w:szCs w:val="16"/>
        </w:rPr>
        <w:t>.</w:t>
      </w:r>
      <w:r w:rsidR="003B2B3D">
        <w:rPr>
          <w:rFonts w:ascii="Arial" w:hAnsi="Arial" w:cs="Arial"/>
          <w:sz w:val="16"/>
          <w:szCs w:val="16"/>
        </w:rPr>
        <w:t xml:space="preserve"> </w:t>
      </w:r>
      <w:r w:rsidR="003B2B3D" w:rsidRPr="003F05D7">
        <w:rPr>
          <w:rFonts w:ascii="Arial" w:hAnsi="Arial" w:cs="Arial"/>
          <w:sz w:val="16"/>
          <w:szCs w:val="16"/>
        </w:rPr>
        <w:t xml:space="preserve">The </w:t>
      </w:r>
      <w:proofErr w:type="gramStart"/>
      <w:r w:rsidR="003B2B3D" w:rsidRPr="003F05D7">
        <w:rPr>
          <w:rFonts w:ascii="Arial" w:hAnsi="Arial" w:cs="Arial"/>
          <w:sz w:val="16"/>
          <w:szCs w:val="16"/>
        </w:rPr>
        <w:t>aforementioned does</w:t>
      </w:r>
      <w:proofErr w:type="gramEnd"/>
      <w:r w:rsidR="003B2B3D" w:rsidRPr="003F05D7">
        <w:rPr>
          <w:rFonts w:ascii="Arial" w:hAnsi="Arial" w:cs="Arial"/>
          <w:sz w:val="16"/>
          <w:szCs w:val="16"/>
        </w:rPr>
        <w:t xml:space="preserve"> not limit SAS’ right to communicate directly with the Travelers, subject to SAS having received consent from each individual Traveler.</w:t>
      </w:r>
    </w:p>
    <w:p w14:paraId="3585E679" w14:textId="77777777" w:rsidR="007B7D77" w:rsidRPr="006D3887" w:rsidRDefault="007B7D77" w:rsidP="006D3887">
      <w:pPr>
        <w:pStyle w:val="ListParagraph"/>
        <w:numPr>
          <w:ilvl w:val="0"/>
          <w:numId w:val="12"/>
        </w:numPr>
        <w:spacing w:after="0"/>
        <w:ind w:left="284" w:hanging="284"/>
        <w:contextualSpacing w:val="0"/>
        <w:jc w:val="both"/>
        <w:rPr>
          <w:rFonts w:ascii="Arial" w:hAnsi="Arial" w:cs="Arial"/>
          <w:b/>
          <w:sz w:val="16"/>
          <w:szCs w:val="16"/>
        </w:rPr>
      </w:pPr>
      <w:bookmarkStart w:id="3" w:name="_Hlk520710730"/>
      <w:r w:rsidRPr="006D3887">
        <w:rPr>
          <w:rFonts w:ascii="Arial" w:hAnsi="Arial" w:cs="Arial"/>
          <w:b/>
          <w:sz w:val="16"/>
          <w:szCs w:val="16"/>
        </w:rPr>
        <w:t xml:space="preserve">Assignment </w:t>
      </w:r>
    </w:p>
    <w:p w14:paraId="31B2D84C" w14:textId="38AFF205" w:rsidR="006D3887" w:rsidRPr="00D04267" w:rsidRDefault="007B7D77" w:rsidP="00D04267">
      <w:pPr>
        <w:pStyle w:val="ListParagraph"/>
        <w:numPr>
          <w:ilvl w:val="1"/>
          <w:numId w:val="12"/>
        </w:numPr>
        <w:spacing w:after="120"/>
        <w:ind w:left="284" w:hanging="284"/>
        <w:contextualSpacing w:val="0"/>
        <w:jc w:val="both"/>
        <w:rPr>
          <w:rFonts w:ascii="Arial" w:hAnsi="Arial" w:cs="Arial"/>
          <w:sz w:val="16"/>
          <w:szCs w:val="16"/>
        </w:rPr>
      </w:pPr>
      <w:r w:rsidRPr="00815E12">
        <w:rPr>
          <w:rFonts w:ascii="Arial" w:hAnsi="Arial" w:cs="Arial"/>
          <w:sz w:val="16"/>
          <w:szCs w:val="16"/>
        </w:rPr>
        <w:t xml:space="preserve">The </w:t>
      </w:r>
      <w:r w:rsidR="00D80D28">
        <w:rPr>
          <w:rFonts w:ascii="Arial" w:hAnsi="Arial" w:cs="Arial"/>
          <w:sz w:val="16"/>
          <w:szCs w:val="16"/>
        </w:rPr>
        <w:t>Buyer</w:t>
      </w:r>
      <w:r w:rsidRPr="00815E12">
        <w:rPr>
          <w:rFonts w:ascii="Arial" w:hAnsi="Arial" w:cs="Arial"/>
          <w:sz w:val="16"/>
          <w:szCs w:val="16"/>
        </w:rPr>
        <w:t xml:space="preserve"> may not assign its rights and/or obligations under this Agreement to any third party without the written consent of SAS</w:t>
      </w:r>
      <w:r>
        <w:rPr>
          <w:rFonts w:ascii="Arial" w:hAnsi="Arial" w:cs="Arial"/>
          <w:sz w:val="16"/>
          <w:szCs w:val="16"/>
        </w:rPr>
        <w:t>.</w:t>
      </w:r>
    </w:p>
    <w:p w14:paraId="08145A81" w14:textId="77777777" w:rsidR="007B7D77" w:rsidRPr="006D3887" w:rsidRDefault="007B7D77" w:rsidP="006D3887">
      <w:pPr>
        <w:pStyle w:val="ListParagraph"/>
        <w:numPr>
          <w:ilvl w:val="0"/>
          <w:numId w:val="12"/>
        </w:numPr>
        <w:spacing w:after="0"/>
        <w:ind w:left="284" w:hanging="284"/>
        <w:contextualSpacing w:val="0"/>
        <w:jc w:val="both"/>
        <w:rPr>
          <w:rFonts w:ascii="Arial" w:hAnsi="Arial" w:cs="Arial"/>
          <w:b/>
          <w:sz w:val="16"/>
          <w:szCs w:val="16"/>
        </w:rPr>
      </w:pPr>
      <w:r w:rsidRPr="006D3887">
        <w:rPr>
          <w:rFonts w:ascii="Arial" w:hAnsi="Arial" w:cs="Arial"/>
          <w:b/>
          <w:sz w:val="16"/>
          <w:szCs w:val="16"/>
        </w:rPr>
        <w:t>Confidentiality</w:t>
      </w:r>
    </w:p>
    <w:p w14:paraId="0FE0AF1A" w14:textId="10959E9B" w:rsidR="007B7D77" w:rsidRDefault="007B7D77" w:rsidP="00481416">
      <w:pPr>
        <w:spacing w:after="0"/>
        <w:ind w:left="284" w:hanging="284"/>
        <w:jc w:val="both"/>
        <w:rPr>
          <w:rFonts w:ascii="Arial" w:hAnsi="Arial" w:cs="Arial"/>
          <w:sz w:val="16"/>
          <w:szCs w:val="16"/>
        </w:rPr>
      </w:pPr>
      <w:r w:rsidRPr="000C7313">
        <w:rPr>
          <w:rFonts w:ascii="Arial" w:hAnsi="Arial" w:cs="Arial"/>
          <w:sz w:val="16"/>
          <w:szCs w:val="16"/>
        </w:rPr>
        <w:t>6.1</w:t>
      </w:r>
      <w:r w:rsidRPr="00562ED5">
        <w:rPr>
          <w:rFonts w:ascii="Arial" w:hAnsi="Arial" w:cs="Arial"/>
          <w:sz w:val="16"/>
          <w:szCs w:val="16"/>
        </w:rPr>
        <w:tab/>
      </w:r>
      <w:r w:rsidRPr="000C7313">
        <w:rPr>
          <w:rFonts w:ascii="Arial" w:hAnsi="Arial" w:cs="Arial"/>
          <w:sz w:val="16"/>
          <w:szCs w:val="16"/>
        </w:rPr>
        <w:t xml:space="preserve">The </w:t>
      </w:r>
      <w:r w:rsidR="00D80D28">
        <w:rPr>
          <w:rFonts w:ascii="Arial" w:hAnsi="Arial" w:cs="Arial"/>
          <w:sz w:val="16"/>
          <w:szCs w:val="16"/>
        </w:rPr>
        <w:t>Buyer</w:t>
      </w:r>
      <w:r w:rsidRPr="000C7313">
        <w:rPr>
          <w:rFonts w:ascii="Arial" w:hAnsi="Arial" w:cs="Arial"/>
          <w:sz w:val="16"/>
          <w:szCs w:val="16"/>
        </w:rPr>
        <w:t xml:space="preserve"> shall not disclose information on financial or commercial offerings under this Agreement unless required for the purpose of execution of this Agreement (on a strict need to know basis). The receiving parties shall observe the confidentiality obligations under this Agreement.</w:t>
      </w:r>
    </w:p>
    <w:p w14:paraId="5C3AB99B" w14:textId="5124A10E" w:rsidR="00C150AA" w:rsidRDefault="00481416" w:rsidP="00D04267">
      <w:pPr>
        <w:spacing w:after="120"/>
        <w:ind w:left="284" w:hanging="284"/>
        <w:jc w:val="both"/>
        <w:rPr>
          <w:rFonts w:ascii="Arial" w:hAnsi="Arial" w:cs="Arial"/>
          <w:sz w:val="16"/>
          <w:szCs w:val="16"/>
        </w:rPr>
      </w:pPr>
      <w:r>
        <w:rPr>
          <w:rFonts w:ascii="Arial" w:hAnsi="Arial" w:cs="Arial"/>
          <w:sz w:val="16"/>
          <w:szCs w:val="16"/>
        </w:rPr>
        <w:t>6.2</w:t>
      </w:r>
      <w:r>
        <w:rPr>
          <w:rFonts w:ascii="Arial" w:hAnsi="Arial" w:cs="Arial"/>
          <w:sz w:val="16"/>
          <w:szCs w:val="16"/>
        </w:rPr>
        <w:tab/>
      </w:r>
      <w:r w:rsidRPr="00481416">
        <w:rPr>
          <w:rFonts w:ascii="Arial" w:hAnsi="Arial" w:cs="Arial"/>
          <w:sz w:val="16"/>
          <w:szCs w:val="16"/>
        </w:rPr>
        <w:t xml:space="preserve">SAS shall be </w:t>
      </w:r>
      <w:proofErr w:type="gramStart"/>
      <w:r w:rsidRPr="00481416">
        <w:rPr>
          <w:rFonts w:ascii="Arial" w:hAnsi="Arial" w:cs="Arial"/>
          <w:sz w:val="16"/>
          <w:szCs w:val="16"/>
        </w:rPr>
        <w:t>entitle</w:t>
      </w:r>
      <w:proofErr w:type="gramEnd"/>
      <w:r w:rsidRPr="00481416">
        <w:rPr>
          <w:rFonts w:ascii="Arial" w:hAnsi="Arial" w:cs="Arial"/>
          <w:sz w:val="16"/>
          <w:szCs w:val="16"/>
        </w:rPr>
        <w:t xml:space="preserve"> to share the </w:t>
      </w:r>
      <w:r w:rsidR="00D80D28">
        <w:rPr>
          <w:rFonts w:ascii="Arial" w:hAnsi="Arial" w:cs="Arial"/>
          <w:sz w:val="16"/>
          <w:szCs w:val="16"/>
        </w:rPr>
        <w:t>Buyer</w:t>
      </w:r>
      <w:r w:rsidRPr="00481416">
        <w:rPr>
          <w:rFonts w:ascii="Arial" w:hAnsi="Arial" w:cs="Arial"/>
          <w:sz w:val="16"/>
          <w:szCs w:val="16"/>
        </w:rPr>
        <w:t>’s name</w:t>
      </w:r>
      <w:r w:rsidR="00B47CFB">
        <w:rPr>
          <w:rFonts w:ascii="Arial" w:hAnsi="Arial" w:cs="Arial"/>
          <w:sz w:val="16"/>
          <w:szCs w:val="16"/>
        </w:rPr>
        <w:t>,</w:t>
      </w:r>
      <w:r w:rsidR="00B47CFB" w:rsidRPr="00481416">
        <w:rPr>
          <w:rFonts w:ascii="Arial" w:hAnsi="Arial" w:cs="Arial"/>
          <w:sz w:val="16"/>
          <w:szCs w:val="16"/>
        </w:rPr>
        <w:t xml:space="preserve"> code</w:t>
      </w:r>
      <w:r w:rsidR="00B47CFB">
        <w:rPr>
          <w:rFonts w:ascii="Arial" w:hAnsi="Arial" w:cs="Arial"/>
          <w:sz w:val="16"/>
          <w:szCs w:val="16"/>
        </w:rPr>
        <w:t>s (e.g. CMP codes)</w:t>
      </w:r>
      <w:r w:rsidR="00B47CFB" w:rsidRPr="00481416">
        <w:rPr>
          <w:rFonts w:ascii="Arial" w:hAnsi="Arial" w:cs="Arial"/>
          <w:sz w:val="16"/>
          <w:szCs w:val="16"/>
        </w:rPr>
        <w:t xml:space="preserve"> </w:t>
      </w:r>
      <w:r w:rsidR="00B47CFB">
        <w:rPr>
          <w:rFonts w:ascii="Arial" w:hAnsi="Arial" w:cs="Arial"/>
          <w:sz w:val="16"/>
          <w:szCs w:val="16"/>
        </w:rPr>
        <w:t xml:space="preserve">and ticketing instructions </w:t>
      </w:r>
      <w:r w:rsidR="00B47CFB" w:rsidRPr="00481416">
        <w:rPr>
          <w:rFonts w:ascii="Arial" w:hAnsi="Arial" w:cs="Arial"/>
          <w:sz w:val="16"/>
          <w:szCs w:val="16"/>
        </w:rPr>
        <w:t xml:space="preserve">to the </w:t>
      </w:r>
      <w:r w:rsidR="00D80D28">
        <w:rPr>
          <w:rFonts w:ascii="Arial" w:hAnsi="Arial" w:cs="Arial"/>
          <w:sz w:val="16"/>
          <w:szCs w:val="16"/>
        </w:rPr>
        <w:t>Buyer</w:t>
      </w:r>
      <w:r w:rsidR="00B47CFB" w:rsidRPr="00481416">
        <w:rPr>
          <w:rFonts w:ascii="Arial" w:hAnsi="Arial" w:cs="Arial"/>
          <w:sz w:val="16"/>
          <w:szCs w:val="16"/>
        </w:rPr>
        <w:t>’s design</w:t>
      </w:r>
      <w:r w:rsidR="00B47CFB">
        <w:rPr>
          <w:rFonts w:ascii="Arial" w:hAnsi="Arial" w:cs="Arial"/>
          <w:sz w:val="16"/>
          <w:szCs w:val="16"/>
        </w:rPr>
        <w:t>ated</w:t>
      </w:r>
      <w:r w:rsidR="00B47CFB" w:rsidRPr="00481416">
        <w:rPr>
          <w:rFonts w:ascii="Arial" w:hAnsi="Arial" w:cs="Arial"/>
          <w:sz w:val="16"/>
          <w:szCs w:val="16"/>
        </w:rPr>
        <w:t xml:space="preserve"> travel agent where needed to ensure that the </w:t>
      </w:r>
      <w:r w:rsidR="00D80D28">
        <w:rPr>
          <w:rFonts w:ascii="Arial" w:hAnsi="Arial" w:cs="Arial"/>
          <w:sz w:val="16"/>
          <w:szCs w:val="16"/>
        </w:rPr>
        <w:t>Buyer</w:t>
      </w:r>
      <w:r w:rsidR="00B47CFB" w:rsidRPr="00481416">
        <w:rPr>
          <w:rFonts w:ascii="Arial" w:hAnsi="Arial" w:cs="Arial"/>
          <w:sz w:val="16"/>
          <w:szCs w:val="16"/>
        </w:rPr>
        <w:t xml:space="preserve"> can make use of the agreed discounts set out in this Agreement.</w:t>
      </w:r>
    </w:p>
    <w:p w14:paraId="14C912EB" w14:textId="77777777" w:rsidR="00C150AA" w:rsidRPr="004C64CF" w:rsidRDefault="00C150AA" w:rsidP="00C150AA">
      <w:pPr>
        <w:spacing w:after="0"/>
        <w:ind w:left="284" w:hanging="284"/>
        <w:jc w:val="both"/>
        <w:rPr>
          <w:rFonts w:ascii="Arial" w:hAnsi="Arial" w:cs="Arial"/>
          <w:sz w:val="16"/>
          <w:szCs w:val="16"/>
        </w:rPr>
      </w:pPr>
      <w:r>
        <w:rPr>
          <w:rFonts w:ascii="Arial" w:hAnsi="Arial" w:cs="Arial"/>
          <w:b/>
          <w:bCs/>
          <w:sz w:val="16"/>
          <w:szCs w:val="16"/>
        </w:rPr>
        <w:t>7.</w:t>
      </w:r>
      <w:r>
        <w:rPr>
          <w:rFonts w:ascii="Arial" w:hAnsi="Arial" w:cs="Arial"/>
          <w:b/>
          <w:bCs/>
          <w:sz w:val="16"/>
          <w:szCs w:val="16"/>
        </w:rPr>
        <w:tab/>
      </w:r>
      <w:r w:rsidRPr="004C64CF">
        <w:rPr>
          <w:rFonts w:ascii="Arial" w:hAnsi="Arial" w:cs="Arial"/>
          <w:b/>
          <w:bCs/>
          <w:sz w:val="16"/>
          <w:szCs w:val="16"/>
        </w:rPr>
        <w:t>Code of Conduct</w:t>
      </w:r>
    </w:p>
    <w:p w14:paraId="00E77021" w14:textId="77777777" w:rsidR="00C150AA" w:rsidRPr="004C64CF" w:rsidRDefault="00C150AA" w:rsidP="00C150AA">
      <w:pPr>
        <w:spacing w:after="0"/>
        <w:ind w:left="284" w:hanging="284"/>
        <w:jc w:val="both"/>
        <w:rPr>
          <w:rFonts w:ascii="Arial" w:hAnsi="Arial" w:cs="Arial"/>
          <w:sz w:val="16"/>
          <w:szCs w:val="16"/>
        </w:rPr>
      </w:pPr>
      <w:r w:rsidRPr="004C64CF">
        <w:rPr>
          <w:rFonts w:ascii="Arial" w:hAnsi="Arial" w:cs="Arial"/>
          <w:sz w:val="16"/>
          <w:szCs w:val="16"/>
        </w:rPr>
        <w:t>a)</w:t>
      </w:r>
      <w:r w:rsidRPr="004C64CF">
        <w:rPr>
          <w:rFonts w:ascii="Arial" w:hAnsi="Arial" w:cs="Arial"/>
          <w:sz w:val="16"/>
          <w:szCs w:val="16"/>
        </w:rPr>
        <w:tab/>
        <w:t xml:space="preserve">SAS has adopted the SAS Code of Conduct, available on www.sasgroup.net and to which SAS complies. The SAS Code of Conduct includes overall guidelines for SAS commercial conduct and includes ethical regulations and guidelines for the treatment of employees and customers, amongst others. </w:t>
      </w:r>
    </w:p>
    <w:p w14:paraId="28753E53" w14:textId="2F1FD927" w:rsidR="006D3887" w:rsidRPr="000C7313" w:rsidRDefault="00C150AA" w:rsidP="00D04267">
      <w:pPr>
        <w:spacing w:after="120"/>
        <w:ind w:left="284" w:hanging="284"/>
        <w:jc w:val="both"/>
        <w:rPr>
          <w:rFonts w:ascii="Arial" w:hAnsi="Arial" w:cs="Arial"/>
          <w:sz w:val="16"/>
          <w:szCs w:val="16"/>
        </w:rPr>
      </w:pPr>
      <w:r w:rsidRPr="004C64CF">
        <w:rPr>
          <w:rFonts w:ascii="Arial" w:hAnsi="Arial" w:cs="Arial"/>
          <w:sz w:val="16"/>
          <w:szCs w:val="16"/>
        </w:rPr>
        <w:t>b)</w:t>
      </w:r>
      <w:r w:rsidRPr="004C64CF">
        <w:rPr>
          <w:rFonts w:ascii="Arial" w:hAnsi="Arial" w:cs="Arial"/>
          <w:sz w:val="16"/>
          <w:szCs w:val="16"/>
        </w:rPr>
        <w:tab/>
        <w:t>SAS has joined the UN Global Compact and is ISO14001 certified.</w:t>
      </w:r>
    </w:p>
    <w:p w14:paraId="39AA40AD" w14:textId="77777777" w:rsidR="007B7D77" w:rsidRPr="006D3887" w:rsidRDefault="007B7D77" w:rsidP="00C150AA">
      <w:pPr>
        <w:pStyle w:val="ListParagraph"/>
        <w:numPr>
          <w:ilvl w:val="0"/>
          <w:numId w:val="18"/>
        </w:numPr>
        <w:spacing w:after="0"/>
        <w:contextualSpacing w:val="0"/>
        <w:jc w:val="both"/>
        <w:rPr>
          <w:rFonts w:ascii="Arial" w:hAnsi="Arial" w:cs="Arial"/>
          <w:b/>
          <w:sz w:val="16"/>
          <w:szCs w:val="16"/>
        </w:rPr>
      </w:pPr>
      <w:r w:rsidRPr="006D3887">
        <w:rPr>
          <w:rFonts w:ascii="Arial" w:hAnsi="Arial" w:cs="Arial"/>
          <w:b/>
          <w:sz w:val="16"/>
          <w:szCs w:val="16"/>
        </w:rPr>
        <w:t>Applicable Law</w:t>
      </w:r>
    </w:p>
    <w:bookmarkEnd w:id="2"/>
    <w:bookmarkEnd w:id="3"/>
    <w:p w14:paraId="5CEF8A19" w14:textId="2E1BAB14" w:rsidR="007B7D77" w:rsidRPr="00562ED5" w:rsidRDefault="00C150AA" w:rsidP="006D3887">
      <w:pPr>
        <w:spacing w:after="0"/>
        <w:ind w:left="284" w:hanging="284"/>
        <w:jc w:val="both"/>
        <w:rPr>
          <w:rFonts w:ascii="Arial" w:hAnsi="Arial" w:cs="Arial"/>
          <w:sz w:val="16"/>
          <w:szCs w:val="16"/>
        </w:rPr>
      </w:pPr>
      <w:r>
        <w:rPr>
          <w:rFonts w:ascii="Arial" w:hAnsi="Arial" w:cs="Arial"/>
          <w:sz w:val="16"/>
          <w:szCs w:val="16"/>
        </w:rPr>
        <w:t>8</w:t>
      </w:r>
      <w:r w:rsidR="008E01C5" w:rsidRPr="008E01C5">
        <w:rPr>
          <w:rFonts w:ascii="Arial" w:hAnsi="Arial" w:cs="Arial"/>
          <w:sz w:val="16"/>
          <w:szCs w:val="16"/>
        </w:rPr>
        <w:t xml:space="preserve">.1. This Agreement shall be interpreted and construed under the laws of Denmark (if </w:t>
      </w:r>
      <w:r w:rsidR="00D80D28">
        <w:rPr>
          <w:rFonts w:ascii="Arial" w:hAnsi="Arial" w:cs="Arial"/>
          <w:sz w:val="16"/>
          <w:szCs w:val="16"/>
        </w:rPr>
        <w:t>Buyer</w:t>
      </w:r>
      <w:r w:rsidR="008E01C5" w:rsidRPr="008E01C5">
        <w:rPr>
          <w:rFonts w:ascii="Arial" w:hAnsi="Arial" w:cs="Arial"/>
          <w:sz w:val="16"/>
          <w:szCs w:val="16"/>
        </w:rPr>
        <w:t xml:space="preserve"> is registered in Denmark), laws of Norway (if </w:t>
      </w:r>
      <w:r w:rsidR="00D80D28">
        <w:rPr>
          <w:rFonts w:ascii="Arial" w:hAnsi="Arial" w:cs="Arial"/>
          <w:sz w:val="16"/>
          <w:szCs w:val="16"/>
        </w:rPr>
        <w:t>Buyer</w:t>
      </w:r>
      <w:r w:rsidR="008E01C5" w:rsidRPr="008E01C5">
        <w:rPr>
          <w:rFonts w:ascii="Arial" w:hAnsi="Arial" w:cs="Arial"/>
          <w:sz w:val="16"/>
          <w:szCs w:val="16"/>
        </w:rPr>
        <w:t xml:space="preserve"> is registered in Norway), and Sweden (if </w:t>
      </w:r>
      <w:r w:rsidR="00D80D28">
        <w:rPr>
          <w:rFonts w:ascii="Arial" w:hAnsi="Arial" w:cs="Arial"/>
          <w:sz w:val="16"/>
          <w:szCs w:val="16"/>
        </w:rPr>
        <w:t>Buyer</w:t>
      </w:r>
      <w:r w:rsidR="008E01C5" w:rsidRPr="008E01C5">
        <w:rPr>
          <w:rFonts w:ascii="Arial" w:hAnsi="Arial" w:cs="Arial"/>
          <w:sz w:val="16"/>
          <w:szCs w:val="16"/>
        </w:rPr>
        <w:t xml:space="preserve"> is registered in Sweden or other country). Any dispute between the Parties arising from this Agreement shall be brought before the Copenhagen City Court (if </w:t>
      </w:r>
      <w:r w:rsidR="00D80D28">
        <w:rPr>
          <w:rFonts w:ascii="Arial" w:hAnsi="Arial" w:cs="Arial"/>
          <w:sz w:val="16"/>
          <w:szCs w:val="16"/>
        </w:rPr>
        <w:t>Buyer</w:t>
      </w:r>
      <w:r w:rsidR="008E01C5" w:rsidRPr="008E01C5">
        <w:rPr>
          <w:rFonts w:ascii="Arial" w:hAnsi="Arial" w:cs="Arial"/>
          <w:sz w:val="16"/>
          <w:szCs w:val="16"/>
        </w:rPr>
        <w:t xml:space="preserve"> is registered in Denmark</w:t>
      </w:r>
      <w:proofErr w:type="gramStart"/>
      <w:r w:rsidR="008E01C5" w:rsidRPr="008E01C5">
        <w:rPr>
          <w:rFonts w:ascii="Arial" w:hAnsi="Arial" w:cs="Arial"/>
          <w:sz w:val="16"/>
          <w:szCs w:val="16"/>
        </w:rPr>
        <w:t>),  the</w:t>
      </w:r>
      <w:proofErr w:type="gramEnd"/>
      <w:r w:rsidR="008E01C5" w:rsidRPr="008E01C5">
        <w:rPr>
          <w:rFonts w:ascii="Arial" w:hAnsi="Arial" w:cs="Arial"/>
          <w:sz w:val="16"/>
          <w:szCs w:val="16"/>
        </w:rPr>
        <w:t xml:space="preserve"> Oslo District Court (if </w:t>
      </w:r>
      <w:r w:rsidR="00D80D28">
        <w:rPr>
          <w:rFonts w:ascii="Arial" w:hAnsi="Arial" w:cs="Arial"/>
          <w:sz w:val="16"/>
          <w:szCs w:val="16"/>
        </w:rPr>
        <w:t>Buyer</w:t>
      </w:r>
      <w:r w:rsidR="008E01C5" w:rsidRPr="008E01C5">
        <w:rPr>
          <w:rFonts w:ascii="Arial" w:hAnsi="Arial" w:cs="Arial"/>
          <w:sz w:val="16"/>
          <w:szCs w:val="16"/>
        </w:rPr>
        <w:t xml:space="preserve"> is registered in Norway), and District Court </w:t>
      </w:r>
      <w:r w:rsidR="008E01C5" w:rsidRPr="008E01C5">
        <w:rPr>
          <w:rFonts w:ascii="Arial" w:hAnsi="Arial" w:cs="Arial"/>
          <w:sz w:val="16"/>
          <w:szCs w:val="16"/>
        </w:rPr>
        <w:lastRenderedPageBreak/>
        <w:t xml:space="preserve">of Stockholm (if </w:t>
      </w:r>
      <w:r w:rsidR="00D80D28">
        <w:rPr>
          <w:rFonts w:ascii="Arial" w:hAnsi="Arial" w:cs="Arial"/>
          <w:sz w:val="16"/>
          <w:szCs w:val="16"/>
        </w:rPr>
        <w:t>Buyer</w:t>
      </w:r>
      <w:r w:rsidR="008E01C5" w:rsidRPr="008E01C5">
        <w:rPr>
          <w:rFonts w:ascii="Arial" w:hAnsi="Arial" w:cs="Arial"/>
          <w:sz w:val="16"/>
          <w:szCs w:val="16"/>
        </w:rPr>
        <w:t xml:space="preserve"> is registered in Sweden or other country) as first instance.</w:t>
      </w:r>
    </w:p>
    <w:sectPr w:rsidR="007B7D77" w:rsidRPr="00562ED5" w:rsidSect="00481416">
      <w:type w:val="continuous"/>
      <w:pgSz w:w="12240" w:h="15840"/>
      <w:pgMar w:top="1528" w:right="1183" w:bottom="900" w:left="1440" w:header="284" w:footer="403"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661A" w14:textId="77777777" w:rsidR="007C1C48" w:rsidRDefault="007C1C48" w:rsidP="0077609C">
      <w:pPr>
        <w:spacing w:after="0" w:line="240" w:lineRule="auto"/>
      </w:pPr>
      <w:r>
        <w:separator/>
      </w:r>
    </w:p>
  </w:endnote>
  <w:endnote w:type="continuationSeparator" w:id="0">
    <w:p w14:paraId="11C3619D" w14:textId="77777777" w:rsidR="007C1C48" w:rsidRDefault="007C1C48" w:rsidP="0077609C">
      <w:pPr>
        <w:spacing w:after="0" w:line="240" w:lineRule="auto"/>
      </w:pPr>
      <w:r>
        <w:continuationSeparator/>
      </w:r>
    </w:p>
  </w:endnote>
  <w:endnote w:type="continuationNotice" w:id="1">
    <w:p w14:paraId="6B4DC734" w14:textId="77777777" w:rsidR="007C1C48" w:rsidRDefault="007C1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ndinavian">
    <w:panose1 w:val="02000303000000000000"/>
    <w:charset w:val="00"/>
    <w:family w:val="modern"/>
    <w:notTrueType/>
    <w:pitch w:val="variable"/>
    <w:sig w:usb0="800002AF" w:usb1="40000048"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C6FA" w14:textId="77777777" w:rsidR="00C95BB6" w:rsidRDefault="00C9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sz w:val="16"/>
        <w:szCs w:val="16"/>
      </w:rPr>
      <w:id w:val="156242376"/>
      <w:docPartObj>
        <w:docPartGallery w:val="Page Numbers (Bottom of Page)"/>
        <w:docPartUnique/>
      </w:docPartObj>
    </w:sdtPr>
    <w:sdtEndPr/>
    <w:sdtContent>
      <w:sdt>
        <w:sdtPr>
          <w:rPr>
            <w:i/>
            <w:color w:val="808080" w:themeColor="background1" w:themeShade="80"/>
            <w:sz w:val="16"/>
            <w:szCs w:val="16"/>
          </w:rPr>
          <w:id w:val="565050523"/>
          <w:docPartObj>
            <w:docPartGallery w:val="Page Numbers (Top of Page)"/>
            <w:docPartUnique/>
          </w:docPartObj>
        </w:sdtPr>
        <w:sdtEndPr/>
        <w:sdtContent>
          <w:p w14:paraId="6E64B592" w14:textId="77777777" w:rsidR="007B0B4C" w:rsidRDefault="007B0B4C" w:rsidP="00885861">
            <w:pPr>
              <w:pStyle w:val="Footer"/>
              <w:jc w:val="center"/>
              <w:rPr>
                <w:i/>
                <w:color w:val="808080" w:themeColor="background1" w:themeShade="80"/>
                <w:sz w:val="16"/>
                <w:szCs w:val="16"/>
              </w:rPr>
            </w:pPr>
            <w:r>
              <w:rPr>
                <w:i/>
                <w:color w:val="808080" w:themeColor="background1" w:themeShade="80"/>
                <w:sz w:val="16"/>
                <w:szCs w:val="16"/>
              </w:rPr>
              <w:t xml:space="preserve"> </w:t>
            </w:r>
          </w:p>
          <w:p w14:paraId="2896A324" w14:textId="7CC74692" w:rsidR="007B0B4C" w:rsidRDefault="007B0B4C" w:rsidP="00885861">
            <w:pPr>
              <w:pStyle w:val="Footer"/>
              <w:jc w:val="center"/>
              <w:rPr>
                <w:b/>
                <w:i/>
                <w:color w:val="808080" w:themeColor="background1" w:themeShade="80"/>
                <w:sz w:val="16"/>
                <w:szCs w:val="16"/>
              </w:rPr>
            </w:pPr>
            <w:r>
              <w:rPr>
                <w:i/>
                <w:color w:val="808080" w:themeColor="background1" w:themeShade="80"/>
                <w:sz w:val="16"/>
                <w:szCs w:val="16"/>
              </w:rPr>
              <w:tab/>
              <w:t>SAS Corporate Program Agreement</w:t>
            </w:r>
            <w:r>
              <w:rPr>
                <w:i/>
                <w:color w:val="808080" w:themeColor="background1" w:themeShade="80"/>
                <w:sz w:val="16"/>
                <w:szCs w:val="16"/>
              </w:rPr>
              <w:tab/>
              <w:t xml:space="preserve"> </w:t>
            </w:r>
            <w:r w:rsidRPr="00690B33">
              <w:rPr>
                <w:i/>
                <w:color w:val="808080" w:themeColor="background1" w:themeShade="80"/>
                <w:sz w:val="16"/>
                <w:szCs w:val="16"/>
              </w:rPr>
              <w:t xml:space="preserve">Page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PAGE </w:instrText>
            </w:r>
            <w:r w:rsidRPr="00690B33">
              <w:rPr>
                <w:b/>
                <w:i/>
                <w:color w:val="808080" w:themeColor="background1" w:themeShade="80"/>
                <w:sz w:val="16"/>
                <w:szCs w:val="16"/>
              </w:rPr>
              <w:fldChar w:fldCharType="separate"/>
            </w:r>
            <w:r>
              <w:rPr>
                <w:b/>
                <w:i/>
                <w:noProof/>
                <w:color w:val="808080" w:themeColor="background1" w:themeShade="80"/>
                <w:sz w:val="16"/>
                <w:szCs w:val="16"/>
              </w:rPr>
              <w:t>2</w:t>
            </w:r>
            <w:r w:rsidRPr="00690B33">
              <w:rPr>
                <w:b/>
                <w:i/>
                <w:color w:val="808080" w:themeColor="background1" w:themeShade="80"/>
                <w:sz w:val="16"/>
                <w:szCs w:val="16"/>
              </w:rPr>
              <w:fldChar w:fldCharType="end"/>
            </w:r>
            <w:r w:rsidRPr="00690B33">
              <w:rPr>
                <w:i/>
                <w:color w:val="808080" w:themeColor="background1" w:themeShade="80"/>
                <w:sz w:val="16"/>
                <w:szCs w:val="16"/>
              </w:rPr>
              <w:t xml:space="preserve"> of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NUMPAGES  </w:instrText>
            </w:r>
            <w:r w:rsidRPr="00690B33">
              <w:rPr>
                <w:b/>
                <w:i/>
                <w:color w:val="808080" w:themeColor="background1" w:themeShade="80"/>
                <w:sz w:val="16"/>
                <w:szCs w:val="16"/>
              </w:rPr>
              <w:fldChar w:fldCharType="separate"/>
            </w:r>
            <w:r w:rsidR="0045202B">
              <w:rPr>
                <w:b/>
                <w:i/>
                <w:noProof/>
                <w:color w:val="808080" w:themeColor="background1" w:themeShade="80"/>
                <w:sz w:val="16"/>
                <w:szCs w:val="16"/>
              </w:rPr>
              <w:t>4</w:t>
            </w:r>
            <w:r w:rsidRPr="00690B33">
              <w:rPr>
                <w:b/>
                <w:i/>
                <w:color w:val="808080" w:themeColor="background1" w:themeShade="80"/>
                <w:sz w:val="16"/>
                <w:szCs w:val="16"/>
              </w:rPr>
              <w:fldChar w:fldCharType="end"/>
            </w:r>
          </w:p>
          <w:p w14:paraId="35FD74B8" w14:textId="77777777" w:rsidR="007B0B4C" w:rsidRDefault="007B0B4C" w:rsidP="00885861">
            <w:pPr>
              <w:pStyle w:val="Footer"/>
              <w:jc w:val="center"/>
              <w:rPr>
                <w:b/>
                <w:i/>
                <w:color w:val="808080" w:themeColor="background1" w:themeShade="80"/>
                <w:sz w:val="16"/>
                <w:szCs w:val="16"/>
              </w:rPr>
            </w:pPr>
            <w:r>
              <w:rPr>
                <w:b/>
                <w:i/>
                <w:color w:val="808080" w:themeColor="background1" w:themeShade="80"/>
                <w:sz w:val="16"/>
                <w:szCs w:val="16"/>
              </w:rPr>
              <w:t>2017-03-03</w:t>
            </w:r>
          </w:p>
          <w:p w14:paraId="57738C1C" w14:textId="77777777" w:rsidR="007B0B4C" w:rsidRPr="00690B33" w:rsidRDefault="006365E0">
            <w:pPr>
              <w:pStyle w:val="Footer"/>
              <w:jc w:val="right"/>
              <w:rPr>
                <w:i/>
                <w:color w:val="808080" w:themeColor="background1" w:themeShade="80"/>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850F" w14:textId="77777777" w:rsidR="007B0B4C" w:rsidRPr="00885861" w:rsidRDefault="007B0B4C">
    <w:pPr>
      <w:pStyle w:val="Footer"/>
      <w:jc w:val="right"/>
      <w:rPr>
        <w:i/>
        <w:color w:val="808080" w:themeColor="background1" w:themeShade="80"/>
        <w:sz w:val="16"/>
        <w:szCs w:val="16"/>
      </w:rPr>
    </w:pPr>
  </w:p>
  <w:sdt>
    <w:sdtPr>
      <w:rPr>
        <w:i/>
        <w:color w:val="808080" w:themeColor="background1" w:themeShade="80"/>
        <w:sz w:val="16"/>
        <w:szCs w:val="16"/>
      </w:rPr>
      <w:id w:val="336032499"/>
      <w:docPartObj>
        <w:docPartGallery w:val="Page Numbers (Top of Page)"/>
        <w:docPartUnique/>
      </w:docPartObj>
    </w:sdtPr>
    <w:sdtEndPr/>
    <w:sdtContent>
      <w:p w14:paraId="372D79E0" w14:textId="77777777" w:rsidR="007B0B4C" w:rsidRDefault="007B0B4C" w:rsidP="00885861">
        <w:pPr>
          <w:pStyle w:val="Footer"/>
          <w:jc w:val="center"/>
          <w:rPr>
            <w:i/>
            <w:color w:val="808080" w:themeColor="background1" w:themeShade="80"/>
            <w:sz w:val="16"/>
            <w:szCs w:val="16"/>
          </w:rPr>
        </w:pPr>
        <w:r>
          <w:rPr>
            <w:i/>
            <w:color w:val="808080" w:themeColor="background1" w:themeShade="80"/>
            <w:sz w:val="16"/>
            <w:szCs w:val="16"/>
          </w:rPr>
          <w:t xml:space="preserve"> </w:t>
        </w:r>
      </w:p>
      <w:p w14:paraId="66A94FA7" w14:textId="3B3389BA" w:rsidR="007B0B4C" w:rsidRDefault="007B0B4C" w:rsidP="00885861">
        <w:pPr>
          <w:pStyle w:val="Footer"/>
          <w:jc w:val="center"/>
          <w:rPr>
            <w:b/>
            <w:i/>
            <w:color w:val="808080" w:themeColor="background1" w:themeShade="80"/>
            <w:sz w:val="16"/>
            <w:szCs w:val="16"/>
          </w:rPr>
        </w:pPr>
        <w:r>
          <w:rPr>
            <w:i/>
            <w:color w:val="808080" w:themeColor="background1" w:themeShade="80"/>
            <w:sz w:val="16"/>
            <w:szCs w:val="16"/>
          </w:rPr>
          <w:tab/>
          <w:t xml:space="preserve">SAS Corporate Program Agreement – SAS </w:t>
        </w:r>
        <w:r w:rsidR="00A44CE7">
          <w:rPr>
            <w:i/>
            <w:color w:val="808080" w:themeColor="background1" w:themeShade="80"/>
            <w:sz w:val="16"/>
            <w:szCs w:val="16"/>
          </w:rPr>
          <w:t>for Work</w:t>
        </w:r>
        <w:r>
          <w:rPr>
            <w:i/>
            <w:color w:val="808080" w:themeColor="background1" w:themeShade="80"/>
            <w:sz w:val="16"/>
            <w:szCs w:val="16"/>
          </w:rPr>
          <w:tab/>
          <w:t xml:space="preserve"> </w:t>
        </w:r>
        <w:r w:rsidRPr="00690B33">
          <w:rPr>
            <w:i/>
            <w:color w:val="808080" w:themeColor="background1" w:themeShade="80"/>
            <w:sz w:val="16"/>
            <w:szCs w:val="16"/>
          </w:rPr>
          <w:t xml:space="preserve">Page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PAGE </w:instrText>
        </w:r>
        <w:r w:rsidRPr="00690B33">
          <w:rPr>
            <w:b/>
            <w:i/>
            <w:color w:val="808080" w:themeColor="background1" w:themeShade="80"/>
            <w:sz w:val="16"/>
            <w:szCs w:val="16"/>
          </w:rPr>
          <w:fldChar w:fldCharType="separate"/>
        </w:r>
        <w:r w:rsidR="003A5757">
          <w:rPr>
            <w:b/>
            <w:i/>
            <w:noProof/>
            <w:color w:val="808080" w:themeColor="background1" w:themeShade="80"/>
            <w:sz w:val="16"/>
            <w:szCs w:val="16"/>
          </w:rPr>
          <w:t>1</w:t>
        </w:r>
        <w:r w:rsidRPr="00690B33">
          <w:rPr>
            <w:b/>
            <w:i/>
            <w:color w:val="808080" w:themeColor="background1" w:themeShade="80"/>
            <w:sz w:val="16"/>
            <w:szCs w:val="16"/>
          </w:rPr>
          <w:fldChar w:fldCharType="end"/>
        </w:r>
        <w:r w:rsidRPr="00690B33">
          <w:rPr>
            <w:i/>
            <w:color w:val="808080" w:themeColor="background1" w:themeShade="80"/>
            <w:sz w:val="16"/>
            <w:szCs w:val="16"/>
          </w:rPr>
          <w:t xml:space="preserve"> of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NUMPAGES  </w:instrText>
        </w:r>
        <w:r w:rsidRPr="00690B33">
          <w:rPr>
            <w:b/>
            <w:i/>
            <w:color w:val="808080" w:themeColor="background1" w:themeShade="80"/>
            <w:sz w:val="16"/>
            <w:szCs w:val="16"/>
          </w:rPr>
          <w:fldChar w:fldCharType="separate"/>
        </w:r>
        <w:r w:rsidR="003A5757">
          <w:rPr>
            <w:b/>
            <w:i/>
            <w:noProof/>
            <w:color w:val="808080" w:themeColor="background1" w:themeShade="80"/>
            <w:sz w:val="16"/>
            <w:szCs w:val="16"/>
          </w:rPr>
          <w:t>4</w:t>
        </w:r>
        <w:r w:rsidRPr="00690B33">
          <w:rPr>
            <w:b/>
            <w:i/>
            <w:color w:val="808080" w:themeColor="background1" w:themeShade="80"/>
            <w:sz w:val="16"/>
            <w:szCs w:val="16"/>
          </w:rPr>
          <w:fldChar w:fldCharType="end"/>
        </w:r>
      </w:p>
      <w:p w14:paraId="2C669D05" w14:textId="77777777" w:rsidR="00C95BB6" w:rsidRPr="00D973CD" w:rsidRDefault="00C95BB6" w:rsidP="00C95BB6">
        <w:pPr>
          <w:pStyle w:val="Footer"/>
          <w:jc w:val="center"/>
          <w:rPr>
            <w:b/>
            <w:i/>
            <w:sz w:val="16"/>
            <w:szCs w:val="16"/>
          </w:rPr>
        </w:pPr>
        <w:r>
          <w:rPr>
            <w:b/>
            <w:i/>
            <w:sz w:val="16"/>
            <w:szCs w:val="16"/>
          </w:rPr>
          <w:t>2025-03-10</w:t>
        </w:r>
      </w:p>
      <w:p w14:paraId="26194939" w14:textId="77777777" w:rsidR="007B0B4C" w:rsidRDefault="006365E0" w:rsidP="00885861">
        <w:pPr>
          <w:pStyle w:val="Footer"/>
          <w:rPr>
            <w:i/>
            <w:color w:val="808080" w:themeColor="background1" w:themeShade="80"/>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sz w:val="16"/>
        <w:szCs w:val="16"/>
      </w:rPr>
      <w:id w:val="844981346"/>
      <w:docPartObj>
        <w:docPartGallery w:val="Page Numbers (Bottom of Page)"/>
        <w:docPartUnique/>
      </w:docPartObj>
    </w:sdtPr>
    <w:sdtEndPr/>
    <w:sdtContent>
      <w:sdt>
        <w:sdtPr>
          <w:rPr>
            <w:i/>
            <w:color w:val="808080" w:themeColor="background1" w:themeShade="80"/>
            <w:sz w:val="16"/>
            <w:szCs w:val="16"/>
          </w:rPr>
          <w:id w:val="1533459133"/>
          <w:docPartObj>
            <w:docPartGallery w:val="Page Numbers (Top of Page)"/>
            <w:docPartUnique/>
          </w:docPartObj>
        </w:sdtPr>
        <w:sdtEndPr/>
        <w:sdtContent>
          <w:p w14:paraId="2C7CF145" w14:textId="77777777" w:rsidR="007B0B4C" w:rsidRDefault="007B0B4C" w:rsidP="00885861">
            <w:pPr>
              <w:pStyle w:val="Footer"/>
              <w:jc w:val="center"/>
              <w:rPr>
                <w:i/>
                <w:color w:val="808080" w:themeColor="background1" w:themeShade="80"/>
                <w:sz w:val="16"/>
                <w:szCs w:val="16"/>
              </w:rPr>
            </w:pPr>
            <w:r>
              <w:rPr>
                <w:i/>
                <w:color w:val="808080" w:themeColor="background1" w:themeShade="80"/>
                <w:sz w:val="16"/>
                <w:szCs w:val="16"/>
              </w:rPr>
              <w:t xml:space="preserve"> </w:t>
            </w:r>
          </w:p>
          <w:p w14:paraId="5040BD61" w14:textId="7204722D" w:rsidR="007B0B4C" w:rsidRDefault="007B0B4C" w:rsidP="00885861">
            <w:pPr>
              <w:pStyle w:val="Footer"/>
              <w:jc w:val="center"/>
              <w:rPr>
                <w:b/>
                <w:i/>
                <w:color w:val="808080" w:themeColor="background1" w:themeShade="80"/>
                <w:sz w:val="16"/>
                <w:szCs w:val="16"/>
              </w:rPr>
            </w:pPr>
            <w:r>
              <w:rPr>
                <w:i/>
                <w:color w:val="808080" w:themeColor="background1" w:themeShade="80"/>
                <w:sz w:val="16"/>
                <w:szCs w:val="16"/>
              </w:rPr>
              <w:tab/>
              <w:t xml:space="preserve">SAS Corporate Program Agreement – SAS </w:t>
            </w:r>
            <w:r w:rsidR="00A44CE7">
              <w:rPr>
                <w:i/>
                <w:color w:val="808080" w:themeColor="background1" w:themeShade="80"/>
                <w:sz w:val="16"/>
                <w:szCs w:val="16"/>
              </w:rPr>
              <w:t>for Work</w:t>
            </w:r>
            <w:r>
              <w:rPr>
                <w:i/>
                <w:color w:val="808080" w:themeColor="background1" w:themeShade="80"/>
                <w:sz w:val="16"/>
                <w:szCs w:val="16"/>
              </w:rPr>
              <w:tab/>
              <w:t xml:space="preserve"> </w:t>
            </w:r>
            <w:r w:rsidRPr="00690B33">
              <w:rPr>
                <w:i/>
                <w:color w:val="808080" w:themeColor="background1" w:themeShade="80"/>
                <w:sz w:val="16"/>
                <w:szCs w:val="16"/>
              </w:rPr>
              <w:t xml:space="preserve">Page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PAGE </w:instrText>
            </w:r>
            <w:r w:rsidRPr="00690B33">
              <w:rPr>
                <w:b/>
                <w:i/>
                <w:color w:val="808080" w:themeColor="background1" w:themeShade="80"/>
                <w:sz w:val="16"/>
                <w:szCs w:val="16"/>
              </w:rPr>
              <w:fldChar w:fldCharType="separate"/>
            </w:r>
            <w:r w:rsidR="007E51EA">
              <w:rPr>
                <w:b/>
                <w:i/>
                <w:noProof/>
                <w:color w:val="808080" w:themeColor="background1" w:themeShade="80"/>
                <w:sz w:val="16"/>
                <w:szCs w:val="16"/>
              </w:rPr>
              <w:t>2</w:t>
            </w:r>
            <w:r w:rsidRPr="00690B33">
              <w:rPr>
                <w:b/>
                <w:i/>
                <w:color w:val="808080" w:themeColor="background1" w:themeShade="80"/>
                <w:sz w:val="16"/>
                <w:szCs w:val="16"/>
              </w:rPr>
              <w:fldChar w:fldCharType="end"/>
            </w:r>
            <w:r w:rsidRPr="00690B33">
              <w:rPr>
                <w:i/>
                <w:color w:val="808080" w:themeColor="background1" w:themeShade="80"/>
                <w:sz w:val="16"/>
                <w:szCs w:val="16"/>
              </w:rPr>
              <w:t xml:space="preserve"> of </w:t>
            </w:r>
            <w:r w:rsidRPr="00690B33">
              <w:rPr>
                <w:b/>
                <w:i/>
                <w:color w:val="808080" w:themeColor="background1" w:themeShade="80"/>
                <w:sz w:val="16"/>
                <w:szCs w:val="16"/>
              </w:rPr>
              <w:fldChar w:fldCharType="begin"/>
            </w:r>
            <w:r w:rsidRPr="00690B33">
              <w:rPr>
                <w:b/>
                <w:i/>
                <w:color w:val="808080" w:themeColor="background1" w:themeShade="80"/>
                <w:sz w:val="16"/>
                <w:szCs w:val="16"/>
              </w:rPr>
              <w:instrText xml:space="preserve"> NUMPAGES  </w:instrText>
            </w:r>
            <w:r w:rsidRPr="00690B33">
              <w:rPr>
                <w:b/>
                <w:i/>
                <w:color w:val="808080" w:themeColor="background1" w:themeShade="80"/>
                <w:sz w:val="16"/>
                <w:szCs w:val="16"/>
              </w:rPr>
              <w:fldChar w:fldCharType="separate"/>
            </w:r>
            <w:r w:rsidR="007E51EA">
              <w:rPr>
                <w:b/>
                <w:i/>
                <w:noProof/>
                <w:color w:val="808080" w:themeColor="background1" w:themeShade="80"/>
                <w:sz w:val="16"/>
                <w:szCs w:val="16"/>
              </w:rPr>
              <w:t>4</w:t>
            </w:r>
            <w:r w:rsidRPr="00690B33">
              <w:rPr>
                <w:b/>
                <w:i/>
                <w:color w:val="808080" w:themeColor="background1" w:themeShade="80"/>
                <w:sz w:val="16"/>
                <w:szCs w:val="16"/>
              </w:rPr>
              <w:fldChar w:fldCharType="end"/>
            </w:r>
          </w:p>
          <w:p w14:paraId="7AD26F6E" w14:textId="77777777" w:rsidR="00C95BB6" w:rsidRPr="00D973CD" w:rsidRDefault="00C95BB6" w:rsidP="00C95BB6">
            <w:pPr>
              <w:pStyle w:val="Footer"/>
              <w:jc w:val="center"/>
              <w:rPr>
                <w:b/>
                <w:i/>
                <w:sz w:val="16"/>
                <w:szCs w:val="16"/>
              </w:rPr>
            </w:pPr>
            <w:r>
              <w:rPr>
                <w:b/>
                <w:i/>
                <w:sz w:val="16"/>
                <w:szCs w:val="16"/>
              </w:rPr>
              <w:t>2025-03-10</w:t>
            </w:r>
          </w:p>
          <w:p w14:paraId="59090ACB" w14:textId="37267F39" w:rsidR="007B0B4C" w:rsidRPr="00690B33" w:rsidRDefault="006365E0" w:rsidP="002D40E6">
            <w:pPr>
              <w:pStyle w:val="Footer"/>
              <w:jc w:val="center"/>
              <w:rPr>
                <w:i/>
                <w:color w:val="808080" w:themeColor="background1" w:themeShade="80"/>
                <w:sz w:val="16"/>
                <w:szCs w:val="16"/>
              </w:rPr>
            </w:pP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D2E5" w14:textId="77777777" w:rsidR="007B0B4C" w:rsidRPr="00815E12" w:rsidRDefault="007B0B4C">
    <w:pPr>
      <w:pStyle w:val="Footer"/>
      <w:jc w:val="right"/>
      <w:rPr>
        <w:color w:val="808080" w:themeColor="background1" w:themeShade="80"/>
        <w:sz w:val="16"/>
        <w:szCs w:val="16"/>
      </w:rPr>
    </w:pPr>
  </w:p>
  <w:sdt>
    <w:sdtPr>
      <w:rPr>
        <w:color w:val="808080" w:themeColor="background1" w:themeShade="80"/>
        <w:sz w:val="16"/>
        <w:szCs w:val="16"/>
      </w:rPr>
      <w:id w:val="953753570"/>
      <w:docPartObj>
        <w:docPartGallery w:val="Page Numbers (Top of Page)"/>
        <w:docPartUnique/>
      </w:docPartObj>
    </w:sdtPr>
    <w:sdtEndPr/>
    <w:sdtContent>
      <w:p w14:paraId="786F7ED8" w14:textId="77777777" w:rsidR="007B0B4C" w:rsidRPr="00815E12" w:rsidRDefault="007B0B4C" w:rsidP="00885861">
        <w:pPr>
          <w:pStyle w:val="Footer"/>
          <w:jc w:val="center"/>
          <w:rPr>
            <w:color w:val="808080" w:themeColor="background1" w:themeShade="80"/>
            <w:sz w:val="16"/>
            <w:szCs w:val="16"/>
          </w:rPr>
        </w:pPr>
        <w:r w:rsidRPr="00815E12">
          <w:rPr>
            <w:color w:val="808080" w:themeColor="background1" w:themeShade="80"/>
            <w:sz w:val="16"/>
            <w:szCs w:val="16"/>
          </w:rPr>
          <w:t xml:space="preserve"> </w:t>
        </w:r>
      </w:p>
      <w:p w14:paraId="686214A2" w14:textId="735ED55E" w:rsidR="007B0B4C" w:rsidRPr="00815E12" w:rsidRDefault="007B0B4C" w:rsidP="00885861">
        <w:pPr>
          <w:pStyle w:val="Footer"/>
          <w:jc w:val="center"/>
          <w:rPr>
            <w:b/>
            <w:color w:val="808080" w:themeColor="background1" w:themeShade="80"/>
            <w:sz w:val="16"/>
            <w:szCs w:val="16"/>
          </w:rPr>
        </w:pPr>
        <w:r w:rsidRPr="00815E12">
          <w:rPr>
            <w:color w:val="808080" w:themeColor="background1" w:themeShade="80"/>
            <w:sz w:val="16"/>
            <w:szCs w:val="16"/>
          </w:rPr>
          <w:tab/>
          <w:t>SAS Corporate Program Agreement</w:t>
        </w:r>
        <w:r w:rsidRPr="00815E12">
          <w:rPr>
            <w:color w:val="808080" w:themeColor="background1" w:themeShade="80"/>
            <w:sz w:val="16"/>
            <w:szCs w:val="16"/>
          </w:rPr>
          <w:tab/>
          <w:t xml:space="preserve"> Page </w:t>
        </w:r>
        <w:r w:rsidRPr="00815E12">
          <w:rPr>
            <w:b/>
            <w:color w:val="808080" w:themeColor="background1" w:themeShade="80"/>
            <w:sz w:val="16"/>
            <w:szCs w:val="16"/>
          </w:rPr>
          <w:fldChar w:fldCharType="begin"/>
        </w:r>
        <w:r w:rsidRPr="00815E12">
          <w:rPr>
            <w:b/>
            <w:color w:val="808080" w:themeColor="background1" w:themeShade="80"/>
            <w:sz w:val="16"/>
            <w:szCs w:val="16"/>
          </w:rPr>
          <w:instrText xml:space="preserve"> PAGE </w:instrText>
        </w:r>
        <w:r w:rsidRPr="00815E12">
          <w:rPr>
            <w:b/>
            <w:color w:val="808080" w:themeColor="background1" w:themeShade="80"/>
            <w:sz w:val="16"/>
            <w:szCs w:val="16"/>
          </w:rPr>
          <w:fldChar w:fldCharType="separate"/>
        </w:r>
        <w:r>
          <w:rPr>
            <w:b/>
            <w:noProof/>
            <w:color w:val="808080" w:themeColor="background1" w:themeShade="80"/>
            <w:sz w:val="16"/>
            <w:szCs w:val="16"/>
          </w:rPr>
          <w:t>1</w:t>
        </w:r>
        <w:r w:rsidRPr="00815E12">
          <w:rPr>
            <w:b/>
            <w:color w:val="808080" w:themeColor="background1" w:themeShade="80"/>
            <w:sz w:val="16"/>
            <w:szCs w:val="16"/>
          </w:rPr>
          <w:fldChar w:fldCharType="end"/>
        </w:r>
        <w:r w:rsidRPr="00815E12">
          <w:rPr>
            <w:color w:val="808080" w:themeColor="background1" w:themeShade="80"/>
            <w:sz w:val="16"/>
            <w:szCs w:val="16"/>
          </w:rPr>
          <w:t xml:space="preserve"> of </w:t>
        </w:r>
        <w:r w:rsidRPr="00815E12">
          <w:rPr>
            <w:b/>
            <w:color w:val="808080" w:themeColor="background1" w:themeShade="80"/>
            <w:sz w:val="16"/>
            <w:szCs w:val="16"/>
          </w:rPr>
          <w:fldChar w:fldCharType="begin"/>
        </w:r>
        <w:r w:rsidRPr="00815E12">
          <w:rPr>
            <w:b/>
            <w:color w:val="808080" w:themeColor="background1" w:themeShade="80"/>
            <w:sz w:val="16"/>
            <w:szCs w:val="16"/>
          </w:rPr>
          <w:instrText xml:space="preserve"> NUMPAGES  </w:instrText>
        </w:r>
        <w:r w:rsidRPr="00815E12">
          <w:rPr>
            <w:b/>
            <w:color w:val="808080" w:themeColor="background1" w:themeShade="80"/>
            <w:sz w:val="16"/>
            <w:szCs w:val="16"/>
          </w:rPr>
          <w:fldChar w:fldCharType="separate"/>
        </w:r>
        <w:r w:rsidR="0045202B">
          <w:rPr>
            <w:b/>
            <w:noProof/>
            <w:color w:val="808080" w:themeColor="background1" w:themeShade="80"/>
            <w:sz w:val="16"/>
            <w:szCs w:val="16"/>
          </w:rPr>
          <w:t>4</w:t>
        </w:r>
        <w:r w:rsidRPr="00815E12">
          <w:rPr>
            <w:b/>
            <w:color w:val="808080" w:themeColor="background1" w:themeShade="80"/>
            <w:sz w:val="16"/>
            <w:szCs w:val="16"/>
          </w:rPr>
          <w:fldChar w:fldCharType="end"/>
        </w:r>
      </w:p>
      <w:p w14:paraId="691E6D04" w14:textId="77777777" w:rsidR="00C95BB6" w:rsidRPr="00D973CD" w:rsidRDefault="00C95BB6" w:rsidP="00C95BB6">
        <w:pPr>
          <w:pStyle w:val="Footer"/>
          <w:jc w:val="center"/>
          <w:rPr>
            <w:b/>
            <w:i/>
            <w:sz w:val="16"/>
            <w:szCs w:val="16"/>
          </w:rPr>
        </w:pPr>
        <w:r>
          <w:rPr>
            <w:b/>
            <w:i/>
            <w:sz w:val="16"/>
            <w:szCs w:val="16"/>
          </w:rPr>
          <w:t>2025-03-10</w:t>
        </w:r>
      </w:p>
      <w:p w14:paraId="4970AF30" w14:textId="77777777" w:rsidR="007B0B4C" w:rsidRDefault="006365E0" w:rsidP="00885861">
        <w:pPr>
          <w:pStyle w:val="Footer"/>
          <w:rPr>
            <w:i/>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3BAF" w14:textId="77777777" w:rsidR="007C1C48" w:rsidRDefault="007C1C48" w:rsidP="0077609C">
      <w:pPr>
        <w:spacing w:after="0" w:line="240" w:lineRule="auto"/>
      </w:pPr>
      <w:r>
        <w:separator/>
      </w:r>
    </w:p>
  </w:footnote>
  <w:footnote w:type="continuationSeparator" w:id="0">
    <w:p w14:paraId="296E645A" w14:textId="77777777" w:rsidR="007C1C48" w:rsidRDefault="007C1C48" w:rsidP="0077609C">
      <w:pPr>
        <w:spacing w:after="0" w:line="240" w:lineRule="auto"/>
      </w:pPr>
      <w:r>
        <w:continuationSeparator/>
      </w:r>
    </w:p>
  </w:footnote>
  <w:footnote w:type="continuationNotice" w:id="1">
    <w:p w14:paraId="7EF46714" w14:textId="77777777" w:rsidR="007C1C48" w:rsidRDefault="007C1C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380E" w14:textId="77777777" w:rsidR="00C95BB6" w:rsidRDefault="00C95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88BD" w14:textId="77777777" w:rsidR="007B0B4C" w:rsidRDefault="007B0B4C" w:rsidP="0077609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1DF2" w14:textId="77777777" w:rsidR="007B0B4C" w:rsidRDefault="007B0B4C" w:rsidP="0077609C">
    <w:pPr>
      <w:pStyle w:val="Header"/>
      <w:jc w:val="center"/>
    </w:pPr>
    <w:r w:rsidRPr="004B573E">
      <w:rPr>
        <w:noProof/>
        <w:lang w:val="sv-SE" w:eastAsia="sv-SE"/>
      </w:rPr>
      <w:drawing>
        <wp:anchor distT="0" distB="0" distL="114300" distR="114300" simplePos="0" relativeHeight="251658240" behindDoc="1" locked="0" layoutInCell="1" allowOverlap="1" wp14:anchorId="26ECA99A" wp14:editId="60333B7B">
          <wp:simplePos x="0" y="0"/>
          <wp:positionH relativeFrom="margin">
            <wp:posOffset>2543175</wp:posOffset>
          </wp:positionH>
          <wp:positionV relativeFrom="paragraph">
            <wp:posOffset>171047</wp:posOffset>
          </wp:positionV>
          <wp:extent cx="857248" cy="314325"/>
          <wp:effectExtent l="0" t="0" r="635" b="0"/>
          <wp:wrapTight wrapText="bothSides">
            <wp:wrapPolygon edited="0">
              <wp:start x="3843" y="0"/>
              <wp:lineTo x="0" y="18327"/>
              <wp:lineTo x="961" y="19636"/>
              <wp:lineTo x="18254" y="19636"/>
              <wp:lineTo x="18734" y="19636"/>
              <wp:lineTo x="21136" y="0"/>
              <wp:lineTo x="3843" y="0"/>
            </wp:wrapPolygon>
          </wp:wrapTight>
          <wp:docPr id="1" name="Picture 11" descr="färg SAS_L1_B3_RGB_LO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färg SAS_L1_B3_RGB_LOCK2.png"/>
                  <pic:cNvPicPr>
                    <a:picLocks noChangeAspect="1"/>
                  </pic:cNvPicPr>
                </pic:nvPicPr>
                <pic:blipFill rotWithShape="1">
                  <a:blip r:embed="rId1" cstate="print">
                    <a:extLst>
                      <a:ext uri="{28A0092B-C50C-407E-A947-70E740481C1C}">
                        <a14:useLocalDpi xmlns:a14="http://schemas.microsoft.com/office/drawing/2010/main" val="0"/>
                      </a:ext>
                    </a:extLst>
                  </a:blip>
                  <a:srcRect l="56731" b="10326"/>
                  <a:stretch/>
                </pic:blipFill>
                <pic:spPr bwMode="auto">
                  <a:xfrm>
                    <a:off x="0" y="0"/>
                    <a:ext cx="857248" cy="31432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6981" w14:textId="77777777" w:rsidR="007B0B4C" w:rsidRDefault="007B0B4C" w:rsidP="0077609C">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CD85" w14:textId="77777777" w:rsidR="007B0B4C" w:rsidRDefault="007B0B4C" w:rsidP="0077609C">
    <w:pPr>
      <w:pStyle w:val="Header"/>
      <w:jc w:val="center"/>
    </w:pPr>
    <w:r w:rsidRPr="004B573E">
      <w:rPr>
        <w:noProof/>
        <w:lang w:val="sv-SE" w:eastAsia="sv-SE"/>
      </w:rPr>
      <w:drawing>
        <wp:anchor distT="0" distB="0" distL="114300" distR="114300" simplePos="0" relativeHeight="251658241" behindDoc="1" locked="0" layoutInCell="1" allowOverlap="1" wp14:anchorId="598DBA5B" wp14:editId="2D3321A2">
          <wp:simplePos x="0" y="0"/>
          <wp:positionH relativeFrom="margin">
            <wp:align>center</wp:align>
          </wp:positionH>
          <wp:positionV relativeFrom="paragraph">
            <wp:posOffset>238760</wp:posOffset>
          </wp:positionV>
          <wp:extent cx="857248" cy="314325"/>
          <wp:effectExtent l="0" t="0" r="635" b="0"/>
          <wp:wrapTight wrapText="bothSides">
            <wp:wrapPolygon edited="0">
              <wp:start x="3843" y="0"/>
              <wp:lineTo x="0" y="18327"/>
              <wp:lineTo x="961" y="19636"/>
              <wp:lineTo x="18254" y="19636"/>
              <wp:lineTo x="18734" y="19636"/>
              <wp:lineTo x="21136" y="0"/>
              <wp:lineTo x="3843" y="0"/>
            </wp:wrapPolygon>
          </wp:wrapTight>
          <wp:docPr id="4" name="Picture 4" descr="färg SAS_L1_B3_RGB_LO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färg SAS_L1_B3_RGB_LOCK2.png"/>
                  <pic:cNvPicPr>
                    <a:picLocks noChangeAspect="1"/>
                  </pic:cNvPicPr>
                </pic:nvPicPr>
                <pic:blipFill rotWithShape="1">
                  <a:blip r:embed="rId1" cstate="print">
                    <a:extLst>
                      <a:ext uri="{28A0092B-C50C-407E-A947-70E740481C1C}">
                        <a14:useLocalDpi xmlns:a14="http://schemas.microsoft.com/office/drawing/2010/main" val="0"/>
                      </a:ext>
                    </a:extLst>
                  </a:blip>
                  <a:srcRect l="56731" b="10326"/>
                  <a:stretch/>
                </pic:blipFill>
                <pic:spPr bwMode="auto">
                  <a:xfrm>
                    <a:off x="0" y="0"/>
                    <a:ext cx="857248" cy="3143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F4"/>
    <w:multiLevelType w:val="multilevel"/>
    <w:tmpl w:val="8C7612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313713"/>
    <w:multiLevelType w:val="hybridMultilevel"/>
    <w:tmpl w:val="35ECE902"/>
    <w:lvl w:ilvl="0" w:tplc="F84AE69A">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10E563A3"/>
    <w:multiLevelType w:val="hybridMultilevel"/>
    <w:tmpl w:val="829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068E6"/>
    <w:multiLevelType w:val="multilevel"/>
    <w:tmpl w:val="A85EA4FE"/>
    <w:lvl w:ilvl="0">
      <w:start w:val="1"/>
      <w:numFmt w:val="decimal"/>
      <w:lvlText w:val="%1."/>
      <w:lvlJc w:val="left"/>
      <w:pPr>
        <w:ind w:left="360" w:hanging="360"/>
      </w:pPr>
      <w:rPr>
        <w:sz w:val="18"/>
        <w:szCs w:val="18"/>
      </w:r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7C3316"/>
    <w:multiLevelType w:val="multilevel"/>
    <w:tmpl w:val="2A8A3F16"/>
    <w:lvl w:ilvl="0">
      <w:start w:val="1"/>
      <w:numFmt w:val="decimal"/>
      <w:lvlText w:val="%1."/>
      <w:lvlJc w:val="left"/>
      <w:pPr>
        <w:ind w:left="360" w:hanging="360"/>
      </w:pPr>
      <w:rPr>
        <w:sz w:val="16"/>
        <w:szCs w:val="16"/>
      </w:r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0F412D"/>
    <w:multiLevelType w:val="multilevel"/>
    <w:tmpl w:val="EDC683CA"/>
    <w:lvl w:ilvl="0">
      <w:start w:val="8"/>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63483A"/>
    <w:multiLevelType w:val="hybridMultilevel"/>
    <w:tmpl w:val="2D8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1475D"/>
    <w:multiLevelType w:val="multilevel"/>
    <w:tmpl w:val="9E24765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1856A4"/>
    <w:multiLevelType w:val="multilevel"/>
    <w:tmpl w:val="024C91B6"/>
    <w:lvl w:ilvl="0">
      <w:start w:val="1"/>
      <w:numFmt w:val="decimal"/>
      <w:lvlText w:val="%1."/>
      <w:lvlJc w:val="left"/>
      <w:pPr>
        <w:ind w:left="810" w:hanging="360"/>
      </w:pPr>
    </w:lvl>
    <w:lvl w:ilvl="1">
      <w:start w:val="1"/>
      <w:numFmt w:val="decimal"/>
      <w:lvlText w:val="%1.%2."/>
      <w:lvlJc w:val="left"/>
      <w:pPr>
        <w:ind w:left="1242" w:hanging="432"/>
      </w:pPr>
    </w:lvl>
    <w:lvl w:ilvl="2">
      <w:start w:val="1"/>
      <w:numFmt w:val="lowerRoman"/>
      <w:lvlText w:val="%3."/>
      <w:lvlJc w:val="righ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9" w15:restartNumberingAfterBreak="0">
    <w:nsid w:val="3A8674A2"/>
    <w:multiLevelType w:val="hybridMultilevel"/>
    <w:tmpl w:val="7A30EE10"/>
    <w:lvl w:ilvl="0" w:tplc="041D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665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060743"/>
    <w:multiLevelType w:val="multilevel"/>
    <w:tmpl w:val="CEA408EE"/>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Arial" w:hAnsi="Arial" w:cs="Arial" w:hint="default"/>
        <w:sz w:val="16"/>
        <w:szCs w:val="16"/>
      </w:rPr>
    </w:lvl>
    <w:lvl w:ilvl="2">
      <w:start w:val="1"/>
      <w:numFmt w:val="decimal"/>
      <w:lvlText w:val="%1.%2.%3"/>
      <w:lvlJc w:val="left"/>
      <w:pPr>
        <w:ind w:left="360" w:hanging="36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720" w:hanging="72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080" w:hanging="108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12" w15:restartNumberingAfterBreak="0">
    <w:nsid w:val="46352BB0"/>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3A311C"/>
    <w:multiLevelType w:val="multilevel"/>
    <w:tmpl w:val="024C91B6"/>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BA3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EE1F5D"/>
    <w:multiLevelType w:val="multilevel"/>
    <w:tmpl w:val="E5CA322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B2F00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7408FB"/>
    <w:multiLevelType w:val="multilevel"/>
    <w:tmpl w:val="BE08BF04"/>
    <w:lvl w:ilvl="0">
      <w:start w:val="1"/>
      <w:numFmt w:val="decimal"/>
      <w:lvlText w:val="%1."/>
      <w:lvlJc w:val="left"/>
      <w:pPr>
        <w:ind w:left="360" w:hanging="360"/>
      </w:pPr>
      <w:rPr>
        <w:b/>
        <w:sz w:val="18"/>
        <w:szCs w:val="18"/>
      </w:r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0142702">
    <w:abstractNumId w:val="2"/>
  </w:num>
  <w:num w:numId="2" w16cid:durableId="109981171">
    <w:abstractNumId w:val="6"/>
  </w:num>
  <w:num w:numId="3" w16cid:durableId="1825076942">
    <w:abstractNumId w:val="9"/>
  </w:num>
  <w:num w:numId="4" w16cid:durableId="1596670860">
    <w:abstractNumId w:val="3"/>
  </w:num>
  <w:num w:numId="5" w16cid:durableId="306978058">
    <w:abstractNumId w:val="14"/>
  </w:num>
  <w:num w:numId="6" w16cid:durableId="1140851601">
    <w:abstractNumId w:val="12"/>
  </w:num>
  <w:num w:numId="7" w16cid:durableId="1863206909">
    <w:abstractNumId w:val="10"/>
  </w:num>
  <w:num w:numId="8" w16cid:durableId="648903122">
    <w:abstractNumId w:val="16"/>
  </w:num>
  <w:num w:numId="9" w16cid:durableId="1394233188">
    <w:abstractNumId w:val="17"/>
  </w:num>
  <w:num w:numId="10" w16cid:durableId="1087460104">
    <w:abstractNumId w:val="13"/>
  </w:num>
  <w:num w:numId="11" w16cid:durableId="696737970">
    <w:abstractNumId w:val="8"/>
  </w:num>
  <w:num w:numId="12" w16cid:durableId="1428621222">
    <w:abstractNumId w:val="4"/>
  </w:num>
  <w:num w:numId="13" w16cid:durableId="738749431">
    <w:abstractNumId w:val="1"/>
  </w:num>
  <w:num w:numId="14" w16cid:durableId="2000771509">
    <w:abstractNumId w:val="11"/>
  </w:num>
  <w:num w:numId="15" w16cid:durableId="1565290997">
    <w:abstractNumId w:val="0"/>
  </w:num>
  <w:num w:numId="16" w16cid:durableId="980815844">
    <w:abstractNumId w:val="7"/>
  </w:num>
  <w:num w:numId="17" w16cid:durableId="1044989894">
    <w:abstractNumId w:val="15"/>
  </w:num>
  <w:num w:numId="18" w16cid:durableId="1806118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C1"/>
    <w:rsid w:val="000004E4"/>
    <w:rsid w:val="00002EBF"/>
    <w:rsid w:val="00003323"/>
    <w:rsid w:val="000036DD"/>
    <w:rsid w:val="00010952"/>
    <w:rsid w:val="00015D25"/>
    <w:rsid w:val="000235FF"/>
    <w:rsid w:val="00023D24"/>
    <w:rsid w:val="00033277"/>
    <w:rsid w:val="00034EF9"/>
    <w:rsid w:val="00035989"/>
    <w:rsid w:val="00036AB0"/>
    <w:rsid w:val="00037816"/>
    <w:rsid w:val="000400AC"/>
    <w:rsid w:val="00040756"/>
    <w:rsid w:val="00040FCC"/>
    <w:rsid w:val="00046925"/>
    <w:rsid w:val="000501D1"/>
    <w:rsid w:val="000545D3"/>
    <w:rsid w:val="00054EFD"/>
    <w:rsid w:val="00061564"/>
    <w:rsid w:val="00066118"/>
    <w:rsid w:val="00070F10"/>
    <w:rsid w:val="0007128D"/>
    <w:rsid w:val="00076018"/>
    <w:rsid w:val="000810AC"/>
    <w:rsid w:val="000816D0"/>
    <w:rsid w:val="00085E22"/>
    <w:rsid w:val="00086513"/>
    <w:rsid w:val="00092D1B"/>
    <w:rsid w:val="00093E64"/>
    <w:rsid w:val="0009473D"/>
    <w:rsid w:val="00096CB9"/>
    <w:rsid w:val="000A2B62"/>
    <w:rsid w:val="000A62C3"/>
    <w:rsid w:val="000A79D5"/>
    <w:rsid w:val="000B1D6D"/>
    <w:rsid w:val="000B4502"/>
    <w:rsid w:val="000B4792"/>
    <w:rsid w:val="000B4D39"/>
    <w:rsid w:val="000B52C4"/>
    <w:rsid w:val="000B683F"/>
    <w:rsid w:val="000C095C"/>
    <w:rsid w:val="000C0E74"/>
    <w:rsid w:val="000C569F"/>
    <w:rsid w:val="000C67BA"/>
    <w:rsid w:val="000D292E"/>
    <w:rsid w:val="000D2FAC"/>
    <w:rsid w:val="000D5886"/>
    <w:rsid w:val="000D689D"/>
    <w:rsid w:val="000D75FE"/>
    <w:rsid w:val="000E11A8"/>
    <w:rsid w:val="000E13BB"/>
    <w:rsid w:val="000E3472"/>
    <w:rsid w:val="000E3C29"/>
    <w:rsid w:val="000E5DD1"/>
    <w:rsid w:val="000F5DE5"/>
    <w:rsid w:val="00100C35"/>
    <w:rsid w:val="00101466"/>
    <w:rsid w:val="00102FA1"/>
    <w:rsid w:val="00103FA7"/>
    <w:rsid w:val="00104B2B"/>
    <w:rsid w:val="00110CA4"/>
    <w:rsid w:val="001173B7"/>
    <w:rsid w:val="0011781E"/>
    <w:rsid w:val="00120317"/>
    <w:rsid w:val="0012293A"/>
    <w:rsid w:val="0012310A"/>
    <w:rsid w:val="00132B17"/>
    <w:rsid w:val="00145BBD"/>
    <w:rsid w:val="001469D9"/>
    <w:rsid w:val="001521D7"/>
    <w:rsid w:val="001529C4"/>
    <w:rsid w:val="001572DC"/>
    <w:rsid w:val="00165FAD"/>
    <w:rsid w:val="00175BB0"/>
    <w:rsid w:val="00177D92"/>
    <w:rsid w:val="00181395"/>
    <w:rsid w:val="00182462"/>
    <w:rsid w:val="00186C54"/>
    <w:rsid w:val="00187D20"/>
    <w:rsid w:val="001907DF"/>
    <w:rsid w:val="0019253C"/>
    <w:rsid w:val="00195FA1"/>
    <w:rsid w:val="001A0702"/>
    <w:rsid w:val="001A1528"/>
    <w:rsid w:val="001A54DB"/>
    <w:rsid w:val="001B017D"/>
    <w:rsid w:val="001B1887"/>
    <w:rsid w:val="001B4327"/>
    <w:rsid w:val="001B5ADB"/>
    <w:rsid w:val="001B7616"/>
    <w:rsid w:val="001C69EB"/>
    <w:rsid w:val="001C6BAB"/>
    <w:rsid w:val="001D30BE"/>
    <w:rsid w:val="001D313E"/>
    <w:rsid w:val="001D5920"/>
    <w:rsid w:val="001E1F33"/>
    <w:rsid w:val="001E4C36"/>
    <w:rsid w:val="001F00BD"/>
    <w:rsid w:val="001F5276"/>
    <w:rsid w:val="001F5E62"/>
    <w:rsid w:val="00200839"/>
    <w:rsid w:val="00201C26"/>
    <w:rsid w:val="00202408"/>
    <w:rsid w:val="00206F90"/>
    <w:rsid w:val="00210314"/>
    <w:rsid w:val="00210E8D"/>
    <w:rsid w:val="002128A6"/>
    <w:rsid w:val="00213FE8"/>
    <w:rsid w:val="002147FC"/>
    <w:rsid w:val="00216B50"/>
    <w:rsid w:val="0022233E"/>
    <w:rsid w:val="00226231"/>
    <w:rsid w:val="002301FE"/>
    <w:rsid w:val="00232720"/>
    <w:rsid w:val="0023740D"/>
    <w:rsid w:val="0024118A"/>
    <w:rsid w:val="00246C74"/>
    <w:rsid w:val="00250B5A"/>
    <w:rsid w:val="00255738"/>
    <w:rsid w:val="00256991"/>
    <w:rsid w:val="00257423"/>
    <w:rsid w:val="002627F6"/>
    <w:rsid w:val="00276E32"/>
    <w:rsid w:val="00284823"/>
    <w:rsid w:val="002867E7"/>
    <w:rsid w:val="00287A18"/>
    <w:rsid w:val="0029134E"/>
    <w:rsid w:val="002A0ACE"/>
    <w:rsid w:val="002B15DF"/>
    <w:rsid w:val="002B531E"/>
    <w:rsid w:val="002B6844"/>
    <w:rsid w:val="002B6AF4"/>
    <w:rsid w:val="002B7710"/>
    <w:rsid w:val="002B7B92"/>
    <w:rsid w:val="002C243D"/>
    <w:rsid w:val="002C2F89"/>
    <w:rsid w:val="002D31D3"/>
    <w:rsid w:val="002D3D30"/>
    <w:rsid w:val="002D40E6"/>
    <w:rsid w:val="002E1A3B"/>
    <w:rsid w:val="002E3CCA"/>
    <w:rsid w:val="002E5F8C"/>
    <w:rsid w:val="002E6362"/>
    <w:rsid w:val="00301035"/>
    <w:rsid w:val="003156C4"/>
    <w:rsid w:val="00333C82"/>
    <w:rsid w:val="00335514"/>
    <w:rsid w:val="0034129E"/>
    <w:rsid w:val="00345CD0"/>
    <w:rsid w:val="00346F50"/>
    <w:rsid w:val="003542F0"/>
    <w:rsid w:val="00354865"/>
    <w:rsid w:val="00356A5F"/>
    <w:rsid w:val="00365392"/>
    <w:rsid w:val="003704BA"/>
    <w:rsid w:val="00382063"/>
    <w:rsid w:val="00383D85"/>
    <w:rsid w:val="0039362C"/>
    <w:rsid w:val="00395A2D"/>
    <w:rsid w:val="00396D1D"/>
    <w:rsid w:val="003A1CA9"/>
    <w:rsid w:val="003A5757"/>
    <w:rsid w:val="003A7DDD"/>
    <w:rsid w:val="003B1438"/>
    <w:rsid w:val="003B1BB0"/>
    <w:rsid w:val="003B2B3D"/>
    <w:rsid w:val="003B5C48"/>
    <w:rsid w:val="003C0920"/>
    <w:rsid w:val="003D03DA"/>
    <w:rsid w:val="003D65FF"/>
    <w:rsid w:val="003E4F4F"/>
    <w:rsid w:val="003E4FED"/>
    <w:rsid w:val="003E7003"/>
    <w:rsid w:val="003E7617"/>
    <w:rsid w:val="003F1023"/>
    <w:rsid w:val="00410E8F"/>
    <w:rsid w:val="0041745C"/>
    <w:rsid w:val="00420C4C"/>
    <w:rsid w:val="0042591D"/>
    <w:rsid w:val="00433A16"/>
    <w:rsid w:val="00433AA2"/>
    <w:rsid w:val="0044741E"/>
    <w:rsid w:val="0045091C"/>
    <w:rsid w:val="004509BA"/>
    <w:rsid w:val="0045202B"/>
    <w:rsid w:val="00452D42"/>
    <w:rsid w:val="00453DB0"/>
    <w:rsid w:val="00456164"/>
    <w:rsid w:val="004629E4"/>
    <w:rsid w:val="00465688"/>
    <w:rsid w:val="00467A09"/>
    <w:rsid w:val="004726AE"/>
    <w:rsid w:val="004736BA"/>
    <w:rsid w:val="004802FE"/>
    <w:rsid w:val="00481416"/>
    <w:rsid w:val="00482C38"/>
    <w:rsid w:val="004849B3"/>
    <w:rsid w:val="00485427"/>
    <w:rsid w:val="00490817"/>
    <w:rsid w:val="00495D97"/>
    <w:rsid w:val="00496B89"/>
    <w:rsid w:val="004A2DAC"/>
    <w:rsid w:val="004A548F"/>
    <w:rsid w:val="004A795A"/>
    <w:rsid w:val="004B1643"/>
    <w:rsid w:val="004C5506"/>
    <w:rsid w:val="004C5F2D"/>
    <w:rsid w:val="004C61B3"/>
    <w:rsid w:val="004D073A"/>
    <w:rsid w:val="004D079A"/>
    <w:rsid w:val="004D47E2"/>
    <w:rsid w:val="004D66A5"/>
    <w:rsid w:val="004E16C8"/>
    <w:rsid w:val="004E38C3"/>
    <w:rsid w:val="004E6238"/>
    <w:rsid w:val="004F456B"/>
    <w:rsid w:val="004F46B2"/>
    <w:rsid w:val="004F790A"/>
    <w:rsid w:val="00503FDC"/>
    <w:rsid w:val="00515C00"/>
    <w:rsid w:val="0051612D"/>
    <w:rsid w:val="00524B44"/>
    <w:rsid w:val="0052670A"/>
    <w:rsid w:val="00547FEA"/>
    <w:rsid w:val="00562ED5"/>
    <w:rsid w:val="00564771"/>
    <w:rsid w:val="00570658"/>
    <w:rsid w:val="00571431"/>
    <w:rsid w:val="0057608A"/>
    <w:rsid w:val="00577B82"/>
    <w:rsid w:val="005800BD"/>
    <w:rsid w:val="00580604"/>
    <w:rsid w:val="00583E81"/>
    <w:rsid w:val="00587808"/>
    <w:rsid w:val="005909A9"/>
    <w:rsid w:val="005921A5"/>
    <w:rsid w:val="005927EE"/>
    <w:rsid w:val="00596A0E"/>
    <w:rsid w:val="005A0F3C"/>
    <w:rsid w:val="005A1A3C"/>
    <w:rsid w:val="005A4482"/>
    <w:rsid w:val="005B015C"/>
    <w:rsid w:val="005B1018"/>
    <w:rsid w:val="005B44A7"/>
    <w:rsid w:val="005B44C7"/>
    <w:rsid w:val="005B6189"/>
    <w:rsid w:val="005C19B3"/>
    <w:rsid w:val="005C4FEF"/>
    <w:rsid w:val="005D03CF"/>
    <w:rsid w:val="005D23E9"/>
    <w:rsid w:val="005D37EB"/>
    <w:rsid w:val="005D4817"/>
    <w:rsid w:val="005D6BBE"/>
    <w:rsid w:val="005D77BD"/>
    <w:rsid w:val="005E7321"/>
    <w:rsid w:val="005E7BFD"/>
    <w:rsid w:val="005F4EAB"/>
    <w:rsid w:val="005F4F70"/>
    <w:rsid w:val="005F7A33"/>
    <w:rsid w:val="00617C14"/>
    <w:rsid w:val="0062294A"/>
    <w:rsid w:val="00624E17"/>
    <w:rsid w:val="00630009"/>
    <w:rsid w:val="00630906"/>
    <w:rsid w:val="00631B09"/>
    <w:rsid w:val="006365E0"/>
    <w:rsid w:val="00641E91"/>
    <w:rsid w:val="0064253F"/>
    <w:rsid w:val="006427D9"/>
    <w:rsid w:val="00645758"/>
    <w:rsid w:val="006517F1"/>
    <w:rsid w:val="006578EE"/>
    <w:rsid w:val="00663314"/>
    <w:rsid w:val="006670AE"/>
    <w:rsid w:val="006678B7"/>
    <w:rsid w:val="00667948"/>
    <w:rsid w:val="00667B6B"/>
    <w:rsid w:val="006711B4"/>
    <w:rsid w:val="0067177D"/>
    <w:rsid w:val="00671BFD"/>
    <w:rsid w:val="006730A1"/>
    <w:rsid w:val="0067616E"/>
    <w:rsid w:val="006812DF"/>
    <w:rsid w:val="00685FA5"/>
    <w:rsid w:val="00690AA8"/>
    <w:rsid w:val="00690B33"/>
    <w:rsid w:val="00690F48"/>
    <w:rsid w:val="006936F1"/>
    <w:rsid w:val="0069688D"/>
    <w:rsid w:val="00697F63"/>
    <w:rsid w:val="006A2758"/>
    <w:rsid w:val="006A41DC"/>
    <w:rsid w:val="006B2A68"/>
    <w:rsid w:val="006B47BB"/>
    <w:rsid w:val="006B5184"/>
    <w:rsid w:val="006B5992"/>
    <w:rsid w:val="006B6165"/>
    <w:rsid w:val="006C66B1"/>
    <w:rsid w:val="006C66CE"/>
    <w:rsid w:val="006D3887"/>
    <w:rsid w:val="006E220A"/>
    <w:rsid w:val="006F0042"/>
    <w:rsid w:val="006F0705"/>
    <w:rsid w:val="006F1572"/>
    <w:rsid w:val="006F3A1C"/>
    <w:rsid w:val="00700585"/>
    <w:rsid w:val="0070471E"/>
    <w:rsid w:val="00705BA9"/>
    <w:rsid w:val="00706235"/>
    <w:rsid w:val="007124B3"/>
    <w:rsid w:val="007126C4"/>
    <w:rsid w:val="00715D11"/>
    <w:rsid w:val="00716613"/>
    <w:rsid w:val="00720E28"/>
    <w:rsid w:val="007219D5"/>
    <w:rsid w:val="0072504B"/>
    <w:rsid w:val="007267F6"/>
    <w:rsid w:val="00727BD1"/>
    <w:rsid w:val="007304B7"/>
    <w:rsid w:val="00733C14"/>
    <w:rsid w:val="00735A8D"/>
    <w:rsid w:val="00743106"/>
    <w:rsid w:val="00744FCF"/>
    <w:rsid w:val="00750EC0"/>
    <w:rsid w:val="00751473"/>
    <w:rsid w:val="00757746"/>
    <w:rsid w:val="007617A3"/>
    <w:rsid w:val="00763D1F"/>
    <w:rsid w:val="00765465"/>
    <w:rsid w:val="00767BF9"/>
    <w:rsid w:val="00775216"/>
    <w:rsid w:val="0077609C"/>
    <w:rsid w:val="00780B15"/>
    <w:rsid w:val="00784CE7"/>
    <w:rsid w:val="00785066"/>
    <w:rsid w:val="00790816"/>
    <w:rsid w:val="00792A2F"/>
    <w:rsid w:val="00793A99"/>
    <w:rsid w:val="00797DAF"/>
    <w:rsid w:val="007A40E9"/>
    <w:rsid w:val="007A484F"/>
    <w:rsid w:val="007A4C34"/>
    <w:rsid w:val="007A54A8"/>
    <w:rsid w:val="007A6222"/>
    <w:rsid w:val="007A632A"/>
    <w:rsid w:val="007A73DB"/>
    <w:rsid w:val="007B0B4C"/>
    <w:rsid w:val="007B2142"/>
    <w:rsid w:val="007B4C38"/>
    <w:rsid w:val="007B7D77"/>
    <w:rsid w:val="007C1C48"/>
    <w:rsid w:val="007C4802"/>
    <w:rsid w:val="007C4A1A"/>
    <w:rsid w:val="007D0101"/>
    <w:rsid w:val="007D02C8"/>
    <w:rsid w:val="007D0476"/>
    <w:rsid w:val="007D1D67"/>
    <w:rsid w:val="007D4382"/>
    <w:rsid w:val="007E4577"/>
    <w:rsid w:val="007E51EA"/>
    <w:rsid w:val="007F0D4A"/>
    <w:rsid w:val="007F24A6"/>
    <w:rsid w:val="007F3AB4"/>
    <w:rsid w:val="007F6CE5"/>
    <w:rsid w:val="007F70AD"/>
    <w:rsid w:val="007F7364"/>
    <w:rsid w:val="0080063D"/>
    <w:rsid w:val="00800C77"/>
    <w:rsid w:val="00800D2A"/>
    <w:rsid w:val="00805EAC"/>
    <w:rsid w:val="0081241B"/>
    <w:rsid w:val="008132D0"/>
    <w:rsid w:val="00814E27"/>
    <w:rsid w:val="0081674E"/>
    <w:rsid w:val="00817169"/>
    <w:rsid w:val="00817874"/>
    <w:rsid w:val="00827826"/>
    <w:rsid w:val="0083526A"/>
    <w:rsid w:val="008405C1"/>
    <w:rsid w:val="0084505F"/>
    <w:rsid w:val="008454C1"/>
    <w:rsid w:val="00845FAA"/>
    <w:rsid w:val="00846B5A"/>
    <w:rsid w:val="008577AF"/>
    <w:rsid w:val="008621A5"/>
    <w:rsid w:val="008629F4"/>
    <w:rsid w:val="008657B6"/>
    <w:rsid w:val="00866839"/>
    <w:rsid w:val="00870D81"/>
    <w:rsid w:val="00870E2E"/>
    <w:rsid w:val="00872D97"/>
    <w:rsid w:val="00874F62"/>
    <w:rsid w:val="00876343"/>
    <w:rsid w:val="00876B11"/>
    <w:rsid w:val="00881156"/>
    <w:rsid w:val="00881F33"/>
    <w:rsid w:val="008836AA"/>
    <w:rsid w:val="00884A28"/>
    <w:rsid w:val="00885861"/>
    <w:rsid w:val="00894DF1"/>
    <w:rsid w:val="008A0B8E"/>
    <w:rsid w:val="008A20D9"/>
    <w:rsid w:val="008A2CDA"/>
    <w:rsid w:val="008A7BFA"/>
    <w:rsid w:val="008B0419"/>
    <w:rsid w:val="008B1962"/>
    <w:rsid w:val="008B2731"/>
    <w:rsid w:val="008B2ACB"/>
    <w:rsid w:val="008B30DE"/>
    <w:rsid w:val="008C76F4"/>
    <w:rsid w:val="008D27A5"/>
    <w:rsid w:val="008D605E"/>
    <w:rsid w:val="008E01C5"/>
    <w:rsid w:val="008E57EB"/>
    <w:rsid w:val="008E7D1C"/>
    <w:rsid w:val="008F0DC6"/>
    <w:rsid w:val="008F16C3"/>
    <w:rsid w:val="00907182"/>
    <w:rsid w:val="0091044B"/>
    <w:rsid w:val="00910B1E"/>
    <w:rsid w:val="00910E68"/>
    <w:rsid w:val="009110F6"/>
    <w:rsid w:val="0091464E"/>
    <w:rsid w:val="009231AA"/>
    <w:rsid w:val="0092330C"/>
    <w:rsid w:val="00925F43"/>
    <w:rsid w:val="0094396C"/>
    <w:rsid w:val="00944B4B"/>
    <w:rsid w:val="009463D9"/>
    <w:rsid w:val="00950597"/>
    <w:rsid w:val="0095661E"/>
    <w:rsid w:val="00961CA1"/>
    <w:rsid w:val="009658FB"/>
    <w:rsid w:val="009671EF"/>
    <w:rsid w:val="00967CB3"/>
    <w:rsid w:val="009719D7"/>
    <w:rsid w:val="00974DE4"/>
    <w:rsid w:val="0098406B"/>
    <w:rsid w:val="00986539"/>
    <w:rsid w:val="009876B2"/>
    <w:rsid w:val="00996797"/>
    <w:rsid w:val="00997C57"/>
    <w:rsid w:val="009A471D"/>
    <w:rsid w:val="009A627F"/>
    <w:rsid w:val="009A78F7"/>
    <w:rsid w:val="009B2E8C"/>
    <w:rsid w:val="009B5C2F"/>
    <w:rsid w:val="009B6A58"/>
    <w:rsid w:val="009B75CC"/>
    <w:rsid w:val="009C42A7"/>
    <w:rsid w:val="009C5819"/>
    <w:rsid w:val="009D2214"/>
    <w:rsid w:val="009D4C31"/>
    <w:rsid w:val="009E08A2"/>
    <w:rsid w:val="009E4F9D"/>
    <w:rsid w:val="009F41D0"/>
    <w:rsid w:val="009F5DD7"/>
    <w:rsid w:val="009F7907"/>
    <w:rsid w:val="00A00CB1"/>
    <w:rsid w:val="00A01721"/>
    <w:rsid w:val="00A06504"/>
    <w:rsid w:val="00A072FC"/>
    <w:rsid w:val="00A1216F"/>
    <w:rsid w:val="00A13925"/>
    <w:rsid w:val="00A14C47"/>
    <w:rsid w:val="00A20FB4"/>
    <w:rsid w:val="00A44CE7"/>
    <w:rsid w:val="00A45233"/>
    <w:rsid w:val="00A53C33"/>
    <w:rsid w:val="00A53D4A"/>
    <w:rsid w:val="00A5762F"/>
    <w:rsid w:val="00A6055A"/>
    <w:rsid w:val="00A6080B"/>
    <w:rsid w:val="00A62206"/>
    <w:rsid w:val="00A64C04"/>
    <w:rsid w:val="00A65773"/>
    <w:rsid w:val="00A66148"/>
    <w:rsid w:val="00A67E1F"/>
    <w:rsid w:val="00A737BC"/>
    <w:rsid w:val="00A74791"/>
    <w:rsid w:val="00A77756"/>
    <w:rsid w:val="00A916E7"/>
    <w:rsid w:val="00A9241F"/>
    <w:rsid w:val="00A93963"/>
    <w:rsid w:val="00AA3ABA"/>
    <w:rsid w:val="00AA5041"/>
    <w:rsid w:val="00AA65A2"/>
    <w:rsid w:val="00AA6D64"/>
    <w:rsid w:val="00AB0815"/>
    <w:rsid w:val="00AB4768"/>
    <w:rsid w:val="00AB724C"/>
    <w:rsid w:val="00AC1264"/>
    <w:rsid w:val="00AC44FE"/>
    <w:rsid w:val="00AC45DE"/>
    <w:rsid w:val="00AD0648"/>
    <w:rsid w:val="00AD09D6"/>
    <w:rsid w:val="00AD70E0"/>
    <w:rsid w:val="00AE44A6"/>
    <w:rsid w:val="00AE4BE1"/>
    <w:rsid w:val="00AE67CC"/>
    <w:rsid w:val="00AF0D1A"/>
    <w:rsid w:val="00AF2BA3"/>
    <w:rsid w:val="00AF65AC"/>
    <w:rsid w:val="00AF756D"/>
    <w:rsid w:val="00B04528"/>
    <w:rsid w:val="00B1116D"/>
    <w:rsid w:val="00B143BC"/>
    <w:rsid w:val="00B205B8"/>
    <w:rsid w:val="00B235DC"/>
    <w:rsid w:val="00B23BE2"/>
    <w:rsid w:val="00B26570"/>
    <w:rsid w:val="00B32303"/>
    <w:rsid w:val="00B350FB"/>
    <w:rsid w:val="00B4014F"/>
    <w:rsid w:val="00B41A96"/>
    <w:rsid w:val="00B4606C"/>
    <w:rsid w:val="00B47CFB"/>
    <w:rsid w:val="00B5067B"/>
    <w:rsid w:val="00B6182C"/>
    <w:rsid w:val="00B6621F"/>
    <w:rsid w:val="00B670ED"/>
    <w:rsid w:val="00B80090"/>
    <w:rsid w:val="00B82563"/>
    <w:rsid w:val="00B832E7"/>
    <w:rsid w:val="00B83A3B"/>
    <w:rsid w:val="00B84EB1"/>
    <w:rsid w:val="00B87DA1"/>
    <w:rsid w:val="00B949F5"/>
    <w:rsid w:val="00BA1093"/>
    <w:rsid w:val="00BA2F87"/>
    <w:rsid w:val="00BB47C6"/>
    <w:rsid w:val="00BB5A70"/>
    <w:rsid w:val="00BB73A0"/>
    <w:rsid w:val="00BD6AC4"/>
    <w:rsid w:val="00BE1ABC"/>
    <w:rsid w:val="00BF0924"/>
    <w:rsid w:val="00BF37D8"/>
    <w:rsid w:val="00BF3DCF"/>
    <w:rsid w:val="00BF4E2E"/>
    <w:rsid w:val="00BF565E"/>
    <w:rsid w:val="00C019DF"/>
    <w:rsid w:val="00C03A49"/>
    <w:rsid w:val="00C04259"/>
    <w:rsid w:val="00C05B57"/>
    <w:rsid w:val="00C11F99"/>
    <w:rsid w:val="00C12DB8"/>
    <w:rsid w:val="00C150AA"/>
    <w:rsid w:val="00C22312"/>
    <w:rsid w:val="00C27438"/>
    <w:rsid w:val="00C27E24"/>
    <w:rsid w:val="00C313CE"/>
    <w:rsid w:val="00C315A3"/>
    <w:rsid w:val="00C5105E"/>
    <w:rsid w:val="00C647CD"/>
    <w:rsid w:val="00C6732A"/>
    <w:rsid w:val="00C81156"/>
    <w:rsid w:val="00C8370C"/>
    <w:rsid w:val="00C8793A"/>
    <w:rsid w:val="00C90AF8"/>
    <w:rsid w:val="00C95BB6"/>
    <w:rsid w:val="00CA4D57"/>
    <w:rsid w:val="00CA7B91"/>
    <w:rsid w:val="00CB3073"/>
    <w:rsid w:val="00CB5C9F"/>
    <w:rsid w:val="00CD2DBD"/>
    <w:rsid w:val="00CD7ED5"/>
    <w:rsid w:val="00CE070B"/>
    <w:rsid w:val="00CE29FF"/>
    <w:rsid w:val="00CE4728"/>
    <w:rsid w:val="00CE78B6"/>
    <w:rsid w:val="00CF3683"/>
    <w:rsid w:val="00CF3D37"/>
    <w:rsid w:val="00CF436D"/>
    <w:rsid w:val="00CF49B4"/>
    <w:rsid w:val="00CF531C"/>
    <w:rsid w:val="00CF5CCE"/>
    <w:rsid w:val="00D037C9"/>
    <w:rsid w:val="00D0418A"/>
    <w:rsid w:val="00D04267"/>
    <w:rsid w:val="00D1253C"/>
    <w:rsid w:val="00D15DF5"/>
    <w:rsid w:val="00D228D9"/>
    <w:rsid w:val="00D24143"/>
    <w:rsid w:val="00D24248"/>
    <w:rsid w:val="00D2532A"/>
    <w:rsid w:val="00D256BD"/>
    <w:rsid w:val="00D26DA3"/>
    <w:rsid w:val="00D30996"/>
    <w:rsid w:val="00D31733"/>
    <w:rsid w:val="00D368A1"/>
    <w:rsid w:val="00D40143"/>
    <w:rsid w:val="00D42A58"/>
    <w:rsid w:val="00D42BB9"/>
    <w:rsid w:val="00D44148"/>
    <w:rsid w:val="00D44D94"/>
    <w:rsid w:val="00D44F8C"/>
    <w:rsid w:val="00D5561F"/>
    <w:rsid w:val="00D56CDD"/>
    <w:rsid w:val="00D605A6"/>
    <w:rsid w:val="00D60D35"/>
    <w:rsid w:val="00D63E47"/>
    <w:rsid w:val="00D712B1"/>
    <w:rsid w:val="00D71E3D"/>
    <w:rsid w:val="00D7332F"/>
    <w:rsid w:val="00D74BF1"/>
    <w:rsid w:val="00D804FA"/>
    <w:rsid w:val="00D80746"/>
    <w:rsid w:val="00D80D28"/>
    <w:rsid w:val="00D84FE4"/>
    <w:rsid w:val="00D87581"/>
    <w:rsid w:val="00D93B83"/>
    <w:rsid w:val="00D973CD"/>
    <w:rsid w:val="00D97848"/>
    <w:rsid w:val="00DA000C"/>
    <w:rsid w:val="00DA6761"/>
    <w:rsid w:val="00DC04AA"/>
    <w:rsid w:val="00DC3B15"/>
    <w:rsid w:val="00DC4E9F"/>
    <w:rsid w:val="00DC4F7F"/>
    <w:rsid w:val="00DE0444"/>
    <w:rsid w:val="00DE1C8F"/>
    <w:rsid w:val="00DE2508"/>
    <w:rsid w:val="00DE34F6"/>
    <w:rsid w:val="00DF0CB1"/>
    <w:rsid w:val="00DF1906"/>
    <w:rsid w:val="00DF306C"/>
    <w:rsid w:val="00DF443A"/>
    <w:rsid w:val="00DF50D4"/>
    <w:rsid w:val="00E01969"/>
    <w:rsid w:val="00E02425"/>
    <w:rsid w:val="00E05CC2"/>
    <w:rsid w:val="00E064DA"/>
    <w:rsid w:val="00E11821"/>
    <w:rsid w:val="00E136B1"/>
    <w:rsid w:val="00E16443"/>
    <w:rsid w:val="00E230DD"/>
    <w:rsid w:val="00E24B2E"/>
    <w:rsid w:val="00E25FC9"/>
    <w:rsid w:val="00E26977"/>
    <w:rsid w:val="00E36CCA"/>
    <w:rsid w:val="00E400EB"/>
    <w:rsid w:val="00E403D6"/>
    <w:rsid w:val="00E41466"/>
    <w:rsid w:val="00E454B8"/>
    <w:rsid w:val="00E46739"/>
    <w:rsid w:val="00E51914"/>
    <w:rsid w:val="00E65D22"/>
    <w:rsid w:val="00E67D7C"/>
    <w:rsid w:val="00E764A1"/>
    <w:rsid w:val="00E77158"/>
    <w:rsid w:val="00E81BC4"/>
    <w:rsid w:val="00E81CAE"/>
    <w:rsid w:val="00E84630"/>
    <w:rsid w:val="00E90C9A"/>
    <w:rsid w:val="00E91E13"/>
    <w:rsid w:val="00E925D5"/>
    <w:rsid w:val="00E9456F"/>
    <w:rsid w:val="00E94BF6"/>
    <w:rsid w:val="00E979F1"/>
    <w:rsid w:val="00EA5EEC"/>
    <w:rsid w:val="00EA6E35"/>
    <w:rsid w:val="00EB23EE"/>
    <w:rsid w:val="00EB332D"/>
    <w:rsid w:val="00EB3337"/>
    <w:rsid w:val="00EB4027"/>
    <w:rsid w:val="00EC35CC"/>
    <w:rsid w:val="00EC3FA0"/>
    <w:rsid w:val="00EC5F35"/>
    <w:rsid w:val="00EC7DDA"/>
    <w:rsid w:val="00ED447E"/>
    <w:rsid w:val="00ED57EE"/>
    <w:rsid w:val="00ED7254"/>
    <w:rsid w:val="00EE03F6"/>
    <w:rsid w:val="00EE1B4A"/>
    <w:rsid w:val="00EF433B"/>
    <w:rsid w:val="00F04464"/>
    <w:rsid w:val="00F04B51"/>
    <w:rsid w:val="00F05F11"/>
    <w:rsid w:val="00F13278"/>
    <w:rsid w:val="00F21B76"/>
    <w:rsid w:val="00F21F45"/>
    <w:rsid w:val="00F46F46"/>
    <w:rsid w:val="00F53E56"/>
    <w:rsid w:val="00F56025"/>
    <w:rsid w:val="00F63710"/>
    <w:rsid w:val="00F667E4"/>
    <w:rsid w:val="00F674E2"/>
    <w:rsid w:val="00F717E3"/>
    <w:rsid w:val="00F81D12"/>
    <w:rsid w:val="00F84CEB"/>
    <w:rsid w:val="00F85828"/>
    <w:rsid w:val="00F93E8C"/>
    <w:rsid w:val="00F964FE"/>
    <w:rsid w:val="00F96C96"/>
    <w:rsid w:val="00F97265"/>
    <w:rsid w:val="00F97CDB"/>
    <w:rsid w:val="00FA36E1"/>
    <w:rsid w:val="00FA78D0"/>
    <w:rsid w:val="00FB3D62"/>
    <w:rsid w:val="00FC0C43"/>
    <w:rsid w:val="00FC6DF4"/>
    <w:rsid w:val="00FC74D3"/>
    <w:rsid w:val="00FD4066"/>
    <w:rsid w:val="00FD4982"/>
    <w:rsid w:val="00FD49AC"/>
    <w:rsid w:val="00FD69F4"/>
    <w:rsid w:val="00FE0504"/>
    <w:rsid w:val="00FE09A7"/>
    <w:rsid w:val="00FE1B90"/>
    <w:rsid w:val="00FE703A"/>
    <w:rsid w:val="00FF000B"/>
    <w:rsid w:val="00FF0BCE"/>
    <w:rsid w:val="00FF11F7"/>
    <w:rsid w:val="00FF164A"/>
    <w:rsid w:val="00FF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B4DB1"/>
  <w15:docId w15:val="{8676C1D7-47AF-4BA2-B7AC-FB34BB13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3EE"/>
    <w:pPr>
      <w:ind w:left="720"/>
      <w:contextualSpacing/>
    </w:pPr>
  </w:style>
  <w:style w:type="character" w:styleId="Hyperlink">
    <w:name w:val="Hyperlink"/>
    <w:basedOn w:val="DefaultParagraphFont"/>
    <w:uiPriority w:val="99"/>
    <w:unhideWhenUsed/>
    <w:rsid w:val="007F70AD"/>
    <w:rPr>
      <w:color w:val="0000FF" w:themeColor="hyperlink"/>
      <w:u w:val="single"/>
    </w:rPr>
  </w:style>
  <w:style w:type="character" w:styleId="CommentReference">
    <w:name w:val="annotation reference"/>
    <w:basedOn w:val="DefaultParagraphFont"/>
    <w:uiPriority w:val="99"/>
    <w:semiHidden/>
    <w:unhideWhenUsed/>
    <w:rsid w:val="0077609C"/>
    <w:rPr>
      <w:sz w:val="16"/>
      <w:szCs w:val="16"/>
    </w:rPr>
  </w:style>
  <w:style w:type="paragraph" w:styleId="CommentText">
    <w:name w:val="annotation text"/>
    <w:basedOn w:val="Normal"/>
    <w:link w:val="CommentTextChar"/>
    <w:uiPriority w:val="99"/>
    <w:unhideWhenUsed/>
    <w:rsid w:val="0077609C"/>
    <w:pPr>
      <w:spacing w:line="240" w:lineRule="auto"/>
    </w:pPr>
    <w:rPr>
      <w:sz w:val="20"/>
      <w:szCs w:val="20"/>
    </w:rPr>
  </w:style>
  <w:style w:type="character" w:customStyle="1" w:styleId="CommentTextChar">
    <w:name w:val="Comment Text Char"/>
    <w:basedOn w:val="DefaultParagraphFont"/>
    <w:link w:val="CommentText"/>
    <w:uiPriority w:val="99"/>
    <w:rsid w:val="0077609C"/>
    <w:rPr>
      <w:sz w:val="20"/>
      <w:szCs w:val="20"/>
    </w:rPr>
  </w:style>
  <w:style w:type="paragraph" w:styleId="CommentSubject">
    <w:name w:val="annotation subject"/>
    <w:basedOn w:val="CommentText"/>
    <w:next w:val="CommentText"/>
    <w:link w:val="CommentSubjectChar"/>
    <w:uiPriority w:val="99"/>
    <w:semiHidden/>
    <w:unhideWhenUsed/>
    <w:rsid w:val="0077609C"/>
    <w:rPr>
      <w:b/>
      <w:bCs/>
    </w:rPr>
  </w:style>
  <w:style w:type="character" w:customStyle="1" w:styleId="CommentSubjectChar">
    <w:name w:val="Comment Subject Char"/>
    <w:basedOn w:val="CommentTextChar"/>
    <w:link w:val="CommentSubject"/>
    <w:uiPriority w:val="99"/>
    <w:semiHidden/>
    <w:rsid w:val="0077609C"/>
    <w:rPr>
      <w:b/>
      <w:bCs/>
      <w:sz w:val="20"/>
      <w:szCs w:val="20"/>
    </w:rPr>
  </w:style>
  <w:style w:type="paragraph" w:styleId="BalloonText">
    <w:name w:val="Balloon Text"/>
    <w:basedOn w:val="Normal"/>
    <w:link w:val="BalloonTextChar"/>
    <w:uiPriority w:val="99"/>
    <w:semiHidden/>
    <w:unhideWhenUsed/>
    <w:rsid w:val="00776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09C"/>
    <w:rPr>
      <w:rFonts w:ascii="Tahoma" w:hAnsi="Tahoma" w:cs="Tahoma"/>
      <w:sz w:val="16"/>
      <w:szCs w:val="16"/>
    </w:rPr>
  </w:style>
  <w:style w:type="paragraph" w:styleId="Header">
    <w:name w:val="header"/>
    <w:basedOn w:val="Normal"/>
    <w:link w:val="HeaderChar"/>
    <w:uiPriority w:val="99"/>
    <w:unhideWhenUsed/>
    <w:rsid w:val="00776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09C"/>
  </w:style>
  <w:style w:type="paragraph" w:styleId="Footer">
    <w:name w:val="footer"/>
    <w:basedOn w:val="Normal"/>
    <w:link w:val="FooterChar"/>
    <w:uiPriority w:val="99"/>
    <w:unhideWhenUsed/>
    <w:rsid w:val="00776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09C"/>
  </w:style>
  <w:style w:type="paragraph" w:customStyle="1" w:styleId="Default">
    <w:name w:val="Default"/>
    <w:rsid w:val="002E3CCA"/>
    <w:pPr>
      <w:autoSpaceDE w:val="0"/>
      <w:autoSpaceDN w:val="0"/>
      <w:adjustRightInd w:val="0"/>
      <w:spacing w:after="0" w:line="240" w:lineRule="auto"/>
    </w:pPr>
    <w:rPr>
      <w:rFonts w:ascii="Scandinavian" w:hAnsi="Scandinavian" w:cs="Scandinavian"/>
      <w:color w:val="000000"/>
      <w:sz w:val="24"/>
      <w:szCs w:val="24"/>
    </w:rPr>
  </w:style>
  <w:style w:type="paragraph" w:styleId="Revision">
    <w:name w:val="Revision"/>
    <w:hidden/>
    <w:uiPriority w:val="99"/>
    <w:semiHidden/>
    <w:rsid w:val="00AA6D64"/>
    <w:pPr>
      <w:spacing w:after="0" w:line="240" w:lineRule="auto"/>
    </w:pPr>
  </w:style>
  <w:style w:type="table" w:styleId="TableGrid">
    <w:name w:val="Table Grid"/>
    <w:basedOn w:val="TableNormal"/>
    <w:uiPriority w:val="59"/>
    <w:rsid w:val="00B1116D"/>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5066"/>
    <w:pPr>
      <w:spacing w:after="12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785066"/>
    <w:rPr>
      <w:rFonts w:ascii="Arial" w:eastAsia="Times New Roman" w:hAnsi="Arial" w:cs="Arial"/>
      <w:sz w:val="24"/>
      <w:szCs w:val="24"/>
    </w:rPr>
  </w:style>
  <w:style w:type="character" w:styleId="FollowedHyperlink">
    <w:name w:val="FollowedHyperlink"/>
    <w:basedOn w:val="DefaultParagraphFont"/>
    <w:uiPriority w:val="99"/>
    <w:semiHidden/>
    <w:unhideWhenUsed/>
    <w:rsid w:val="005F4F70"/>
    <w:rPr>
      <w:color w:val="800080" w:themeColor="followedHyperlink"/>
      <w:u w:val="single"/>
    </w:rPr>
  </w:style>
  <w:style w:type="character" w:customStyle="1" w:styleId="UnresolvedMention1">
    <w:name w:val="Unresolved Mention1"/>
    <w:basedOn w:val="DefaultParagraphFont"/>
    <w:uiPriority w:val="99"/>
    <w:semiHidden/>
    <w:unhideWhenUsed/>
    <w:rsid w:val="00D037C9"/>
    <w:rPr>
      <w:color w:val="808080"/>
      <w:shd w:val="clear" w:color="auto" w:fill="E6E6E6"/>
    </w:rPr>
  </w:style>
  <w:style w:type="character" w:styleId="UnresolvedMention">
    <w:name w:val="Unresolved Mention"/>
    <w:basedOn w:val="DefaultParagraphFont"/>
    <w:uiPriority w:val="99"/>
    <w:semiHidden/>
    <w:unhideWhenUsed/>
    <w:rsid w:val="00B235DC"/>
    <w:rPr>
      <w:color w:val="605E5C"/>
      <w:shd w:val="clear" w:color="auto" w:fill="E1DFDD"/>
    </w:rPr>
  </w:style>
  <w:style w:type="character" w:customStyle="1" w:styleId="normaltextrun">
    <w:name w:val="normaltextrun"/>
    <w:basedOn w:val="DefaultParagraphFont"/>
    <w:rsid w:val="0083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1026">
      <w:bodyDiv w:val="1"/>
      <w:marLeft w:val="0"/>
      <w:marRight w:val="0"/>
      <w:marTop w:val="0"/>
      <w:marBottom w:val="0"/>
      <w:divBdr>
        <w:top w:val="none" w:sz="0" w:space="0" w:color="auto"/>
        <w:left w:val="none" w:sz="0" w:space="0" w:color="auto"/>
        <w:bottom w:val="none" w:sz="0" w:space="0" w:color="auto"/>
        <w:right w:val="none" w:sz="0" w:space="0" w:color="auto"/>
      </w:divBdr>
    </w:div>
    <w:div w:id="147671525">
      <w:bodyDiv w:val="1"/>
      <w:marLeft w:val="0"/>
      <w:marRight w:val="0"/>
      <w:marTop w:val="0"/>
      <w:marBottom w:val="0"/>
      <w:divBdr>
        <w:top w:val="none" w:sz="0" w:space="0" w:color="auto"/>
        <w:left w:val="none" w:sz="0" w:space="0" w:color="auto"/>
        <w:bottom w:val="none" w:sz="0" w:space="0" w:color="auto"/>
        <w:right w:val="none" w:sz="0" w:space="0" w:color="auto"/>
      </w:divBdr>
    </w:div>
    <w:div w:id="632368202">
      <w:bodyDiv w:val="1"/>
      <w:marLeft w:val="0"/>
      <w:marRight w:val="0"/>
      <w:marTop w:val="0"/>
      <w:marBottom w:val="0"/>
      <w:divBdr>
        <w:top w:val="none" w:sz="0" w:space="0" w:color="auto"/>
        <w:left w:val="none" w:sz="0" w:space="0" w:color="auto"/>
        <w:bottom w:val="none" w:sz="0" w:space="0" w:color="auto"/>
        <w:right w:val="none" w:sz="0" w:space="0" w:color="auto"/>
      </w:divBdr>
    </w:div>
    <w:div w:id="1145388197">
      <w:bodyDiv w:val="1"/>
      <w:marLeft w:val="0"/>
      <w:marRight w:val="0"/>
      <w:marTop w:val="0"/>
      <w:marBottom w:val="0"/>
      <w:divBdr>
        <w:top w:val="none" w:sz="0" w:space="0" w:color="auto"/>
        <w:left w:val="none" w:sz="0" w:space="0" w:color="auto"/>
        <w:bottom w:val="none" w:sz="0" w:space="0" w:color="auto"/>
        <w:right w:val="none" w:sz="0" w:space="0" w:color="auto"/>
      </w:divBdr>
    </w:div>
    <w:div w:id="1315255847">
      <w:bodyDiv w:val="1"/>
      <w:marLeft w:val="0"/>
      <w:marRight w:val="0"/>
      <w:marTop w:val="0"/>
      <w:marBottom w:val="0"/>
      <w:divBdr>
        <w:top w:val="none" w:sz="0" w:space="0" w:color="auto"/>
        <w:left w:val="none" w:sz="0" w:space="0" w:color="auto"/>
        <w:bottom w:val="none" w:sz="0" w:space="0" w:color="auto"/>
        <w:right w:val="none" w:sz="0" w:space="0" w:color="auto"/>
      </w:divBdr>
    </w:div>
    <w:div w:id="1326281323">
      <w:bodyDiv w:val="1"/>
      <w:marLeft w:val="0"/>
      <w:marRight w:val="0"/>
      <w:marTop w:val="0"/>
      <w:marBottom w:val="0"/>
      <w:divBdr>
        <w:top w:val="none" w:sz="0" w:space="0" w:color="auto"/>
        <w:left w:val="none" w:sz="0" w:space="0" w:color="auto"/>
        <w:bottom w:val="none" w:sz="0" w:space="0" w:color="auto"/>
        <w:right w:val="none" w:sz="0" w:space="0" w:color="auto"/>
      </w:divBdr>
    </w:div>
    <w:div w:id="1436562036">
      <w:bodyDiv w:val="1"/>
      <w:marLeft w:val="0"/>
      <w:marRight w:val="0"/>
      <w:marTop w:val="0"/>
      <w:marBottom w:val="0"/>
      <w:divBdr>
        <w:top w:val="none" w:sz="0" w:space="0" w:color="auto"/>
        <w:left w:val="none" w:sz="0" w:space="0" w:color="auto"/>
        <w:bottom w:val="none" w:sz="0" w:space="0" w:color="auto"/>
        <w:right w:val="none" w:sz="0" w:space="0" w:color="auto"/>
      </w:divBdr>
    </w:div>
    <w:div w:id="1685017099">
      <w:bodyDiv w:val="1"/>
      <w:marLeft w:val="0"/>
      <w:marRight w:val="0"/>
      <w:marTop w:val="0"/>
      <w:marBottom w:val="0"/>
      <w:divBdr>
        <w:top w:val="none" w:sz="0" w:space="0" w:color="auto"/>
        <w:left w:val="none" w:sz="0" w:space="0" w:color="auto"/>
        <w:bottom w:val="none" w:sz="0" w:space="0" w:color="auto"/>
        <w:right w:val="none" w:sz="0" w:space="0" w:color="auto"/>
      </w:divBdr>
    </w:div>
    <w:div w:id="17225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flysas.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lysas.com/en/legal-info/sas-for-wor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sas.se/en/sustainabilit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Review_x0020_Date12 xmlns="a88a0942-1f18-4936-9185-456996ec973e" xsi:nil="true"/>
    <RDate xmlns="a88a0942-1f18-4936-9185-456996ec973e" xsi:nil="true"/>
    <lcf76f155ced4ddcb4097134ff3c332f xmlns="9d72ea5f-0de8-4e06-ba1d-4dd7ac5ec81b">
      <Terms xmlns="http://schemas.microsoft.com/office/infopath/2007/PartnerControls"/>
    </lcf76f155ced4ddcb4097134ff3c332f>
    <TaxCatchAll xmlns="828256aa-2e1e-4fdb-954e-810b4ea487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80a3a9e-e8e9-4784-bc28-d148f006c6c3"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B233E055A5427045BE2F6E31063EF9CE" ma:contentTypeVersion="13" ma:contentTypeDescription="Create a new document." ma:contentTypeScope="" ma:versionID="cfa3ef28c80bcaa563ebbce13a0de3f7">
  <xsd:schema xmlns:xsd="http://www.w3.org/2001/XMLSchema" xmlns:xs="http://www.w3.org/2001/XMLSchema" xmlns:p="http://schemas.microsoft.com/office/2006/metadata/properties" xmlns:ns2="a88a0942-1f18-4936-9185-456996ec973e" xmlns:ns3="9d72ea5f-0de8-4e06-ba1d-4dd7ac5ec81b" xmlns:ns4="828256aa-2e1e-4fdb-954e-810b4ea4871b" targetNamespace="http://schemas.microsoft.com/office/2006/metadata/properties" ma:root="true" ma:fieldsID="e2a1a81bd511ed128b4036f852baedd9" ns2:_="" ns3:_="" ns4:_="">
    <xsd:import namespace="a88a0942-1f18-4936-9185-456996ec973e"/>
    <xsd:import namespace="9d72ea5f-0de8-4e06-ba1d-4dd7ac5ec81b"/>
    <xsd:import namespace="828256aa-2e1e-4fdb-954e-810b4ea4871b"/>
    <xsd:element name="properties">
      <xsd:complexType>
        <xsd:sequence>
          <xsd:element name="documentManagement">
            <xsd:complexType>
              <xsd:all>
                <xsd:element ref="ns2:Review_x0020_Date12" minOccurs="0"/>
                <xsd:element ref="ns2:RDat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a0942-1f18-4936-9185-456996ec973e" elementFormDefault="qualified">
    <xsd:import namespace="http://schemas.microsoft.com/office/2006/documentManagement/types"/>
    <xsd:import namespace="http://schemas.microsoft.com/office/infopath/2007/PartnerControls"/>
    <xsd:element name="Review_x0020_Date12" ma:index="8" nillable="true" ma:displayName="Review Date" ma:default="" ma:format="DateOnly" ma:internalName="Review_x0020_Date12">
      <xsd:simpleType>
        <xsd:restriction base="dms:DateTime"/>
      </xsd:simpleType>
    </xsd:element>
    <xsd:element name="RDate" ma:index="9" nillable="true" ma:displayName="RDate" ma:default="" ma:format="DateOnly" ma:internalNam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72ea5f-0de8-4e06-ba1d-4dd7ac5ec8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0a3a9e-e8e9-4784-bc28-d148f006c6c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256aa-2e1e-4fdb-954e-810b4ea4871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141dd2-03c6-4993-8566-e3d010a4bab1}" ma:internalName="TaxCatchAll" ma:showField="CatchAllData" ma:web="828256aa-2e1e-4fdb-954e-810b4ea48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E97F9-CBEB-422C-9268-6B79307DA21C}">
  <ds:schemaRefs>
    <ds:schemaRef ds:uri="http://schemas.openxmlformats.org/officeDocument/2006/bibliography"/>
  </ds:schemaRefs>
</ds:datastoreItem>
</file>

<file path=customXml/itemProps2.xml><?xml version="1.0" encoding="utf-8"?>
<ds:datastoreItem xmlns:ds="http://schemas.openxmlformats.org/officeDocument/2006/customXml" ds:itemID="{8518BBDE-CE96-499A-B456-8FAEC65F1587}">
  <ds:schemaRefs>
    <ds:schemaRef ds:uri="http://schemas.openxmlformats.org/officeDocument/2006/bibliography"/>
  </ds:schemaRefs>
</ds:datastoreItem>
</file>

<file path=customXml/itemProps3.xml><?xml version="1.0" encoding="utf-8"?>
<ds:datastoreItem xmlns:ds="http://schemas.openxmlformats.org/officeDocument/2006/customXml" ds:itemID="{050B46F2-E6E7-42A2-AE5A-72CC400D99ED}">
  <ds:schemaRefs>
    <ds:schemaRef ds:uri="a88a0942-1f18-4936-9185-456996ec973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828256aa-2e1e-4fdb-954e-810b4ea4871b"/>
    <ds:schemaRef ds:uri="9d72ea5f-0de8-4e06-ba1d-4dd7ac5ec81b"/>
  </ds:schemaRefs>
</ds:datastoreItem>
</file>

<file path=customXml/itemProps4.xml><?xml version="1.0" encoding="utf-8"?>
<ds:datastoreItem xmlns:ds="http://schemas.openxmlformats.org/officeDocument/2006/customXml" ds:itemID="{D32F526A-1A86-461A-A4CF-D2B65D9A5013}">
  <ds:schemaRefs>
    <ds:schemaRef ds:uri="http://schemas.microsoft.com/sharepoint/v3/contenttype/forms"/>
  </ds:schemaRefs>
</ds:datastoreItem>
</file>

<file path=customXml/itemProps5.xml><?xml version="1.0" encoding="utf-8"?>
<ds:datastoreItem xmlns:ds="http://schemas.openxmlformats.org/officeDocument/2006/customXml" ds:itemID="{55FEC7CC-5D86-4D3C-8FE5-DF6EE78C47A9}">
  <ds:schemaRefs>
    <ds:schemaRef ds:uri="Microsoft.SharePoint.Taxonomy.ContentTypeSync"/>
  </ds:schemaRefs>
</ds:datastoreItem>
</file>

<file path=customXml/itemProps6.xml><?xml version="1.0" encoding="utf-8"?>
<ds:datastoreItem xmlns:ds="http://schemas.openxmlformats.org/officeDocument/2006/customXml" ds:itemID="{8EC22018-9CE9-4BE9-9D0C-F36FEE76B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a0942-1f18-4936-9185-456996ec973e"/>
    <ds:schemaRef ds:uri="9d72ea5f-0de8-4e06-ba1d-4dd7ac5ec81b"/>
    <ds:schemaRef ds:uri="828256aa-2e1e-4fdb-954e-810b4ea48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SAS</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48290</dc:creator>
  <cp:lastModifiedBy>Öberg, Cecilia (STOPM-E)</cp:lastModifiedBy>
  <cp:revision>2</cp:revision>
  <cp:lastPrinted>2025-03-03T13:33:00Z</cp:lastPrinted>
  <dcterms:created xsi:type="dcterms:W3CDTF">2025-03-04T08:28:00Z</dcterms:created>
  <dcterms:modified xsi:type="dcterms:W3CDTF">2025-03-04T08:28:00Z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0x010100B233E055A5427045BE2F6E31063EF9CE</vt:lpwstr>
  </property>
  <property fmtid="{D5CDD505-2E9C-101B-9397-08002B2CF9AE}" pid="3" name="MediaServiceImageTags">
    <vt:lpwstr/>
  </property>
</Properties>
</file>