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HostTable"/>
        <w:tblW w:w="14418" w:type="dxa"/>
        <w:jc w:val="left"/>
        <w:tblLayout w:type="fixed"/>
        <w:tblLook w:val="04A0" w:firstRow="1" w:lastRow="0" w:firstColumn="1" w:lastColumn="0" w:noHBand="0" w:noVBand="1"/>
        <w:tblDescription w:val="Layout table"/>
      </w:tblPr>
      <w:tblGrid>
        <w:gridCol w:w="3825"/>
        <w:gridCol w:w="756"/>
        <w:gridCol w:w="3499"/>
        <w:gridCol w:w="452"/>
        <w:gridCol w:w="1307"/>
        <w:gridCol w:w="4579"/>
      </w:tblGrid>
      <w:tr w:rsidR="00CF1B6A" w:rsidRPr="0060666B" w14:paraId="73B99247" w14:textId="77777777" w:rsidTr="7BA3BB80">
        <w:trPr>
          <w:cantSplit/>
          <w:trHeight w:hRule="exact" w:val="10368"/>
          <w:tblHeader/>
          <w:jc w:val="left"/>
        </w:trPr>
        <w:tc>
          <w:tcPr>
            <w:tcW w:w="3825" w:type="dxa"/>
            <w:shd w:val="clear" w:color="auto" w:fill="FFFFFF" w:themeFill="background1"/>
            <w:tcMar>
              <w:top w:w="288" w:type="dxa"/>
              <w:right w:w="720" w:type="dxa"/>
            </w:tcMar>
          </w:tcPr>
          <w:p w14:paraId="3D2EC5C0" w14:textId="77777777" w:rsidR="00CC738C" w:rsidRPr="0060666B" w:rsidRDefault="00CC738C" w:rsidP="00CC738C">
            <w:pPr>
              <w:pStyle w:val="ListParagraph"/>
              <w:numPr>
                <w:ilvl w:val="0"/>
                <w:numId w:val="18"/>
              </w:numPr>
              <w:spacing w:after="0"/>
              <w:ind w:left="417"/>
              <w:rPr>
                <w:rFonts w:ascii="Century Gothic" w:hAnsi="Century Gothic"/>
                <w:color w:val="002060"/>
                <w:lang w:val="en-GB"/>
              </w:rPr>
            </w:pPr>
            <w:r w:rsidRPr="0060666B">
              <w:rPr>
                <w:rFonts w:ascii="Century Gothic" w:hAnsi="Century Gothic"/>
                <w:color w:val="002060"/>
                <w:lang w:val="en-GB"/>
              </w:rPr>
              <w:t xml:space="preserve">Ensure that the temporary pass holder leaves the security areas and remove their pass at the end of the </w:t>
            </w:r>
            <w:proofErr w:type="gramStart"/>
            <w:r w:rsidRPr="0060666B">
              <w:rPr>
                <w:rFonts w:ascii="Century Gothic" w:hAnsi="Century Gothic"/>
                <w:color w:val="002060"/>
                <w:lang w:val="en-GB"/>
              </w:rPr>
              <w:t>visit</w:t>
            </w:r>
            <w:proofErr w:type="gramEnd"/>
          </w:p>
          <w:p w14:paraId="5BF05DC0" w14:textId="77777777" w:rsidR="00722C9B" w:rsidRPr="0060666B" w:rsidRDefault="00722C9B" w:rsidP="00722C9B">
            <w:pPr>
              <w:pStyle w:val="ListParagraph"/>
              <w:numPr>
                <w:ilvl w:val="0"/>
                <w:numId w:val="18"/>
              </w:numPr>
              <w:spacing w:after="0"/>
              <w:ind w:left="417"/>
              <w:rPr>
                <w:rFonts w:ascii="Century Gothic" w:hAnsi="Century Gothic"/>
                <w:color w:val="002060"/>
                <w:lang w:val="en-GB"/>
              </w:rPr>
            </w:pPr>
            <w:r w:rsidRPr="0060666B">
              <w:rPr>
                <w:rFonts w:ascii="Century Gothic" w:hAnsi="Century Gothic"/>
                <w:color w:val="002060"/>
                <w:lang w:val="en-GB"/>
              </w:rPr>
              <w:t xml:space="preserve">The escort and </w:t>
            </w:r>
            <w:proofErr w:type="spellStart"/>
            <w:r w:rsidRPr="0060666B">
              <w:rPr>
                <w:rFonts w:ascii="Century Gothic" w:hAnsi="Century Gothic"/>
                <w:color w:val="002060"/>
                <w:lang w:val="en-GB"/>
              </w:rPr>
              <w:t>escortee</w:t>
            </w:r>
            <w:proofErr w:type="spellEnd"/>
            <w:r w:rsidRPr="0060666B">
              <w:rPr>
                <w:rFonts w:ascii="Century Gothic" w:hAnsi="Century Gothic"/>
                <w:color w:val="002060"/>
                <w:lang w:val="en-GB"/>
              </w:rPr>
              <w:t xml:space="preserve"> must ensure they hand the temporary pass back to the ID Centre, Airport Duty Manager or Security Access Control point at the end of the visit or work </w:t>
            </w:r>
            <w:proofErr w:type="gramStart"/>
            <w:r w:rsidRPr="0060666B">
              <w:rPr>
                <w:rFonts w:ascii="Century Gothic" w:hAnsi="Century Gothic"/>
                <w:color w:val="002060"/>
                <w:lang w:val="en-GB"/>
              </w:rPr>
              <w:t>duration</w:t>
            </w:r>
            <w:proofErr w:type="gramEnd"/>
          </w:p>
          <w:p w14:paraId="23A94165" w14:textId="0C9DEA39" w:rsidR="00722C9B" w:rsidRPr="0060666B" w:rsidRDefault="00722C9B" w:rsidP="00722C9B">
            <w:pPr>
              <w:pStyle w:val="ListParagraph"/>
              <w:numPr>
                <w:ilvl w:val="0"/>
                <w:numId w:val="18"/>
              </w:numPr>
              <w:spacing w:after="0"/>
              <w:ind w:left="417"/>
              <w:rPr>
                <w:rFonts w:ascii="Century Gothic" w:hAnsi="Century Gothic"/>
                <w:color w:val="002060"/>
                <w:lang w:val="en-GB"/>
              </w:rPr>
            </w:pPr>
            <w:r w:rsidRPr="0060666B">
              <w:rPr>
                <w:rFonts w:ascii="Century Gothic" w:hAnsi="Century Gothic"/>
                <w:color w:val="002060"/>
                <w:lang w:val="en-GB"/>
              </w:rPr>
              <w:t xml:space="preserve">Visitor passes and Employment passes are non-transferable and specific to the individual </w:t>
            </w:r>
            <w:proofErr w:type="gramStart"/>
            <w:r w:rsidRPr="0060666B">
              <w:rPr>
                <w:rFonts w:ascii="Century Gothic" w:hAnsi="Century Gothic"/>
                <w:color w:val="002060"/>
                <w:lang w:val="en-GB"/>
              </w:rPr>
              <w:t>only</w:t>
            </w:r>
            <w:proofErr w:type="gramEnd"/>
          </w:p>
          <w:p w14:paraId="60206BF6" w14:textId="2F3E85C0" w:rsidR="00CA7D2B" w:rsidRPr="0060666B" w:rsidRDefault="00CA7D2B" w:rsidP="00CA7D2B">
            <w:pPr>
              <w:pStyle w:val="ListParagraph"/>
              <w:numPr>
                <w:ilvl w:val="0"/>
                <w:numId w:val="21"/>
              </w:numPr>
              <w:ind w:left="417"/>
              <w:rPr>
                <w:rFonts w:ascii="Century Gothic" w:hAnsi="Century Gothic"/>
                <w:color w:val="002060"/>
                <w:sz w:val="24"/>
                <w:szCs w:val="24"/>
                <w:lang w:val="en-GB"/>
              </w:rPr>
            </w:pPr>
            <w:r w:rsidRPr="7BA3BB80">
              <w:rPr>
                <w:rFonts w:ascii="Century Gothic" w:hAnsi="Century Gothic"/>
                <w:color w:val="002060"/>
                <w:lang w:val="en-GB"/>
              </w:rPr>
              <w:t>On occasions, an escort may need to hand over the escorting responsibility to another full pass holder.</w:t>
            </w:r>
          </w:p>
          <w:p w14:paraId="0F76C2DC" w14:textId="3AF6A65E" w:rsidR="0007191C" w:rsidRDefault="0007191C" w:rsidP="0007191C">
            <w:pPr>
              <w:pStyle w:val="ListParagraph"/>
              <w:spacing w:after="0"/>
              <w:ind w:left="417"/>
              <w:rPr>
                <w:rFonts w:ascii="Century Gothic" w:hAnsi="Century Gothic"/>
                <w:color w:val="002060"/>
                <w:lang w:val="en-GB"/>
              </w:rPr>
            </w:pPr>
            <w:r w:rsidRPr="0060666B">
              <w:rPr>
                <w:rFonts w:ascii="Century Gothic" w:hAnsi="Century Gothic"/>
                <w:color w:val="002060"/>
                <w:lang w:val="en-GB"/>
              </w:rPr>
              <w:t xml:space="preserve">The escort must be aware that the responsibilities are to remain with them and that they are aware of the reason for </w:t>
            </w:r>
            <w:proofErr w:type="gramStart"/>
            <w:r w:rsidRPr="0060666B">
              <w:rPr>
                <w:rFonts w:ascii="Century Gothic" w:hAnsi="Century Gothic"/>
                <w:color w:val="002060"/>
                <w:lang w:val="en-GB"/>
              </w:rPr>
              <w:t>escorting</w:t>
            </w:r>
            <w:proofErr w:type="gramEnd"/>
            <w:r w:rsidRPr="0060666B">
              <w:rPr>
                <w:rFonts w:ascii="Century Gothic" w:hAnsi="Century Gothic"/>
                <w:color w:val="002060"/>
                <w:lang w:val="en-GB"/>
              </w:rPr>
              <w:t xml:space="preserve"> and they know the </w:t>
            </w:r>
            <w:proofErr w:type="spellStart"/>
            <w:r w:rsidRPr="0060666B">
              <w:rPr>
                <w:rFonts w:ascii="Century Gothic" w:hAnsi="Century Gothic"/>
                <w:color w:val="002060"/>
                <w:lang w:val="en-GB"/>
              </w:rPr>
              <w:t>escortee</w:t>
            </w:r>
            <w:proofErr w:type="spellEnd"/>
          </w:p>
          <w:p w14:paraId="235941D0" w14:textId="323E7DFD" w:rsidR="00722C9B" w:rsidRDefault="00722C9B" w:rsidP="0007191C">
            <w:pPr>
              <w:pStyle w:val="ListParagraph"/>
              <w:spacing w:after="0"/>
              <w:ind w:left="417"/>
              <w:rPr>
                <w:rFonts w:ascii="Century Gothic" w:hAnsi="Century Gothic"/>
                <w:color w:val="002060"/>
                <w:lang w:val="en-GB"/>
              </w:rPr>
            </w:pPr>
          </w:p>
          <w:p w14:paraId="227419F2" w14:textId="5B1413E2" w:rsidR="00722C9B" w:rsidRDefault="00722C9B" w:rsidP="0007191C">
            <w:pPr>
              <w:pStyle w:val="ListParagraph"/>
              <w:spacing w:after="0"/>
              <w:ind w:left="417"/>
              <w:rPr>
                <w:rFonts w:ascii="Century Gothic" w:hAnsi="Century Gothic"/>
                <w:color w:val="002060"/>
                <w:lang w:val="en-GB"/>
              </w:rPr>
            </w:pPr>
          </w:p>
          <w:p w14:paraId="2C4B9D12" w14:textId="6BD57874" w:rsidR="00722C9B" w:rsidRDefault="00722C9B" w:rsidP="0007191C">
            <w:pPr>
              <w:pStyle w:val="ListParagraph"/>
              <w:spacing w:after="0"/>
              <w:ind w:left="417"/>
              <w:rPr>
                <w:rFonts w:ascii="Century Gothic" w:hAnsi="Century Gothic"/>
                <w:color w:val="002060"/>
                <w:lang w:val="en-GB"/>
              </w:rPr>
            </w:pPr>
          </w:p>
          <w:p w14:paraId="777AEDD4" w14:textId="4202C93D" w:rsidR="00722C9B" w:rsidRDefault="00722C9B" w:rsidP="0007191C">
            <w:pPr>
              <w:pStyle w:val="ListParagraph"/>
              <w:spacing w:after="0"/>
              <w:ind w:left="417"/>
              <w:rPr>
                <w:rFonts w:ascii="Century Gothic" w:hAnsi="Century Gothic"/>
                <w:color w:val="002060"/>
                <w:lang w:val="en-GB"/>
              </w:rPr>
            </w:pPr>
          </w:p>
          <w:p w14:paraId="7FEF004C" w14:textId="0EEB6D55" w:rsidR="00722C9B" w:rsidRDefault="00722C9B" w:rsidP="0007191C">
            <w:pPr>
              <w:pStyle w:val="ListParagraph"/>
              <w:spacing w:after="0"/>
              <w:ind w:left="417"/>
              <w:rPr>
                <w:rFonts w:ascii="Century Gothic" w:hAnsi="Century Gothic"/>
                <w:color w:val="002060"/>
                <w:lang w:val="en-GB"/>
              </w:rPr>
            </w:pPr>
          </w:p>
          <w:p w14:paraId="78CE03F5" w14:textId="77777777" w:rsidR="00722C9B" w:rsidRPr="0060666B" w:rsidRDefault="00722C9B" w:rsidP="0007191C">
            <w:pPr>
              <w:pStyle w:val="ListParagraph"/>
              <w:spacing w:after="0"/>
              <w:ind w:left="417"/>
              <w:rPr>
                <w:rFonts w:ascii="Century Gothic" w:hAnsi="Century Gothic"/>
                <w:color w:val="002060"/>
                <w:lang w:val="en-GB"/>
              </w:rPr>
            </w:pPr>
          </w:p>
          <w:p w14:paraId="69147EA5" w14:textId="5562E8D6" w:rsidR="000A65B5" w:rsidRPr="0060666B" w:rsidRDefault="000A65B5" w:rsidP="000A65B5">
            <w:pPr>
              <w:rPr>
                <w:lang w:val="en-GB"/>
              </w:rPr>
            </w:pPr>
          </w:p>
          <w:p w14:paraId="161F07CF" w14:textId="5DB49AB4" w:rsidR="00CE6482" w:rsidRPr="0060666B" w:rsidRDefault="00CE6482" w:rsidP="00CE6482">
            <w:pPr>
              <w:spacing w:after="240"/>
              <w:rPr>
                <w:lang w:val="en-GB"/>
              </w:rPr>
            </w:pPr>
            <w:r w:rsidRPr="0060666B">
              <w:rPr>
                <w:rFonts w:ascii="Century Gothic" w:hAnsi="Century Gothic"/>
                <w:color w:val="1F4E79"/>
                <w:lang w:val="en-GB" w:eastAsia="en-GB"/>
              </w:rPr>
              <w:br/>
            </w:r>
          </w:p>
          <w:p w14:paraId="7028161E" w14:textId="77777777" w:rsidR="00CE6482" w:rsidRPr="0060666B" w:rsidRDefault="00CE6482" w:rsidP="00CE6482">
            <w:pPr>
              <w:rPr>
                <w:sz w:val="20"/>
                <w:szCs w:val="20"/>
                <w:lang w:val="en-GB" w:eastAsia="en-GB"/>
              </w:rPr>
            </w:pPr>
          </w:p>
          <w:p w14:paraId="6C0F74D8" w14:textId="03E32B59" w:rsidR="00CE6482" w:rsidRPr="0060666B" w:rsidRDefault="00CE6482" w:rsidP="00CE6482">
            <w:pPr>
              <w:rPr>
                <w:lang w:val="en-GB"/>
              </w:rPr>
            </w:pPr>
          </w:p>
        </w:tc>
        <w:tc>
          <w:tcPr>
            <w:tcW w:w="756" w:type="dxa"/>
            <w:tcBorders>
              <w:right w:val="single" w:sz="2" w:space="0" w:color="BFBFBF" w:themeColor="background1" w:themeShade="BF"/>
            </w:tcBorders>
            <w:shd w:val="clear" w:color="auto" w:fill="auto"/>
          </w:tcPr>
          <w:p w14:paraId="28026873" w14:textId="33EB283F" w:rsidR="00CF1B6A" w:rsidRPr="0060666B" w:rsidRDefault="00CA7D2B" w:rsidP="00793F30">
            <w:pPr>
              <w:pStyle w:val="BlockText"/>
              <w:ind w:left="0"/>
              <w:rPr>
                <w:lang w:val="en-GB"/>
              </w:rPr>
            </w:pPr>
            <w:r>
              <w:rPr>
                <w:noProof/>
                <w:lang w:val="en-GB"/>
              </w:rPr>
              <mc:AlternateContent>
                <mc:Choice Requires="wps">
                  <w:drawing>
                    <wp:anchor distT="0" distB="0" distL="114300" distR="114300" simplePos="0" relativeHeight="251659264" behindDoc="0" locked="0" layoutInCell="1" allowOverlap="1" wp14:anchorId="5F73D87E" wp14:editId="2B5C188C">
                      <wp:simplePos x="0" y="0"/>
                      <wp:positionH relativeFrom="column">
                        <wp:posOffset>523875</wp:posOffset>
                      </wp:positionH>
                      <wp:positionV relativeFrom="paragraph">
                        <wp:posOffset>-95250</wp:posOffset>
                      </wp:positionV>
                      <wp:extent cx="2105025" cy="5010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105025" cy="5010150"/>
                              </a:xfrm>
                              <a:prstGeom prst="rect">
                                <a:avLst/>
                              </a:prstGeom>
                              <a:solidFill>
                                <a:schemeClr val="lt1"/>
                              </a:solidFill>
                              <a:ln w="6350">
                                <a:noFill/>
                              </a:ln>
                            </wps:spPr>
                            <wps:txbx>
                              <w:txbxContent>
                                <w:p w14:paraId="0CCA8786" w14:textId="77777777" w:rsidR="00CA7D2B" w:rsidRPr="0060666B" w:rsidRDefault="00CA7D2B" w:rsidP="00CA7D2B">
                                  <w:pPr>
                                    <w:pStyle w:val="ListParagraph"/>
                                    <w:numPr>
                                      <w:ilvl w:val="0"/>
                                      <w:numId w:val="22"/>
                                    </w:numPr>
                                    <w:spacing w:after="0"/>
                                    <w:ind w:left="417"/>
                                    <w:rPr>
                                      <w:rFonts w:ascii="Century Gothic" w:hAnsi="Century Gothic"/>
                                      <w:color w:val="002060"/>
                                      <w:lang w:val="en-GB"/>
                                    </w:rPr>
                                  </w:pPr>
                                  <w:proofErr w:type="gramStart"/>
                                  <w:r w:rsidRPr="0060666B">
                                    <w:rPr>
                                      <w:rFonts w:ascii="Century Gothic" w:hAnsi="Century Gothic"/>
                                      <w:color w:val="002060"/>
                                      <w:lang w:val="en-GB"/>
                                    </w:rPr>
                                    <w:t>In order for</w:t>
                                  </w:r>
                                  <w:proofErr w:type="gramEnd"/>
                                  <w:r w:rsidRPr="0060666B">
                                    <w:rPr>
                                      <w:rFonts w:ascii="Century Gothic" w:hAnsi="Century Gothic"/>
                                      <w:color w:val="002060"/>
                                      <w:lang w:val="en-GB"/>
                                    </w:rPr>
                                    <w:t xml:space="preserve"> a temporary pass holder to collect an employment or visitors pass, they are to ensure that the authorised signatory has received an approval notification for the pass. The visitor pass can be collected from the ID Centre, Customer Service, VCP or the Authorised Signatory. The temporary pass holder is to ensure they read the terms and conditions printed on the pass and to present the ID that they submitted with the pass application or order to collect. Employment passes are to be collected from the ID Centre.</w:t>
                                  </w:r>
                                </w:p>
                                <w:p w14:paraId="4A52B5B4" w14:textId="77777777" w:rsidR="00CA7D2B" w:rsidRDefault="00CA7D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3D87E" id="_x0000_t202" coordsize="21600,21600" o:spt="202" path="m,l,21600r21600,l21600,xe">
                      <v:stroke joinstyle="miter"/>
                      <v:path gradientshapeok="t" o:connecttype="rect"/>
                    </v:shapetype>
                    <v:shape id="Text Box 3" o:spid="_x0000_s1026" type="#_x0000_t202" style="position:absolute;margin-left:41.25pt;margin-top:-7.5pt;width:165.75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" fillcolor="white [3201]" stroked="f" strokeweight=".5pt">
                      <v:textbox>
                        <w:txbxContent>
                          <w:p w14:paraId="0CCA8786" w14:textId="77777777" w:rsidR="00CA7D2B" w:rsidRPr="0060666B" w:rsidRDefault="00CA7D2B" w:rsidP="00CA7D2B">
                            <w:pPr>
                              <w:pStyle w:val="ListParagraph"/>
                              <w:numPr>
                                <w:ilvl w:val="0"/>
                                <w:numId w:val="22"/>
                              </w:numPr>
                              <w:spacing w:after="0"/>
                              <w:ind w:left="417"/>
                              <w:rPr>
                                <w:rFonts w:ascii="Century Gothic" w:hAnsi="Century Gothic"/>
                                <w:color w:val="002060"/>
                                <w:lang w:val="en-GB"/>
                              </w:rPr>
                            </w:pPr>
                            <w:proofErr w:type="gramStart"/>
                            <w:r w:rsidRPr="0060666B">
                              <w:rPr>
                                <w:rFonts w:ascii="Century Gothic" w:hAnsi="Century Gothic"/>
                                <w:color w:val="002060"/>
                                <w:lang w:val="en-GB"/>
                              </w:rPr>
                              <w:t>In order for</w:t>
                            </w:r>
                            <w:proofErr w:type="gramEnd"/>
                            <w:r w:rsidRPr="0060666B">
                              <w:rPr>
                                <w:rFonts w:ascii="Century Gothic" w:hAnsi="Century Gothic"/>
                                <w:color w:val="002060"/>
                                <w:lang w:val="en-GB"/>
                              </w:rPr>
                              <w:t xml:space="preserve"> a temporary pass holder to collect an employment or visitors pass, they are to ensure that the authorised signatory has received an approval notification for the pass. The visitor pass can be collected from the ID Centre, Customer Service, VCP or the Authorised Signatory. The temporary pass holder is to ensure they read the terms and conditions printed on the pass and to present the ID that they submitted with the pass application or order to collect. Employment passes are to be collected from the ID Centre.</w:t>
                            </w:r>
                          </w:p>
                          <w:p w14:paraId="4A52B5B4" w14:textId="77777777" w:rsidR="00CA7D2B" w:rsidRDefault="00CA7D2B"/>
                        </w:txbxContent>
                      </v:textbox>
                    </v:shape>
                  </w:pict>
                </mc:Fallback>
              </mc:AlternateContent>
            </w:r>
          </w:p>
        </w:tc>
        <w:tc>
          <w:tcPr>
            <w:tcW w:w="3499" w:type="dxa"/>
            <w:tcBorders>
              <w:left w:val="single" w:sz="2" w:space="0" w:color="BFBFBF" w:themeColor="background1" w:themeShade="BF"/>
            </w:tcBorders>
            <w:tcMar>
              <w:top w:w="288" w:type="dxa"/>
              <w:left w:w="432" w:type="dxa"/>
              <w:right w:w="0" w:type="dxa"/>
            </w:tcMar>
          </w:tcPr>
          <w:p w14:paraId="68038DA0" w14:textId="597689E1" w:rsidR="00793F30" w:rsidRPr="0060666B" w:rsidRDefault="00793F30" w:rsidP="00793F30">
            <w:pPr>
              <w:spacing w:after="240"/>
              <w:rPr>
                <w:rFonts w:ascii="Century Gothic" w:hAnsi="Century Gothic"/>
                <w:color w:val="1F4E79"/>
                <w:lang w:val="en-GB" w:eastAsia="en-GB"/>
              </w:rPr>
            </w:pPr>
          </w:p>
          <w:p w14:paraId="71C06C99" w14:textId="77777777" w:rsidR="00793F30" w:rsidRPr="0060666B" w:rsidRDefault="00793F30" w:rsidP="00793F30">
            <w:pPr>
              <w:spacing w:after="240"/>
              <w:rPr>
                <w:rFonts w:ascii="Century Gothic" w:hAnsi="Century Gothic"/>
                <w:color w:val="1F4E79"/>
                <w:lang w:val="en-GB" w:eastAsia="en-GB"/>
              </w:rPr>
            </w:pPr>
          </w:p>
          <w:p w14:paraId="3F50E01D" w14:textId="77777777" w:rsidR="00793F30" w:rsidRPr="0060666B" w:rsidRDefault="00793F30" w:rsidP="00793F30">
            <w:pPr>
              <w:spacing w:after="240"/>
              <w:rPr>
                <w:rFonts w:ascii="Century Gothic" w:hAnsi="Century Gothic"/>
                <w:color w:val="1F4E79"/>
                <w:lang w:val="en-GB" w:eastAsia="en-GB"/>
              </w:rPr>
            </w:pPr>
          </w:p>
          <w:p w14:paraId="084D4E12" w14:textId="77777777" w:rsidR="00793F30" w:rsidRPr="0060666B" w:rsidRDefault="00793F30" w:rsidP="00793F30">
            <w:pPr>
              <w:spacing w:after="240"/>
              <w:rPr>
                <w:rFonts w:ascii="Century Gothic" w:hAnsi="Century Gothic"/>
                <w:color w:val="1F4E79"/>
                <w:lang w:val="en-GB" w:eastAsia="en-GB"/>
              </w:rPr>
            </w:pPr>
          </w:p>
          <w:p w14:paraId="015F7F26" w14:textId="77777777" w:rsidR="00793F30" w:rsidRPr="0060666B" w:rsidRDefault="00793F30" w:rsidP="00793F30">
            <w:pPr>
              <w:spacing w:after="240"/>
              <w:rPr>
                <w:rFonts w:ascii="Century Gothic" w:hAnsi="Century Gothic"/>
                <w:color w:val="1F4E79"/>
                <w:lang w:val="en-GB" w:eastAsia="en-GB"/>
              </w:rPr>
            </w:pPr>
          </w:p>
          <w:p w14:paraId="7F7C9B1B" w14:textId="77777777" w:rsidR="00793F30" w:rsidRPr="0060666B" w:rsidRDefault="00793F30" w:rsidP="00793F30">
            <w:pPr>
              <w:spacing w:after="240"/>
              <w:rPr>
                <w:rFonts w:ascii="Century Gothic" w:hAnsi="Century Gothic"/>
                <w:color w:val="1F4E79"/>
                <w:lang w:val="en-GB" w:eastAsia="en-GB"/>
              </w:rPr>
            </w:pPr>
          </w:p>
          <w:p w14:paraId="32208CDF" w14:textId="77777777" w:rsidR="00793F30" w:rsidRPr="0060666B" w:rsidRDefault="00793F30" w:rsidP="00793F30">
            <w:pPr>
              <w:spacing w:after="240"/>
              <w:rPr>
                <w:rFonts w:ascii="Century Gothic" w:hAnsi="Century Gothic"/>
                <w:color w:val="1F4E79"/>
                <w:lang w:val="en-GB" w:eastAsia="en-GB"/>
              </w:rPr>
            </w:pPr>
          </w:p>
          <w:p w14:paraId="3079B74F" w14:textId="77777777" w:rsidR="00793F30" w:rsidRPr="0060666B" w:rsidRDefault="00793F30" w:rsidP="00793F30">
            <w:pPr>
              <w:spacing w:after="240"/>
              <w:rPr>
                <w:rFonts w:ascii="Century Gothic" w:hAnsi="Century Gothic"/>
                <w:color w:val="1F4E79"/>
                <w:lang w:val="en-GB" w:eastAsia="en-GB"/>
              </w:rPr>
            </w:pPr>
          </w:p>
          <w:p w14:paraId="0E44A895" w14:textId="77777777" w:rsidR="00793F30" w:rsidRPr="0060666B" w:rsidRDefault="00793F30" w:rsidP="00793F30">
            <w:pPr>
              <w:spacing w:after="240"/>
              <w:rPr>
                <w:rFonts w:ascii="Century Gothic" w:hAnsi="Century Gothic"/>
                <w:color w:val="1F4E79"/>
                <w:lang w:val="en-GB" w:eastAsia="en-GB"/>
              </w:rPr>
            </w:pPr>
          </w:p>
          <w:p w14:paraId="6408B3CD" w14:textId="77777777" w:rsidR="00793F30" w:rsidRPr="0060666B" w:rsidRDefault="00793F30" w:rsidP="00793F30">
            <w:pPr>
              <w:spacing w:after="240"/>
              <w:rPr>
                <w:rFonts w:ascii="Century Gothic" w:hAnsi="Century Gothic"/>
                <w:color w:val="1F4E79"/>
                <w:lang w:val="en-GB" w:eastAsia="en-GB"/>
              </w:rPr>
            </w:pPr>
          </w:p>
          <w:p w14:paraId="773810DA" w14:textId="1555E66B" w:rsidR="00793F30" w:rsidRPr="0060666B" w:rsidRDefault="00793F30" w:rsidP="00793F30">
            <w:pPr>
              <w:spacing w:after="240"/>
              <w:rPr>
                <w:rFonts w:ascii="Century Gothic" w:hAnsi="Century Gothic"/>
                <w:color w:val="1F4E79"/>
                <w:lang w:val="en-GB" w:eastAsia="en-GB"/>
              </w:rPr>
            </w:pPr>
          </w:p>
          <w:p w14:paraId="2CEA77D8" w14:textId="712043C7" w:rsidR="00793F30" w:rsidRDefault="00793F30" w:rsidP="00793F30">
            <w:pPr>
              <w:spacing w:after="240"/>
              <w:rPr>
                <w:rFonts w:ascii="Century Gothic" w:hAnsi="Century Gothic"/>
                <w:color w:val="1F4E79"/>
                <w:lang w:val="en-GB" w:eastAsia="en-GB"/>
              </w:rPr>
            </w:pPr>
          </w:p>
          <w:p w14:paraId="7DD50E25" w14:textId="24309CCD" w:rsidR="00CA7D2B" w:rsidRDefault="00CA7D2B" w:rsidP="00793F30">
            <w:pPr>
              <w:spacing w:after="240"/>
              <w:rPr>
                <w:rFonts w:ascii="Century Gothic" w:hAnsi="Century Gothic"/>
                <w:color w:val="1F4E79"/>
                <w:lang w:val="en-GB" w:eastAsia="en-GB"/>
              </w:rPr>
            </w:pPr>
          </w:p>
          <w:p w14:paraId="77FC20DD" w14:textId="1E85A790" w:rsidR="00CA7D2B" w:rsidRDefault="00CA7D2B" w:rsidP="00793F30">
            <w:pPr>
              <w:spacing w:after="240"/>
              <w:rPr>
                <w:rFonts w:ascii="Century Gothic" w:hAnsi="Century Gothic"/>
                <w:color w:val="1F4E79"/>
                <w:lang w:val="en-GB" w:eastAsia="en-GB"/>
              </w:rPr>
            </w:pPr>
          </w:p>
          <w:p w14:paraId="5B9821D9" w14:textId="77777777" w:rsidR="009A1946" w:rsidRDefault="009A1946" w:rsidP="00793F30">
            <w:pPr>
              <w:spacing w:after="240"/>
              <w:rPr>
                <w:rFonts w:ascii="Century Gothic" w:hAnsi="Century Gothic"/>
                <w:color w:val="1F4E79"/>
                <w:lang w:val="en-GB" w:eastAsia="en-GB"/>
              </w:rPr>
            </w:pPr>
            <w:r>
              <w:rPr>
                <w:rFonts w:ascii="Century Gothic" w:hAnsi="Century Gothic"/>
                <w:noProof/>
                <w:color w:val="1F4E79"/>
                <w:lang w:val="en-GB" w:eastAsia="en-GB"/>
              </w:rPr>
              <mc:AlternateContent>
                <mc:Choice Requires="wps">
                  <w:drawing>
                    <wp:anchor distT="0" distB="0" distL="114300" distR="114300" simplePos="0" relativeHeight="251660288" behindDoc="0" locked="0" layoutInCell="1" allowOverlap="1" wp14:anchorId="2452322A" wp14:editId="7912F908">
                      <wp:simplePos x="0" y="0"/>
                      <wp:positionH relativeFrom="column">
                        <wp:posOffset>-154940</wp:posOffset>
                      </wp:positionH>
                      <wp:positionV relativeFrom="paragraph">
                        <wp:posOffset>109220</wp:posOffset>
                      </wp:positionV>
                      <wp:extent cx="1981200" cy="9525"/>
                      <wp:effectExtent l="57150" t="57150" r="57150" b="180975"/>
                      <wp:wrapNone/>
                      <wp:docPr id="4" name="Straight Connector 4"/>
                      <wp:cNvGraphicFramePr/>
                      <a:graphic xmlns:a="http://schemas.openxmlformats.org/drawingml/2006/main">
                        <a:graphicData uri="http://schemas.microsoft.com/office/word/2010/wordprocessingShape">
                          <wps:wsp>
                            <wps:cNvCnPr/>
                            <wps:spPr>
                              <a:xfrm flipV="1">
                                <a:off x="0" y="0"/>
                                <a:ext cx="1981200" cy="9525"/>
                              </a:xfrm>
                              <a:prstGeom prst="line">
                                <a:avLst/>
                              </a:prstGeom>
                              <a:effectLst>
                                <a:reflection blurRad="6350" stA="50000" endA="295" endPos="92000" dist="101600" dir="5400000" sy="-100000" algn="bl" rotWithShape="0"/>
                              </a:effectLst>
                              <a:scene3d>
                                <a:camera prst="orthographicFront"/>
                                <a:lightRig rig="threePt" dir="t"/>
                              </a:scene3d>
                              <a:sp3d>
                                <a:bevelT w="101600" prst="rible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11828"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2pt,8.6pt" to="143.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" strokecolor="#74cbc8 [3204]" strokeweight=".5pt">
                      <v:stroke joinstyle="miter"/>
                    </v:line>
                  </w:pict>
                </mc:Fallback>
              </mc:AlternateContent>
            </w:r>
          </w:p>
          <w:p w14:paraId="320BF887" w14:textId="2B8655D9" w:rsidR="00793F30" w:rsidRPr="009A1946" w:rsidRDefault="00793F30" w:rsidP="00793F30">
            <w:pPr>
              <w:spacing w:after="240"/>
              <w:rPr>
                <w:rFonts w:ascii="Century Gothic" w:hAnsi="Century Gothic"/>
                <w:color w:val="1F4E79"/>
                <w:lang w:val="en-GB" w:eastAsia="en-GB"/>
              </w:rPr>
            </w:pPr>
            <w:r w:rsidRPr="0060666B">
              <w:rPr>
                <w:rFonts w:ascii="Century Gothic" w:hAnsi="Century Gothic"/>
                <w:color w:val="1F4E79"/>
                <w:lang w:val="en-GB" w:eastAsia="en-GB"/>
              </w:rPr>
              <w:t>ID Centre</w:t>
            </w:r>
            <w:r w:rsidR="00CA7D2B">
              <w:rPr>
                <w:rFonts w:ascii="Century Gothic" w:hAnsi="Century Gothic"/>
                <w:color w:val="1F4E79"/>
                <w:lang w:val="en-GB" w:eastAsia="en-GB"/>
              </w:rPr>
              <w:t xml:space="preserve">         </w:t>
            </w:r>
            <w:r w:rsidRPr="0060666B">
              <w:rPr>
                <w:rFonts w:ascii="Century Gothic" w:hAnsi="Century Gothic"/>
                <w:color w:val="1F4E79"/>
                <w:lang w:val="en-GB" w:eastAsia="en-GB"/>
              </w:rPr>
              <w:t xml:space="preserve"> </w:t>
            </w:r>
          </w:p>
          <w:p w14:paraId="104A15CF" w14:textId="185BE32D" w:rsidR="00793F30" w:rsidRPr="0060666B" w:rsidRDefault="00793F30" w:rsidP="00793F30">
            <w:pPr>
              <w:rPr>
                <w:sz w:val="20"/>
                <w:szCs w:val="20"/>
                <w:lang w:val="en-GB" w:eastAsia="en-GB"/>
              </w:rPr>
            </w:pPr>
            <w:r w:rsidRPr="7BA3BB80">
              <w:rPr>
                <w:rFonts w:ascii="Century Gothic" w:hAnsi="Century Gothic"/>
                <w:noProof/>
                <w:lang w:val="en-GB" w:eastAsia="en-GB"/>
              </w:rPr>
              <w:fldChar w:fldCharType="begin"/>
            </w:r>
            <w:r w:rsidRPr="7BA3BB80">
              <w:rPr>
                <w:rFonts w:ascii="Century Gothic" w:hAnsi="Century Gothic"/>
                <w:noProof/>
                <w:lang w:val="en-GB" w:eastAsia="en-GB"/>
              </w:rPr>
              <w:instrText xml:space="preserve"> INCLUDEPICTURE  "cid:image018.jpg@01D572B1.6E15D4C0" \* MERGEFORMATINET </w:instrText>
            </w:r>
            <w:r w:rsidRPr="7BA3BB80">
              <w:rPr>
                <w:rFonts w:ascii="Century Gothic" w:hAnsi="Century Gothic"/>
                <w:noProof/>
                <w:lang w:val="en-GB" w:eastAsia="en-GB"/>
              </w:rPr>
              <w:fldChar w:fldCharType="separate"/>
            </w:r>
            <w:r w:rsidRPr="7BA3BB80">
              <w:rPr>
                <w:rFonts w:ascii="Century Gothic" w:hAnsi="Century Gothic"/>
                <w:noProof/>
                <w:lang w:val="en-GB" w:eastAsia="en-GB"/>
              </w:rPr>
              <w:fldChar w:fldCharType="begin"/>
            </w:r>
            <w:r w:rsidRPr="7BA3BB80">
              <w:rPr>
                <w:rFonts w:ascii="Century Gothic" w:hAnsi="Century Gothic"/>
                <w:noProof/>
                <w:lang w:val="en-GB" w:eastAsia="en-GB"/>
              </w:rPr>
              <w:instrText xml:space="preserve"> INCLUDEPICTURE  "cid:image018.jpg@01D572B1.6E15D4C0" \* MERGEFORMATINET </w:instrText>
            </w:r>
            <w:r w:rsidRPr="7BA3BB80">
              <w:rPr>
                <w:rFonts w:ascii="Century Gothic" w:hAnsi="Century Gothic"/>
                <w:noProof/>
                <w:lang w:val="en-GB" w:eastAsia="en-GB"/>
              </w:rPr>
              <w:fldChar w:fldCharType="separate"/>
            </w:r>
            <w:r w:rsidRPr="7BA3BB80">
              <w:rPr>
                <w:rFonts w:ascii="Century Gothic" w:hAnsi="Century Gothic"/>
                <w:noProof/>
                <w:lang w:val="en-GB" w:eastAsia="en-GB"/>
              </w:rPr>
              <w:fldChar w:fldCharType="begin"/>
            </w:r>
            <w:r w:rsidRPr="7BA3BB80">
              <w:rPr>
                <w:rFonts w:ascii="Century Gothic" w:hAnsi="Century Gothic"/>
                <w:noProof/>
                <w:lang w:val="en-GB" w:eastAsia="en-GB"/>
              </w:rPr>
              <w:instrText xml:space="preserve"> INCLUDEPICTURE  "cid:image018.jpg@01D572B1.6E15D4C0" \* MERGEFORMATINET </w:instrText>
            </w:r>
            <w:r w:rsidRPr="7BA3BB80">
              <w:rPr>
                <w:rFonts w:ascii="Century Gothic" w:hAnsi="Century Gothic"/>
                <w:noProof/>
                <w:lang w:val="en-GB" w:eastAsia="en-GB"/>
              </w:rPr>
              <w:fldChar w:fldCharType="separate"/>
            </w:r>
            <w:r w:rsidRPr="7BA3BB80">
              <w:rPr>
                <w:rFonts w:ascii="Century Gothic" w:hAnsi="Century Gothic"/>
                <w:noProof/>
                <w:lang w:val="en-GB" w:eastAsia="en-GB"/>
              </w:rPr>
              <w:fldChar w:fldCharType="begin"/>
            </w:r>
            <w:r w:rsidRPr="7BA3BB80">
              <w:rPr>
                <w:rFonts w:ascii="Century Gothic" w:hAnsi="Century Gothic"/>
                <w:noProof/>
                <w:lang w:val="en-GB" w:eastAsia="en-GB"/>
              </w:rPr>
              <w:instrText xml:space="preserve"> INCLUDEPICTURE  "cid:image018.jpg@01D572B1.6E15D4C0" \* MERGEFORMATINET </w:instrText>
            </w:r>
            <w:r w:rsidRPr="7BA3BB80">
              <w:rPr>
                <w:rFonts w:ascii="Century Gothic" w:hAnsi="Century Gothic"/>
                <w:noProof/>
                <w:lang w:val="en-GB" w:eastAsia="en-GB"/>
              </w:rPr>
              <w:fldChar w:fldCharType="separate"/>
            </w:r>
            <w:r w:rsidRPr="7BA3BB80">
              <w:rPr>
                <w:rFonts w:ascii="Century Gothic" w:hAnsi="Century Gothic"/>
                <w:noProof/>
                <w:lang w:val="en-GB" w:eastAsia="en-GB"/>
              </w:rPr>
              <w:fldChar w:fldCharType="begin"/>
            </w:r>
            <w:r w:rsidRPr="7BA3BB80">
              <w:rPr>
                <w:rFonts w:ascii="Century Gothic" w:hAnsi="Century Gothic"/>
                <w:noProof/>
                <w:lang w:val="en-GB" w:eastAsia="en-GB"/>
              </w:rPr>
              <w:instrText xml:space="preserve"> INCLUDEPICTURE  "cid:image018.jpg@01D572B1.6E15D4C0" \* MERGEFORMATINET </w:instrText>
            </w:r>
            <w:r w:rsidRPr="7BA3BB80">
              <w:rPr>
                <w:rFonts w:ascii="Century Gothic" w:hAnsi="Century Gothic"/>
                <w:noProof/>
                <w:lang w:val="en-GB" w:eastAsia="en-GB"/>
              </w:rPr>
              <w:fldChar w:fldCharType="separate"/>
            </w:r>
            <w:r w:rsidRPr="7BA3BB80">
              <w:rPr>
                <w:rFonts w:ascii="Century Gothic" w:hAnsi="Century Gothic"/>
                <w:noProof/>
                <w:lang w:val="en-GB" w:eastAsia="en-GB"/>
              </w:rPr>
              <w:fldChar w:fldCharType="begin"/>
            </w:r>
            <w:r w:rsidRPr="7BA3BB80">
              <w:rPr>
                <w:rFonts w:ascii="Century Gothic" w:hAnsi="Century Gothic"/>
                <w:noProof/>
                <w:lang w:val="en-GB" w:eastAsia="en-GB"/>
              </w:rPr>
              <w:instrText xml:space="preserve"> INCLUDEPICTURE  "cid:image018.jpg@01D572B1.6E15D4C0" \* MERGEFORMATINET </w:instrText>
            </w:r>
            <w:r w:rsidRPr="7BA3BB80">
              <w:rPr>
                <w:rFonts w:ascii="Century Gothic" w:hAnsi="Century Gothic"/>
                <w:noProof/>
                <w:lang w:val="en-GB" w:eastAsia="en-GB"/>
              </w:rPr>
              <w:fldChar w:fldCharType="separate"/>
            </w:r>
            <w:r w:rsidR="008C1AD2">
              <w:rPr>
                <w:noProof/>
              </w:rPr>
              <w:drawing>
                <wp:inline distT="0" distB="0" distL="0" distR="0" wp14:anchorId="72BC04AB" wp14:editId="309BF9EE">
                  <wp:extent cx="104775" cy="95250"/>
                  <wp:effectExtent l="0" t="0" r="0" b="0"/>
                  <wp:docPr id="956921729" name="Picture 956921729" title="ph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6921729"/>
                          <pic:cNvPicPr/>
                        </pic:nvPicPr>
                        <pic:blipFill>
                          <a:blip r:embed="rId13">
                            <a:extLst>
                              <a:ext uri="{28A0092B-C50C-407E-A947-70E740481C1C}">
                                <a14:useLocalDpi xmlns:a14="http://schemas.microsoft.com/office/drawing/2010/main" val="0"/>
                              </a:ext>
                            </a:extLst>
                          </a:blip>
                          <a:stretch>
                            <a:fillRect/>
                          </a:stretch>
                        </pic:blipFill>
                        <pic:spPr>
                          <a:xfrm>
                            <a:off x="0" y="0"/>
                            <a:ext cx="104775" cy="95250"/>
                          </a:xfrm>
                          <a:prstGeom prst="rect">
                            <a:avLst/>
                          </a:prstGeom>
                        </pic:spPr>
                      </pic:pic>
                    </a:graphicData>
                  </a:graphic>
                </wp:inline>
              </w:drawing>
            </w:r>
            <w:r w:rsidRPr="7BA3BB80">
              <w:rPr>
                <w:rFonts w:ascii="Century Gothic" w:hAnsi="Century Gothic"/>
                <w:noProof/>
                <w:lang w:val="en-GB" w:eastAsia="en-GB"/>
              </w:rPr>
              <w:fldChar w:fldCharType="end"/>
            </w:r>
            <w:r w:rsidRPr="7BA3BB80">
              <w:rPr>
                <w:rFonts w:ascii="Century Gothic" w:hAnsi="Century Gothic"/>
                <w:noProof/>
                <w:lang w:val="en-GB" w:eastAsia="en-GB"/>
              </w:rPr>
              <w:fldChar w:fldCharType="end"/>
            </w:r>
            <w:r w:rsidRPr="7BA3BB80">
              <w:rPr>
                <w:rFonts w:ascii="Century Gothic" w:hAnsi="Century Gothic"/>
                <w:noProof/>
                <w:lang w:val="en-GB" w:eastAsia="en-GB"/>
              </w:rPr>
              <w:fldChar w:fldCharType="end"/>
            </w:r>
            <w:r w:rsidRPr="7BA3BB80">
              <w:rPr>
                <w:rFonts w:ascii="Century Gothic" w:hAnsi="Century Gothic"/>
                <w:noProof/>
                <w:lang w:val="en-GB" w:eastAsia="en-GB"/>
              </w:rPr>
              <w:fldChar w:fldCharType="end"/>
            </w:r>
            <w:r w:rsidRPr="7BA3BB80">
              <w:rPr>
                <w:rFonts w:ascii="Century Gothic" w:hAnsi="Century Gothic"/>
                <w:noProof/>
                <w:lang w:val="en-GB" w:eastAsia="en-GB"/>
              </w:rPr>
              <w:fldChar w:fldCharType="end"/>
            </w:r>
            <w:r w:rsidRPr="7BA3BB80">
              <w:rPr>
                <w:rFonts w:ascii="Century Gothic" w:hAnsi="Century Gothic"/>
                <w:noProof/>
                <w:lang w:val="en-GB" w:eastAsia="en-GB"/>
              </w:rPr>
              <w:fldChar w:fldCharType="end"/>
            </w:r>
            <w:r w:rsidRPr="7BA3BB80">
              <w:rPr>
                <w:rFonts w:ascii="Century Gothic" w:hAnsi="Century Gothic"/>
                <w:lang w:val="en-GB" w:eastAsia="en-GB"/>
              </w:rPr>
              <w:t> 020 7646 0165</w:t>
            </w:r>
            <w:r>
              <w:br/>
            </w:r>
            <w:r>
              <w:rPr>
                <w:noProof/>
              </w:rPr>
              <w:drawing>
                <wp:inline distT="0" distB="0" distL="0" distR="0" wp14:anchorId="0533539C" wp14:editId="20AF7728">
                  <wp:extent cx="104775" cy="95250"/>
                  <wp:effectExtent l="0" t="0" r="9525" b="0"/>
                  <wp:docPr id="17" name="Picture 1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104775" cy="95250"/>
                          </a:xfrm>
                          <a:prstGeom prst="rect">
                            <a:avLst/>
                          </a:prstGeom>
                        </pic:spPr>
                      </pic:pic>
                    </a:graphicData>
                  </a:graphic>
                </wp:inline>
              </w:drawing>
            </w:r>
            <w:r w:rsidRPr="7BA3BB80">
              <w:rPr>
                <w:rFonts w:ascii="Century Gothic" w:hAnsi="Century Gothic"/>
                <w:sz w:val="20"/>
                <w:szCs w:val="20"/>
                <w:lang w:val="en-GB" w:eastAsia="en-GB"/>
              </w:rPr>
              <w:t> </w:t>
            </w:r>
            <w:hyperlink r:id="rId15">
              <w:r w:rsidRPr="7BA3BB80">
                <w:rPr>
                  <w:rStyle w:val="Hyperlink"/>
                  <w:rFonts w:ascii="Century Gothic" w:hAnsi="Century Gothic"/>
                  <w:sz w:val="20"/>
                  <w:szCs w:val="20"/>
                  <w:lang w:val="en-GB" w:eastAsia="en-GB"/>
                </w:rPr>
                <w:t>id.centre@londoncityairport.com</w:t>
              </w:r>
              <w:r>
                <w:br/>
              </w:r>
            </w:hyperlink>
            <w:r>
              <w:rPr>
                <w:noProof/>
              </w:rPr>
              <w:drawing>
                <wp:inline distT="0" distB="0" distL="0" distR="0" wp14:anchorId="39262D90" wp14:editId="073EEEED">
                  <wp:extent cx="104775" cy="95250"/>
                  <wp:effectExtent l="0" t="0" r="9525" b="0"/>
                  <wp:docPr id="16" name="Picture 1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6">
                            <a:extLst>
                              <a:ext uri="{28A0092B-C50C-407E-A947-70E740481C1C}">
                                <a14:useLocalDpi xmlns:a14="http://schemas.microsoft.com/office/drawing/2010/main" val="0"/>
                              </a:ext>
                            </a:extLst>
                          </a:blip>
                          <a:stretch>
                            <a:fillRect/>
                          </a:stretch>
                        </pic:blipFill>
                        <pic:spPr>
                          <a:xfrm>
                            <a:off x="0" y="0"/>
                            <a:ext cx="104775" cy="95250"/>
                          </a:xfrm>
                          <a:prstGeom prst="rect">
                            <a:avLst/>
                          </a:prstGeom>
                        </pic:spPr>
                      </pic:pic>
                    </a:graphicData>
                  </a:graphic>
                </wp:inline>
              </w:drawing>
            </w:r>
            <w:r w:rsidRPr="7BA3BB80">
              <w:rPr>
                <w:rFonts w:ascii="Century Gothic" w:hAnsi="Century Gothic"/>
                <w:sz w:val="20"/>
                <w:szCs w:val="20"/>
                <w:lang w:val="en-GB" w:eastAsia="en-GB"/>
              </w:rPr>
              <w:t> </w:t>
            </w:r>
            <w:hyperlink r:id="rId17">
              <w:r w:rsidRPr="7BA3BB80">
                <w:rPr>
                  <w:rStyle w:val="Hyperlink"/>
                  <w:rFonts w:ascii="Century Gothic" w:hAnsi="Century Gothic"/>
                  <w:sz w:val="20"/>
                  <w:szCs w:val="20"/>
                  <w:lang w:val="en-GB" w:eastAsia="en-GB"/>
                </w:rPr>
                <w:t>www.londoncityaiport.com</w:t>
              </w:r>
            </w:hyperlink>
          </w:p>
          <w:p w14:paraId="30583C10" w14:textId="38E981AB" w:rsidR="00CF1B6A" w:rsidRPr="0060666B" w:rsidRDefault="00CF1B6A" w:rsidP="00CE6482">
            <w:pPr>
              <w:spacing w:after="240"/>
              <w:rPr>
                <w:lang w:val="en-GB"/>
              </w:rPr>
            </w:pPr>
          </w:p>
        </w:tc>
        <w:tc>
          <w:tcPr>
            <w:tcW w:w="452" w:type="dxa"/>
            <w:tcMar>
              <w:top w:w="288" w:type="dxa"/>
              <w:right w:w="432" w:type="dxa"/>
            </w:tcMar>
            <w:textDirection w:val="btLr"/>
          </w:tcPr>
          <w:p w14:paraId="4404EBE2" w14:textId="1A55224F" w:rsidR="00CF1B6A" w:rsidRPr="0060666B" w:rsidRDefault="00CF1B6A" w:rsidP="00CE1E3B">
            <w:pPr>
              <w:pStyle w:val="Recipient"/>
              <w:rPr>
                <w:lang w:val="en-GB"/>
              </w:rPr>
            </w:pPr>
          </w:p>
        </w:tc>
        <w:tc>
          <w:tcPr>
            <w:tcW w:w="1307" w:type="dxa"/>
            <w:tcBorders>
              <w:right w:val="single" w:sz="2" w:space="0" w:color="BFBFBF" w:themeColor="background1" w:themeShade="BF"/>
            </w:tcBorders>
            <w:textDirection w:val="btLr"/>
          </w:tcPr>
          <w:p w14:paraId="0BDA0E2D" w14:textId="77777777" w:rsidR="00CF1B6A" w:rsidRPr="0060666B" w:rsidRDefault="00CF1B6A" w:rsidP="00CE1E3B">
            <w:pPr>
              <w:pStyle w:val="Recipient"/>
              <w:rPr>
                <w:lang w:val="en-GB"/>
              </w:rPr>
            </w:pPr>
          </w:p>
        </w:tc>
        <w:tc>
          <w:tcPr>
            <w:tcW w:w="4579" w:type="dxa"/>
            <w:tcBorders>
              <w:left w:val="single" w:sz="2" w:space="0" w:color="BFBFBF" w:themeColor="background1" w:themeShade="BF"/>
            </w:tcBorders>
            <w:tcMar>
              <w:top w:w="288" w:type="dxa"/>
              <w:left w:w="720" w:type="dxa"/>
            </w:tcMar>
          </w:tcPr>
          <w:p w14:paraId="01C1805B" w14:textId="347B2465" w:rsidR="000A65B5" w:rsidRPr="0060666B" w:rsidRDefault="000A65B5" w:rsidP="000A65B5">
            <w:pPr>
              <w:pStyle w:val="DocumentTitlebold"/>
              <w:jc w:val="center"/>
              <w:rPr>
                <w:noProof/>
                <w:color w:val="383E8C"/>
                <w:sz w:val="52"/>
                <w:szCs w:val="52"/>
              </w:rPr>
            </w:pPr>
            <w:r w:rsidRPr="0060666B">
              <w:rPr>
                <w:noProof/>
                <w:color w:val="383E8C"/>
                <w:sz w:val="52"/>
                <w:szCs w:val="52"/>
              </w:rPr>
              <w:t>Escorting</w:t>
            </w:r>
          </w:p>
          <w:p w14:paraId="7765D9FA" w14:textId="35340957" w:rsidR="000A65B5" w:rsidRPr="0060666B" w:rsidRDefault="000A65B5" w:rsidP="000A65B5">
            <w:pPr>
              <w:pStyle w:val="DocumentTitlebold"/>
              <w:jc w:val="center"/>
              <w:rPr>
                <w:color w:val="383E8C"/>
                <w:sz w:val="52"/>
                <w:szCs w:val="52"/>
              </w:rPr>
            </w:pPr>
            <w:r w:rsidRPr="0060666B">
              <w:rPr>
                <w:noProof/>
                <w:color w:val="383E8C"/>
                <w:sz w:val="52"/>
                <w:szCs w:val="52"/>
              </w:rPr>
              <w:t>Responsibilities</w:t>
            </w:r>
          </w:p>
          <w:p w14:paraId="475E9C5B" w14:textId="28570EAC" w:rsidR="00CF1B6A" w:rsidRPr="0060666B" w:rsidRDefault="0060666B" w:rsidP="00CE1E3B">
            <w:pPr>
              <w:pStyle w:val="Title"/>
              <w:rPr>
                <w:lang w:val="en-GB"/>
              </w:rPr>
            </w:pPr>
            <w:r w:rsidRPr="0060666B">
              <w:rPr>
                <w:noProof/>
                <w:lang w:val="en-GB"/>
              </w:rPr>
              <w:drawing>
                <wp:anchor distT="0" distB="0" distL="114300" distR="114300" simplePos="0" relativeHeight="251658240" behindDoc="1" locked="0" layoutInCell="1" allowOverlap="1" wp14:anchorId="7B587E1B" wp14:editId="775B96D0">
                  <wp:simplePos x="0" y="0"/>
                  <wp:positionH relativeFrom="column">
                    <wp:posOffset>-455930</wp:posOffset>
                  </wp:positionH>
                  <wp:positionV relativeFrom="paragraph">
                    <wp:posOffset>495300</wp:posOffset>
                  </wp:positionV>
                  <wp:extent cx="3143250" cy="3703955"/>
                  <wp:effectExtent l="0" t="0" r="0" b="0"/>
                  <wp:wrapTight wrapText="bothSides">
                    <wp:wrapPolygon edited="0">
                      <wp:start x="0" y="0"/>
                      <wp:lineTo x="0" y="21441"/>
                      <wp:lineTo x="21469" y="21441"/>
                      <wp:lineTo x="21469" y="0"/>
                      <wp:lineTo x="0" y="0"/>
                    </wp:wrapPolygon>
                  </wp:wrapTight>
                  <wp:docPr id="1" name="Picture 1" descr="Supervision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vision 7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0" cy="3703955"/>
                          </a:xfrm>
                          <a:prstGeom prst="rect">
                            <a:avLst/>
                          </a:prstGeom>
                          <a:noFill/>
                          <a:ln>
                            <a:noFill/>
                          </a:ln>
                        </pic:spPr>
                      </pic:pic>
                    </a:graphicData>
                  </a:graphic>
                  <wp14:sizeRelH relativeFrom="margin">
                    <wp14:pctWidth>0</wp14:pctWidth>
                  </wp14:sizeRelH>
                </wp:anchor>
              </w:drawing>
            </w:r>
          </w:p>
          <w:p w14:paraId="13A117E4" w14:textId="456E4116" w:rsidR="00CF1B6A" w:rsidRPr="0060666B" w:rsidRDefault="00CF1B6A" w:rsidP="00CE1E3B">
            <w:pPr>
              <w:pStyle w:val="Subtitle"/>
              <w:rPr>
                <w:lang w:val="en-GB"/>
              </w:rPr>
            </w:pPr>
          </w:p>
          <w:p w14:paraId="66F5A0D7" w14:textId="77777777" w:rsidR="00CF1B6A" w:rsidRPr="0060666B" w:rsidRDefault="00CF1B6A" w:rsidP="00CE1E3B">
            <w:pPr>
              <w:rPr>
                <w:lang w:val="en-GB"/>
              </w:rPr>
            </w:pPr>
          </w:p>
          <w:p w14:paraId="0CF85373" w14:textId="77777777" w:rsidR="000A65B5" w:rsidRPr="0060666B" w:rsidRDefault="000A65B5" w:rsidP="000A65B5">
            <w:pPr>
              <w:rPr>
                <w:lang w:val="en-GB"/>
              </w:rPr>
            </w:pPr>
          </w:p>
          <w:p w14:paraId="59AA7686" w14:textId="05BCC094" w:rsidR="000A65B5" w:rsidRPr="0060666B" w:rsidRDefault="000A65B5" w:rsidP="000A65B5">
            <w:pPr>
              <w:rPr>
                <w:lang w:val="en-GB"/>
              </w:rPr>
            </w:pPr>
          </w:p>
          <w:p w14:paraId="23D8968F" w14:textId="77777777" w:rsidR="000A65B5" w:rsidRPr="0060666B" w:rsidRDefault="000A65B5" w:rsidP="000A65B5">
            <w:pPr>
              <w:rPr>
                <w:lang w:val="en-GB"/>
              </w:rPr>
            </w:pPr>
          </w:p>
          <w:p w14:paraId="261E4E96" w14:textId="68B67FC1" w:rsidR="000A65B5" w:rsidRPr="0060666B" w:rsidRDefault="000A65B5" w:rsidP="0056355A">
            <w:pPr>
              <w:tabs>
                <w:tab w:val="left" w:pos="2880"/>
                <w:tab w:val="right" w:pos="3859"/>
              </w:tabs>
              <w:rPr>
                <w:lang w:val="en-GB"/>
              </w:rPr>
            </w:pPr>
            <w:r w:rsidRPr="0060666B">
              <w:rPr>
                <w:lang w:val="en-GB"/>
              </w:rPr>
              <w:tab/>
            </w:r>
            <w:r w:rsidR="0056355A" w:rsidRPr="0060666B">
              <w:rPr>
                <w:lang w:val="en-GB"/>
              </w:rPr>
              <w:tab/>
            </w:r>
          </w:p>
        </w:tc>
      </w:tr>
    </w:tbl>
    <w:p w14:paraId="312D9A11" w14:textId="18A1EFDE" w:rsidR="00CE1E3B" w:rsidRPr="000A0A2B" w:rsidRDefault="00CE6482" w:rsidP="009A1946">
      <w:pPr>
        <w:pStyle w:val="NoSpacing"/>
        <w:tabs>
          <w:tab w:val="left" w:pos="3375"/>
          <w:tab w:val="left" w:pos="9285"/>
        </w:tabs>
        <w:rPr>
          <w:rFonts w:ascii="Century Gothic" w:hAnsi="Century Gothic"/>
          <w:color w:val="002060"/>
          <w:lang w:val="en-GB"/>
        </w:rPr>
      </w:pPr>
      <w:r w:rsidRPr="0060666B">
        <w:rPr>
          <w:lang w:val="en-GB"/>
        </w:rPr>
        <w:tab/>
      </w:r>
      <w:r w:rsidR="00F0533D">
        <w:rPr>
          <w:lang w:val="en-GB"/>
        </w:rPr>
        <w:t xml:space="preserve">                                                                                      </w:t>
      </w:r>
      <w:r w:rsidR="000A0A2B">
        <w:rPr>
          <w:lang w:val="en-GB"/>
        </w:rPr>
        <w:t xml:space="preserve">   </w:t>
      </w:r>
      <w:r w:rsidR="00F0533D" w:rsidRPr="000A0A2B">
        <w:rPr>
          <w:rFonts w:ascii="Century Gothic" w:hAnsi="Century Gothic"/>
          <w:color w:val="002060"/>
          <w:lang w:val="en-GB"/>
        </w:rPr>
        <w:t>LCY-ID-LL-</w:t>
      </w:r>
      <w:proofErr w:type="gramStart"/>
      <w:r w:rsidR="00F0533D" w:rsidRPr="000A0A2B">
        <w:rPr>
          <w:rFonts w:ascii="Century Gothic" w:hAnsi="Century Gothic"/>
          <w:color w:val="002060"/>
          <w:lang w:val="en-GB"/>
        </w:rPr>
        <w:t>001  Version</w:t>
      </w:r>
      <w:proofErr w:type="gramEnd"/>
      <w:r w:rsidR="00F0533D" w:rsidRPr="000A0A2B">
        <w:rPr>
          <w:rFonts w:ascii="Century Gothic" w:hAnsi="Century Gothic"/>
          <w:color w:val="002060"/>
          <w:lang w:val="en-GB"/>
        </w:rPr>
        <w:t xml:space="preserve"> 4  17/05/21</w:t>
      </w:r>
    </w:p>
    <w:p w14:paraId="233E5847" w14:textId="77777777" w:rsidR="009A1946" w:rsidRPr="00BA5B6A" w:rsidRDefault="009A1946" w:rsidP="009A1946">
      <w:pPr>
        <w:pStyle w:val="NoSpacing"/>
        <w:tabs>
          <w:tab w:val="left" w:pos="3375"/>
          <w:tab w:val="left" w:pos="9285"/>
        </w:tabs>
        <w:rPr>
          <w:sz w:val="14"/>
          <w:szCs w:val="14"/>
          <w:lang w:val="en-GB"/>
        </w:rPr>
      </w:pPr>
    </w:p>
    <w:tbl>
      <w:tblPr>
        <w:tblStyle w:val="HostTable"/>
        <w:tblW w:w="14549" w:type="dxa"/>
        <w:jc w:val="left"/>
        <w:tblBorders>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Description w:val="Layout table"/>
      </w:tblPr>
      <w:tblGrid>
        <w:gridCol w:w="4631"/>
        <w:gridCol w:w="5287"/>
        <w:gridCol w:w="4631"/>
      </w:tblGrid>
      <w:tr w:rsidR="0037743C" w:rsidRPr="0060666B" w14:paraId="384640A3" w14:textId="77777777" w:rsidTr="00722C9B">
        <w:trPr>
          <w:trHeight w:hRule="exact" w:val="10046"/>
          <w:tblHeader/>
          <w:jc w:val="left"/>
        </w:trPr>
        <w:tc>
          <w:tcPr>
            <w:tcW w:w="4631" w:type="dxa"/>
            <w:tcMar>
              <w:right w:w="432" w:type="dxa"/>
            </w:tcMar>
          </w:tcPr>
          <w:p w14:paraId="06AA5F59" w14:textId="77777777" w:rsidR="000A65B5" w:rsidRPr="0060666B" w:rsidRDefault="000A65B5" w:rsidP="000A65B5">
            <w:pPr>
              <w:autoSpaceDE w:val="0"/>
              <w:autoSpaceDN w:val="0"/>
              <w:adjustRightInd w:val="0"/>
              <w:rPr>
                <w:rFonts w:ascii="Century Gothic" w:hAnsi="Century Gothic" w:cs="Arial"/>
                <w:bCs/>
                <w:color w:val="002060"/>
                <w:lang w:val="en-GB"/>
              </w:rPr>
            </w:pPr>
            <w:r w:rsidRPr="0060666B">
              <w:rPr>
                <w:rFonts w:ascii="Century Gothic" w:hAnsi="Century Gothic" w:cs="Arial"/>
                <w:bCs/>
                <w:color w:val="002060"/>
                <w:lang w:val="en-GB"/>
              </w:rPr>
              <w:t xml:space="preserve">Temporary Pass holders must be escorted by Full London City Airport pass holders only. The duty of escorting is allocated by the Authorised Signatory, who must explain the roles and responsibilities. </w:t>
            </w:r>
          </w:p>
          <w:p w14:paraId="5A28ED89" w14:textId="13AF5C63" w:rsidR="0037743C" w:rsidRPr="0060666B" w:rsidRDefault="000A65B5" w:rsidP="00172870">
            <w:pPr>
              <w:autoSpaceDE w:val="0"/>
              <w:autoSpaceDN w:val="0"/>
              <w:adjustRightInd w:val="0"/>
              <w:rPr>
                <w:rFonts w:ascii="Century Gothic" w:hAnsi="Century Gothic" w:cs="Arial"/>
                <w:bCs/>
                <w:color w:val="002060"/>
                <w:lang w:val="en-GB"/>
              </w:rPr>
            </w:pPr>
            <w:r w:rsidRPr="0060666B">
              <w:rPr>
                <w:rFonts w:ascii="Century Gothic" w:hAnsi="Century Gothic" w:cs="Arial"/>
                <w:bCs/>
                <w:color w:val="002060"/>
                <w:lang w:val="en-GB"/>
              </w:rPr>
              <w:t>The person escorting must follow the following guidelines:</w:t>
            </w:r>
          </w:p>
          <w:p w14:paraId="22F5B353" w14:textId="677EC648" w:rsidR="00172870" w:rsidRDefault="00172870" w:rsidP="00793F30">
            <w:pPr>
              <w:pStyle w:val="ListParagraph"/>
              <w:numPr>
                <w:ilvl w:val="0"/>
                <w:numId w:val="16"/>
              </w:numPr>
              <w:spacing w:after="0" w:line="240" w:lineRule="auto"/>
              <w:ind w:left="417"/>
              <w:rPr>
                <w:rFonts w:ascii="Century Gothic" w:hAnsi="Century Gothic"/>
                <w:color w:val="002060"/>
                <w:sz w:val="24"/>
                <w:szCs w:val="24"/>
                <w:lang w:val="en-GB"/>
              </w:rPr>
            </w:pPr>
            <w:r w:rsidRPr="7BA3BB80">
              <w:rPr>
                <w:rFonts w:ascii="Century Gothic" w:hAnsi="Century Gothic"/>
                <w:color w:val="002060"/>
                <w:sz w:val="24"/>
                <w:szCs w:val="24"/>
                <w:lang w:val="en-GB"/>
              </w:rPr>
              <w:t xml:space="preserve">Only Full Airside pass holders are permitted to escort. They must have a valid reason for escorting such as a tour, starting a new job or visit to a </w:t>
            </w:r>
            <w:proofErr w:type="gramStart"/>
            <w:r w:rsidRPr="7BA3BB80">
              <w:rPr>
                <w:rFonts w:ascii="Century Gothic" w:hAnsi="Century Gothic"/>
                <w:color w:val="002060"/>
                <w:sz w:val="24"/>
                <w:szCs w:val="24"/>
                <w:lang w:val="en-GB"/>
              </w:rPr>
              <w:t>department</w:t>
            </w:r>
            <w:proofErr w:type="gramEnd"/>
          </w:p>
          <w:p w14:paraId="7B170979" w14:textId="16C2DA66" w:rsidR="7BA3BB80" w:rsidRPr="00722C9B" w:rsidRDefault="00722C9B" w:rsidP="00722C9B">
            <w:pPr>
              <w:pStyle w:val="ListParagraph"/>
              <w:numPr>
                <w:ilvl w:val="0"/>
                <w:numId w:val="16"/>
              </w:numPr>
              <w:spacing w:after="0" w:line="240" w:lineRule="auto"/>
              <w:ind w:left="417"/>
              <w:rPr>
                <w:rFonts w:ascii="Century Gothic" w:hAnsi="Century Gothic"/>
                <w:color w:val="002060"/>
                <w:sz w:val="24"/>
                <w:szCs w:val="24"/>
                <w:lang w:val="en-GB"/>
              </w:rPr>
            </w:pPr>
            <w:r w:rsidRPr="00722C9B">
              <w:rPr>
                <w:rFonts w:ascii="Century Gothic" w:hAnsi="Century Gothic"/>
                <w:color w:val="002060"/>
                <w:sz w:val="24"/>
                <w:szCs w:val="24"/>
              </w:rPr>
              <w:t>If the full pass holding escort is intended to be a “working supervisor”, it should be considered that they will not be able to fulfil the other escorting obligations whilst conducting their normal duties simultaneously.</w:t>
            </w:r>
          </w:p>
          <w:p w14:paraId="46ED3B0A" w14:textId="77777777" w:rsidR="00172870" w:rsidRPr="0060666B" w:rsidRDefault="00172870" w:rsidP="00793F30">
            <w:pPr>
              <w:pStyle w:val="ListParagraph"/>
              <w:numPr>
                <w:ilvl w:val="0"/>
                <w:numId w:val="16"/>
              </w:numPr>
              <w:spacing w:after="0" w:line="240" w:lineRule="auto"/>
              <w:ind w:left="417"/>
              <w:rPr>
                <w:rFonts w:ascii="Century Gothic" w:hAnsi="Century Gothic"/>
                <w:color w:val="002060"/>
                <w:sz w:val="24"/>
                <w:szCs w:val="24"/>
                <w:lang w:val="en-GB"/>
              </w:rPr>
            </w:pPr>
            <w:r w:rsidRPr="0060666B">
              <w:rPr>
                <w:rFonts w:ascii="Century Gothic" w:hAnsi="Century Gothic"/>
                <w:color w:val="002060"/>
                <w:sz w:val="24"/>
                <w:szCs w:val="24"/>
                <w:lang w:val="en-GB"/>
              </w:rPr>
              <w:t xml:space="preserve">A maximum of 3 employment passes or 6 visitor passes can be </w:t>
            </w:r>
            <w:proofErr w:type="gramStart"/>
            <w:r w:rsidRPr="0060666B">
              <w:rPr>
                <w:rFonts w:ascii="Century Gothic" w:hAnsi="Century Gothic"/>
                <w:color w:val="002060"/>
                <w:sz w:val="24"/>
                <w:szCs w:val="24"/>
                <w:lang w:val="en-GB"/>
              </w:rPr>
              <w:t>escorted</w:t>
            </w:r>
            <w:proofErr w:type="gramEnd"/>
          </w:p>
          <w:p w14:paraId="15FEB7D7" w14:textId="77777777" w:rsidR="00172870" w:rsidRPr="0060666B" w:rsidRDefault="00172870" w:rsidP="00793F30">
            <w:pPr>
              <w:pStyle w:val="ListParagraph"/>
              <w:numPr>
                <w:ilvl w:val="0"/>
                <w:numId w:val="16"/>
              </w:numPr>
              <w:spacing w:after="0" w:line="240" w:lineRule="auto"/>
              <w:ind w:left="417"/>
              <w:rPr>
                <w:rFonts w:ascii="Century Gothic" w:hAnsi="Century Gothic"/>
                <w:color w:val="002060"/>
                <w:sz w:val="24"/>
                <w:szCs w:val="24"/>
                <w:lang w:val="en-GB"/>
              </w:rPr>
            </w:pPr>
            <w:r w:rsidRPr="0060666B">
              <w:rPr>
                <w:rFonts w:ascii="Century Gothic" w:hAnsi="Century Gothic"/>
                <w:color w:val="002060"/>
                <w:sz w:val="24"/>
                <w:szCs w:val="24"/>
                <w:lang w:val="en-GB"/>
              </w:rPr>
              <w:t xml:space="preserve">If a full pass holder is escorting a mixture of visitor passes and employment passes, the maximum to escort at any one time is </w:t>
            </w:r>
            <w:proofErr w:type="gramStart"/>
            <w:r w:rsidRPr="0060666B">
              <w:rPr>
                <w:rFonts w:ascii="Century Gothic" w:hAnsi="Century Gothic"/>
                <w:color w:val="002060"/>
                <w:sz w:val="24"/>
                <w:szCs w:val="24"/>
                <w:lang w:val="en-GB"/>
              </w:rPr>
              <w:t>3</w:t>
            </w:r>
            <w:proofErr w:type="gramEnd"/>
          </w:p>
          <w:p w14:paraId="3F1EA056" w14:textId="076DF251" w:rsidR="0037743C" w:rsidRPr="0060666B" w:rsidRDefault="0037743C" w:rsidP="00722C9B">
            <w:pPr>
              <w:pStyle w:val="ListParagraph"/>
              <w:spacing w:after="0"/>
              <w:ind w:left="417"/>
              <w:rPr>
                <w:lang w:val="en-GB"/>
              </w:rPr>
            </w:pPr>
          </w:p>
        </w:tc>
        <w:tc>
          <w:tcPr>
            <w:tcW w:w="5287" w:type="dxa"/>
            <w:tcMar>
              <w:left w:w="432" w:type="dxa"/>
              <w:right w:w="432" w:type="dxa"/>
            </w:tcMar>
          </w:tcPr>
          <w:p w14:paraId="7EBD4996" w14:textId="77777777" w:rsidR="00722C9B" w:rsidRPr="0060666B" w:rsidRDefault="00722C9B" w:rsidP="00722C9B">
            <w:pPr>
              <w:pStyle w:val="ListParagraph"/>
              <w:numPr>
                <w:ilvl w:val="0"/>
                <w:numId w:val="16"/>
              </w:numPr>
              <w:spacing w:after="0"/>
              <w:ind w:left="417"/>
              <w:rPr>
                <w:rFonts w:ascii="Century Gothic" w:hAnsi="Century Gothic"/>
                <w:color w:val="002060"/>
                <w:lang w:val="en-GB"/>
              </w:rPr>
            </w:pPr>
            <w:r w:rsidRPr="0060666B">
              <w:rPr>
                <w:rFonts w:ascii="Century Gothic" w:hAnsi="Century Gothic"/>
                <w:color w:val="002060"/>
                <w:lang w:val="en-GB"/>
              </w:rPr>
              <w:t xml:space="preserve">The escorting pass holder is responsible for presenting the temporary pass holder at the security access points. The escort is also responsible for the temporary pass holder for the duration of the escorting </w:t>
            </w:r>
            <w:proofErr w:type="gramStart"/>
            <w:r w:rsidRPr="0060666B">
              <w:rPr>
                <w:rFonts w:ascii="Century Gothic" w:hAnsi="Century Gothic"/>
                <w:color w:val="002060"/>
                <w:lang w:val="en-GB"/>
              </w:rPr>
              <w:t>period</w:t>
            </w:r>
            <w:proofErr w:type="gramEnd"/>
          </w:p>
          <w:p w14:paraId="6695F318" w14:textId="77777777" w:rsidR="00172870" w:rsidRPr="0060666B" w:rsidRDefault="00172870" w:rsidP="00793F30">
            <w:pPr>
              <w:pStyle w:val="ListParagraph"/>
              <w:numPr>
                <w:ilvl w:val="0"/>
                <w:numId w:val="17"/>
              </w:numPr>
              <w:spacing w:after="0"/>
              <w:ind w:left="417"/>
              <w:rPr>
                <w:rFonts w:ascii="Century Gothic" w:hAnsi="Century Gothic"/>
                <w:color w:val="002060"/>
                <w:lang w:val="en-GB"/>
              </w:rPr>
            </w:pPr>
            <w:r w:rsidRPr="0060666B">
              <w:rPr>
                <w:rFonts w:ascii="Century Gothic" w:hAnsi="Century Gothic"/>
                <w:color w:val="002060"/>
                <w:lang w:val="en-GB"/>
              </w:rPr>
              <w:t xml:space="preserve">The escorted pass holder must ensure before reaching the security access points that the person(s) being escorted has the appropriate identity documents at all </w:t>
            </w:r>
            <w:proofErr w:type="gramStart"/>
            <w:r w:rsidRPr="0060666B">
              <w:rPr>
                <w:rFonts w:ascii="Century Gothic" w:hAnsi="Century Gothic"/>
                <w:color w:val="002060"/>
                <w:lang w:val="en-GB"/>
              </w:rPr>
              <w:t>times</w:t>
            </w:r>
            <w:proofErr w:type="gramEnd"/>
          </w:p>
          <w:p w14:paraId="219BC82C" w14:textId="77777777" w:rsidR="00172870" w:rsidRPr="0060666B" w:rsidRDefault="00172870" w:rsidP="00793F30">
            <w:pPr>
              <w:pStyle w:val="ListParagraph"/>
              <w:numPr>
                <w:ilvl w:val="0"/>
                <w:numId w:val="17"/>
              </w:numPr>
              <w:spacing w:after="0"/>
              <w:ind w:left="417"/>
              <w:rPr>
                <w:rFonts w:ascii="Century Gothic" w:hAnsi="Century Gothic"/>
                <w:color w:val="002060"/>
                <w:lang w:val="en-GB"/>
              </w:rPr>
            </w:pPr>
            <w:r w:rsidRPr="0060666B">
              <w:rPr>
                <w:rFonts w:ascii="Century Gothic" w:hAnsi="Century Gothic"/>
                <w:color w:val="002060"/>
                <w:lang w:val="en-GB"/>
              </w:rPr>
              <w:t xml:space="preserve">To ensure that temporary pass holders are aware of pass holding responsibilities and security </w:t>
            </w:r>
            <w:proofErr w:type="gramStart"/>
            <w:r w:rsidRPr="0060666B">
              <w:rPr>
                <w:rFonts w:ascii="Century Gothic" w:hAnsi="Century Gothic"/>
                <w:color w:val="002060"/>
                <w:lang w:val="en-GB"/>
              </w:rPr>
              <w:t>procedures</w:t>
            </w:r>
            <w:proofErr w:type="gramEnd"/>
            <w:r w:rsidRPr="0060666B">
              <w:rPr>
                <w:rFonts w:ascii="Century Gothic" w:hAnsi="Century Gothic"/>
                <w:color w:val="002060"/>
                <w:lang w:val="en-GB"/>
              </w:rPr>
              <w:t xml:space="preserve"> </w:t>
            </w:r>
          </w:p>
          <w:p w14:paraId="705AFB66" w14:textId="77777777" w:rsidR="00172870" w:rsidRPr="0060666B" w:rsidRDefault="00172870" w:rsidP="00793F30">
            <w:pPr>
              <w:pStyle w:val="ListParagraph"/>
              <w:numPr>
                <w:ilvl w:val="0"/>
                <w:numId w:val="17"/>
              </w:numPr>
              <w:spacing w:after="0"/>
              <w:ind w:left="417"/>
              <w:rPr>
                <w:rFonts w:ascii="Century Gothic" w:hAnsi="Century Gothic"/>
                <w:color w:val="002060"/>
                <w:lang w:val="en-GB"/>
              </w:rPr>
            </w:pPr>
            <w:r w:rsidRPr="0060666B">
              <w:rPr>
                <w:rFonts w:ascii="Century Gothic" w:hAnsi="Century Gothic"/>
                <w:color w:val="002060"/>
                <w:lang w:val="en-GB"/>
              </w:rPr>
              <w:t xml:space="preserve">To ensure that security breaches are not committed and retain escorts contact details in case of an </w:t>
            </w:r>
            <w:proofErr w:type="gramStart"/>
            <w:r w:rsidRPr="0060666B">
              <w:rPr>
                <w:rFonts w:ascii="Century Gothic" w:hAnsi="Century Gothic"/>
                <w:color w:val="002060"/>
                <w:lang w:val="en-GB"/>
              </w:rPr>
              <w:t>emergency</w:t>
            </w:r>
            <w:proofErr w:type="gramEnd"/>
          </w:p>
          <w:p w14:paraId="4C9544E0" w14:textId="77777777" w:rsidR="00D26427" w:rsidRPr="0060666B" w:rsidRDefault="00D26427" w:rsidP="00793F30">
            <w:pPr>
              <w:pStyle w:val="ListParagraph"/>
              <w:numPr>
                <w:ilvl w:val="0"/>
                <w:numId w:val="17"/>
              </w:numPr>
              <w:spacing w:after="0"/>
              <w:ind w:left="417"/>
              <w:rPr>
                <w:rFonts w:ascii="Century Gothic" w:hAnsi="Century Gothic"/>
                <w:color w:val="002060"/>
                <w:lang w:val="en-GB"/>
              </w:rPr>
            </w:pPr>
            <w:r w:rsidRPr="0060666B">
              <w:rPr>
                <w:rFonts w:ascii="Century Gothic" w:hAnsi="Century Gothic"/>
                <w:color w:val="002060"/>
                <w:lang w:val="en-GB"/>
              </w:rPr>
              <w:t xml:space="preserve">‘Line of sight’ means to be clearly visible – not obscured by any vehicle, object, building, weather conditions, etc. – and be sufficiently close for the temporary pass holder’s actions to be </w:t>
            </w:r>
            <w:proofErr w:type="gramStart"/>
            <w:r w:rsidRPr="0060666B">
              <w:rPr>
                <w:rFonts w:ascii="Century Gothic" w:hAnsi="Century Gothic"/>
                <w:color w:val="002060"/>
                <w:lang w:val="en-GB"/>
              </w:rPr>
              <w:t>assessed</w:t>
            </w:r>
            <w:proofErr w:type="gramEnd"/>
          </w:p>
          <w:p w14:paraId="6C12DDA2" w14:textId="77052E92" w:rsidR="00793F30" w:rsidRPr="0060666B" w:rsidRDefault="00793F30" w:rsidP="00793F30">
            <w:pPr>
              <w:pStyle w:val="ListParagraph"/>
              <w:ind w:left="417"/>
              <w:rPr>
                <w:lang w:val="en-GB"/>
              </w:rPr>
            </w:pPr>
          </w:p>
        </w:tc>
        <w:tc>
          <w:tcPr>
            <w:tcW w:w="4631" w:type="dxa"/>
            <w:tcMar>
              <w:left w:w="432" w:type="dxa"/>
            </w:tcMar>
          </w:tcPr>
          <w:p w14:paraId="712349D7" w14:textId="5F76F90C" w:rsidR="00CC738C" w:rsidRPr="00CC738C" w:rsidRDefault="00722C9B" w:rsidP="00CC738C">
            <w:pPr>
              <w:pStyle w:val="ListParagraph"/>
              <w:numPr>
                <w:ilvl w:val="0"/>
                <w:numId w:val="23"/>
              </w:numPr>
              <w:rPr>
                <w:lang w:val="en-GB"/>
              </w:rPr>
            </w:pPr>
            <w:r w:rsidRPr="0060666B">
              <w:rPr>
                <w:rFonts w:ascii="Century Gothic" w:hAnsi="Century Gothic"/>
                <w:color w:val="002060"/>
                <w:lang w:val="en-GB"/>
              </w:rPr>
              <w:t xml:space="preserve">To ensure that temporary pass holders are always in ‘line of sight’ when in the CP, even if their work or visit is complete. Under no circumstances must a Visitor or Employment pass holder be unescorted. In case of toilet breaks the </w:t>
            </w:r>
            <w:proofErr w:type="gramStart"/>
            <w:r w:rsidRPr="0060666B">
              <w:rPr>
                <w:rFonts w:ascii="Century Gothic" w:hAnsi="Century Gothic"/>
                <w:color w:val="002060"/>
                <w:lang w:val="en-GB"/>
              </w:rPr>
              <w:t>person</w:t>
            </w:r>
            <w:proofErr w:type="gramEnd"/>
            <w:r w:rsidRPr="0060666B">
              <w:rPr>
                <w:rFonts w:ascii="Century Gothic" w:hAnsi="Century Gothic"/>
                <w:color w:val="002060"/>
                <w:lang w:val="en-GB"/>
              </w:rPr>
              <w:t xml:space="preserve"> escorting must wait at the toilet entrance. The escort will receive a non-conformance and their pass will be suspended pending an investigation if a temporary pass</w:t>
            </w:r>
            <w:r w:rsidR="00CC738C">
              <w:rPr>
                <w:rFonts w:ascii="Century Gothic" w:hAnsi="Century Gothic"/>
                <w:color w:val="002060"/>
                <w:lang w:val="en-GB"/>
              </w:rPr>
              <w:t xml:space="preserve"> </w:t>
            </w:r>
            <w:r w:rsidRPr="00CC738C">
              <w:rPr>
                <w:rFonts w:ascii="Century Gothic" w:hAnsi="Century Gothic"/>
                <w:color w:val="002060"/>
                <w:lang w:val="en-GB"/>
              </w:rPr>
              <w:t>holder is left unescorted whilst airside</w:t>
            </w:r>
            <w:r w:rsidR="00E56FDA" w:rsidRPr="00CC738C">
              <w:rPr>
                <w:rFonts w:ascii="Century Gothic" w:hAnsi="Century Gothic"/>
                <w:color w:val="002060"/>
                <w:lang w:val="en-GB"/>
              </w:rPr>
              <w:t>.</w:t>
            </w:r>
          </w:p>
          <w:p w14:paraId="58E88DD6" w14:textId="4C5EEFD3" w:rsidR="00172870" w:rsidRPr="00CC738C" w:rsidRDefault="00172870" w:rsidP="00CC738C">
            <w:pPr>
              <w:pStyle w:val="ListParagraph"/>
              <w:numPr>
                <w:ilvl w:val="0"/>
                <w:numId w:val="23"/>
              </w:numPr>
              <w:spacing w:after="0"/>
              <w:rPr>
                <w:rFonts w:ascii="Century Gothic" w:hAnsi="Century Gothic"/>
                <w:color w:val="002060"/>
                <w:lang w:val="en-GB"/>
              </w:rPr>
            </w:pPr>
            <w:r w:rsidRPr="00CC738C">
              <w:rPr>
                <w:rFonts w:ascii="Century Gothic" w:hAnsi="Century Gothic"/>
                <w:color w:val="002060"/>
                <w:lang w:val="en-GB"/>
              </w:rPr>
              <w:t>To ensure that only temporary pass holders with Airside access are taken Airside and are only taken to the areas necessary for the visit and where the escort has access to</w:t>
            </w:r>
          </w:p>
          <w:p w14:paraId="6C9627F3" w14:textId="1CE027D0" w:rsidR="00172870" w:rsidRPr="0060666B" w:rsidRDefault="00172870" w:rsidP="00CC738C">
            <w:pPr>
              <w:pStyle w:val="ListParagraph"/>
              <w:numPr>
                <w:ilvl w:val="0"/>
                <w:numId w:val="23"/>
              </w:numPr>
              <w:spacing w:after="0"/>
              <w:rPr>
                <w:rFonts w:ascii="Century Gothic" w:hAnsi="Century Gothic"/>
                <w:color w:val="002060"/>
                <w:lang w:val="en-GB"/>
              </w:rPr>
            </w:pPr>
            <w:r w:rsidRPr="0060666B">
              <w:rPr>
                <w:rFonts w:ascii="Century Gothic" w:hAnsi="Century Gothic"/>
                <w:color w:val="002060"/>
                <w:lang w:val="en-GB"/>
              </w:rPr>
              <w:t xml:space="preserve">Attempting to take a Landside pass through will result in a compliance notice being </w:t>
            </w:r>
            <w:proofErr w:type="gramStart"/>
            <w:r w:rsidRPr="0060666B">
              <w:rPr>
                <w:rFonts w:ascii="Century Gothic" w:hAnsi="Century Gothic"/>
                <w:color w:val="002060"/>
                <w:lang w:val="en-GB"/>
              </w:rPr>
              <w:t>served</w:t>
            </w:r>
            <w:proofErr w:type="gramEnd"/>
          </w:p>
          <w:p w14:paraId="578793FB" w14:textId="15002AED" w:rsidR="00172870" w:rsidRPr="0060666B" w:rsidRDefault="00172870" w:rsidP="00CC738C">
            <w:pPr>
              <w:pStyle w:val="ListParagraph"/>
              <w:numPr>
                <w:ilvl w:val="0"/>
                <w:numId w:val="23"/>
              </w:numPr>
              <w:spacing w:after="0"/>
              <w:rPr>
                <w:rFonts w:ascii="Century Gothic" w:hAnsi="Century Gothic"/>
                <w:color w:val="002060"/>
                <w:lang w:val="en-GB"/>
              </w:rPr>
            </w:pPr>
            <w:r w:rsidRPr="0060666B">
              <w:rPr>
                <w:rFonts w:ascii="Century Gothic" w:hAnsi="Century Gothic"/>
                <w:color w:val="002060"/>
                <w:lang w:val="en-GB"/>
              </w:rPr>
              <w:t>Report immediately any suspicious behaviour shown by the temporary pass holder by calling the Security Operations Manager on 07798903929</w:t>
            </w:r>
          </w:p>
          <w:p w14:paraId="4E692EB9" w14:textId="19EEE679" w:rsidR="7BA3BB80" w:rsidRDefault="7BA3BB80" w:rsidP="7BA3BB80">
            <w:pPr>
              <w:rPr>
                <w:rFonts w:ascii="Century Gothic" w:hAnsi="Century Gothic"/>
                <w:color w:val="002060"/>
                <w:lang w:val="en-GB"/>
              </w:rPr>
            </w:pPr>
          </w:p>
          <w:p w14:paraId="28C21256" w14:textId="73818EAE" w:rsidR="00172870" w:rsidRPr="0060666B" w:rsidRDefault="00172870" w:rsidP="00793F30">
            <w:pPr>
              <w:rPr>
                <w:lang w:val="en-GB"/>
              </w:rPr>
            </w:pPr>
          </w:p>
        </w:tc>
      </w:tr>
    </w:tbl>
    <w:p w14:paraId="6A14BB79" w14:textId="77777777" w:rsidR="000A65B5" w:rsidRPr="000A65B5" w:rsidRDefault="000A65B5" w:rsidP="00BA5B6A"/>
    <w:sectPr w:rsidR="000A65B5" w:rsidRPr="000A65B5" w:rsidSect="009A1946">
      <w:footerReference w:type="default" r:id="rId19"/>
      <w:headerReference w:type="first" r:id="rId20"/>
      <w:footerReference w:type="first" r:id="rId21"/>
      <w:pgSz w:w="15840" w:h="12240" w:orient="landscape"/>
      <w:pgMar w:top="720" w:right="1134" w:bottom="431" w:left="720" w:header="43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03AE" w14:textId="77777777" w:rsidR="00BF35C1" w:rsidRDefault="00BF35C1" w:rsidP="0037743C">
      <w:pPr>
        <w:spacing w:after="0" w:line="240" w:lineRule="auto"/>
      </w:pPr>
      <w:r>
        <w:separator/>
      </w:r>
    </w:p>
  </w:endnote>
  <w:endnote w:type="continuationSeparator" w:id="0">
    <w:p w14:paraId="12221A3A" w14:textId="77777777" w:rsidR="00BF35C1" w:rsidRDefault="00BF35C1"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D40C" w14:textId="7FF4E63C" w:rsidR="00CE6482" w:rsidRDefault="000A65B5">
    <w:pPr>
      <w:pStyle w:val="Footer"/>
    </w:pPr>
    <w:r w:rsidRPr="00AA12F1">
      <w:rPr>
        <w:noProof/>
        <w:color w:val="393E8C"/>
      </w:rPr>
      <mc:AlternateContent>
        <mc:Choice Requires="wps">
          <w:drawing>
            <wp:anchor distT="0" distB="0" distL="114300" distR="114300" simplePos="0" relativeHeight="251661312" behindDoc="0" locked="0" layoutInCell="1" allowOverlap="1" wp14:anchorId="2AD43337" wp14:editId="7CDA8EFF">
              <wp:simplePos x="0" y="0"/>
              <wp:positionH relativeFrom="page">
                <wp:align>right</wp:align>
              </wp:positionH>
              <wp:positionV relativeFrom="margin">
                <wp:posOffset>6781800</wp:posOffset>
              </wp:positionV>
              <wp:extent cx="10048875" cy="314325"/>
              <wp:effectExtent l="0" t="0" r="9525" b="9525"/>
              <wp:wrapNone/>
              <wp:docPr id="2" name="Rectangle 4"/>
              <wp:cNvGraphicFramePr/>
              <a:graphic xmlns:a="http://schemas.openxmlformats.org/drawingml/2006/main">
                <a:graphicData uri="http://schemas.microsoft.com/office/word/2010/wordprocessingShape">
                  <wps:wsp>
                    <wps:cNvSpPr/>
                    <wps:spPr>
                      <a:xfrm>
                        <a:off x="0" y="0"/>
                        <a:ext cx="10048875" cy="314325"/>
                      </a:xfrm>
                      <a:prstGeom prst="rect">
                        <a:avLst/>
                      </a:prstGeom>
                      <a:gradFill flip="none" rotWithShape="1">
                        <a:gsLst>
                          <a:gs pos="0">
                            <a:srgbClr val="00FF2E"/>
                          </a:gs>
                          <a:gs pos="100000">
                            <a:srgbClr val="00BCFF"/>
                          </a:gs>
                        </a:gsLst>
                        <a:lin ang="27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740.05pt;margin-top:534pt;width:791.25pt;height:24.7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middle" o:spid="_x0000_s1026" fillcolor="#00ff2e" stroked="f" strokeweight="1pt" w14:anchorId="7DD5F4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">
              <v:fill type="gradient" color2="#00bcff" angle="45" focus="100%" rotate="t">
                <o:fill v:ext="view" type="gradientUnscaled"/>
              </v:fill>
              <w10:wrap anchorx="page"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6B12" w14:textId="4362B211" w:rsidR="000E2C45" w:rsidRPr="00CE6482" w:rsidRDefault="000A65B5" w:rsidP="000E2C45">
    <w:pPr>
      <w:pStyle w:val="Footer"/>
      <w:tabs>
        <w:tab w:val="left" w:pos="10513"/>
      </w:tabs>
      <w:rPr>
        <w:rFonts w:ascii="Century Gothic" w:hAnsi="Century Gothic"/>
      </w:rPr>
    </w:pPr>
    <w:r w:rsidRPr="00AA12F1">
      <w:rPr>
        <w:noProof/>
        <w:color w:val="393E8C"/>
      </w:rPr>
      <mc:AlternateContent>
        <mc:Choice Requires="wps">
          <w:drawing>
            <wp:anchor distT="0" distB="0" distL="114300" distR="114300" simplePos="0" relativeHeight="251659264" behindDoc="0" locked="0" layoutInCell="1" allowOverlap="1" wp14:anchorId="7ADB890D" wp14:editId="1BBD1089">
              <wp:simplePos x="0" y="0"/>
              <wp:positionH relativeFrom="page">
                <wp:align>left</wp:align>
              </wp:positionH>
              <wp:positionV relativeFrom="margin">
                <wp:posOffset>6821805</wp:posOffset>
              </wp:positionV>
              <wp:extent cx="10039350" cy="285750"/>
              <wp:effectExtent l="0" t="0" r="0" b="0"/>
              <wp:wrapNone/>
              <wp:docPr id="8" name="Rectangle 4"/>
              <wp:cNvGraphicFramePr/>
              <a:graphic xmlns:a="http://schemas.openxmlformats.org/drawingml/2006/main">
                <a:graphicData uri="http://schemas.microsoft.com/office/word/2010/wordprocessingShape">
                  <wps:wsp>
                    <wps:cNvSpPr/>
                    <wps:spPr>
                      <a:xfrm>
                        <a:off x="0" y="0"/>
                        <a:ext cx="10039350" cy="285750"/>
                      </a:xfrm>
                      <a:prstGeom prst="rect">
                        <a:avLst/>
                      </a:prstGeom>
                      <a:gradFill flip="none" rotWithShape="1">
                        <a:gsLst>
                          <a:gs pos="0">
                            <a:srgbClr val="00FF2E"/>
                          </a:gs>
                          <a:gs pos="100000">
                            <a:srgbClr val="00BCFF"/>
                          </a:gs>
                        </a:gsLst>
                        <a:lin ang="27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9E0BD" w14:textId="62D567F7" w:rsidR="00CE6482" w:rsidRDefault="00CE6482" w:rsidP="00CE64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B890D" id="Rectangle 4" o:spid="_x0000_s1027" style="position:absolute;margin-left:0;margin-top:537.15pt;width:790.5pt;height:2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" fillcolor="#00ff2e" stroked="f" strokeweight="1pt">
              <v:fill color2="#00bcff" rotate="t" angle="45" focus="100%" type="gradient">
                <o:fill v:ext="view" type="gradientUnscaled"/>
              </v:fill>
              <v:textbox>
                <w:txbxContent>
                  <w:p w14:paraId="2579E0BD" w14:textId="62D567F7" w:rsidR="00CE6482" w:rsidRDefault="00CE6482" w:rsidP="00CE6482">
                    <w:pPr>
                      <w:jc w:val="center"/>
                    </w:pPr>
                  </w:p>
                </w:txbxContent>
              </v:textbox>
              <w10:wrap anchorx="page" anchory="margin"/>
            </v:rect>
          </w:pict>
        </mc:Fallback>
      </mc:AlternateContent>
    </w:r>
    <w:r w:rsidR="000E2C45">
      <w:tab/>
    </w:r>
    <w:r w:rsidR="00467DC2" w:rsidRPr="00F0533D">
      <w:rPr>
        <w:rFonts w:ascii="Century Gothic" w:hAnsi="Century Gothic"/>
        <w:color w:val="002060"/>
        <w:sz w:val="18"/>
        <w:szCs w:val="18"/>
      </w:rPr>
      <w:t>LCY-ID-LL-00</w:t>
    </w:r>
    <w:r w:rsidR="009A1946" w:rsidRPr="00F0533D">
      <w:rPr>
        <w:rFonts w:ascii="Century Gothic" w:hAnsi="Century Gothic"/>
        <w:color w:val="002060"/>
        <w:sz w:val="18"/>
        <w:szCs w:val="18"/>
      </w:rPr>
      <w:t>1</w:t>
    </w:r>
    <w:r w:rsidR="00CE6482" w:rsidRPr="00F0533D">
      <w:rPr>
        <w:rFonts w:ascii="Century Gothic" w:hAnsi="Century Gothic"/>
        <w:color w:val="002060"/>
        <w:sz w:val="18"/>
        <w:szCs w:val="18"/>
      </w:rPr>
      <w:t xml:space="preserve">    </w:t>
    </w:r>
    <w:r w:rsidR="00945DE7" w:rsidRPr="00F0533D">
      <w:rPr>
        <w:rFonts w:ascii="Century Gothic" w:hAnsi="Century Gothic"/>
        <w:color w:val="002060"/>
        <w:sz w:val="18"/>
        <w:szCs w:val="18"/>
      </w:rPr>
      <w:t>V</w:t>
    </w:r>
    <w:r w:rsidR="009A1946">
      <w:rPr>
        <w:rFonts w:ascii="Century Gothic" w:hAnsi="Century Gothic"/>
        <w:color w:val="002060"/>
      </w:rPr>
      <w:t>17/05//21</w:t>
    </w:r>
    <w:r w:rsidR="0056355A">
      <w:rPr>
        <w:rFonts w:ascii="Century Gothic" w:hAnsi="Century Gothic"/>
        <w:color w:val="002060"/>
      </w:rPr>
      <w:t>08/11/19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B3E4" w14:textId="77777777" w:rsidR="00BF35C1" w:rsidRDefault="00BF35C1" w:rsidP="0037743C">
      <w:pPr>
        <w:spacing w:after="0" w:line="240" w:lineRule="auto"/>
      </w:pPr>
      <w:r>
        <w:separator/>
      </w:r>
    </w:p>
  </w:footnote>
  <w:footnote w:type="continuationSeparator" w:id="0">
    <w:p w14:paraId="770E8FFF" w14:textId="77777777" w:rsidR="00BF35C1" w:rsidRDefault="00BF35C1"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158B" w14:textId="6545AB1C" w:rsidR="00400FAF" w:rsidRDefault="00CE6482" w:rsidP="00400FAF">
    <w:pPr>
      <w:pStyle w:val="Header"/>
      <w:jc w:val="center"/>
    </w:pPr>
    <w:r>
      <w:rPr>
        <w:noProof/>
      </w:rPr>
      <w:drawing>
        <wp:anchor distT="0" distB="0" distL="114300" distR="114300" simplePos="0" relativeHeight="251663360" behindDoc="0" locked="0" layoutInCell="1" allowOverlap="1" wp14:anchorId="535CB0F0" wp14:editId="41C97354">
          <wp:simplePos x="0" y="0"/>
          <wp:positionH relativeFrom="margin">
            <wp:align>right</wp:align>
          </wp:positionH>
          <wp:positionV relativeFrom="paragraph">
            <wp:posOffset>11430</wp:posOffset>
          </wp:positionV>
          <wp:extent cx="2145352" cy="147955"/>
          <wp:effectExtent l="0" t="0" r="762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4117" t="44699" r="5851" b="46570"/>
                  <a:stretch/>
                </pic:blipFill>
                <pic:spPr bwMode="auto">
                  <a:xfrm>
                    <a:off x="0" y="0"/>
                    <a:ext cx="2145352" cy="147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BA3BB8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25pt;height:1224.75pt" o:bullet="t">
        <v:imagedata r:id="rId1" o:title="Ring"/>
      </v:shape>
    </w:pict>
  </w:numPicBullet>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06690971"/>
    <w:multiLevelType w:val="hybridMultilevel"/>
    <w:tmpl w:val="DB4CABA0"/>
    <w:lvl w:ilvl="0" w:tplc="B448AB68">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2273E"/>
    <w:multiLevelType w:val="hybridMultilevel"/>
    <w:tmpl w:val="566CD5C2"/>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E492C"/>
    <w:multiLevelType w:val="hybridMultilevel"/>
    <w:tmpl w:val="D4F42866"/>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708E9"/>
    <w:multiLevelType w:val="hybridMultilevel"/>
    <w:tmpl w:val="F2FEB140"/>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F20E2"/>
    <w:multiLevelType w:val="hybridMultilevel"/>
    <w:tmpl w:val="7E9C9BE4"/>
    <w:lvl w:ilvl="0" w:tplc="CEF40DDE">
      <w:start w:val="1"/>
      <w:numFmt w:val="bullet"/>
      <w:lvlText w:val=""/>
      <w:lvlPicBulletId w:val="0"/>
      <w:lvlJc w:val="left"/>
      <w:pPr>
        <w:ind w:left="1137"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15"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F0413"/>
    <w:multiLevelType w:val="hybridMultilevel"/>
    <w:tmpl w:val="F390A14E"/>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EC6FCA"/>
    <w:multiLevelType w:val="hybridMultilevel"/>
    <w:tmpl w:val="E1088B1A"/>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3D338A"/>
    <w:multiLevelType w:val="hybridMultilevel"/>
    <w:tmpl w:val="5032FD14"/>
    <w:lvl w:ilvl="0" w:tplc="B448AB68">
      <w:start w:val="1"/>
      <w:numFmt w:val="bullet"/>
      <w:lvlText w:val=""/>
      <w:lvlPicBulletId w:val="0"/>
      <w:lvlJc w:val="left"/>
      <w:pPr>
        <w:ind w:left="1080" w:hanging="360"/>
      </w:pPr>
      <w:rPr>
        <w:rFonts w:ascii="Symbol" w:hAnsi="Symbol" w:hint="default"/>
        <w:b w:val="0"/>
        <w:i w:val="0"/>
        <w:caps w:val="0"/>
        <w:strike w:val="0"/>
        <w:dstrike w:val="0"/>
        <w:vanish w:val="0"/>
        <w:color w:val="auto"/>
        <w:sz w:val="22"/>
        <w:szCs w:val="22"/>
        <w:u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ED557A"/>
    <w:multiLevelType w:val="hybridMultilevel"/>
    <w:tmpl w:val="FAB44FAA"/>
    <w:lvl w:ilvl="0" w:tplc="CEF40DDE">
      <w:start w:val="1"/>
      <w:numFmt w:val="bullet"/>
      <w:lvlText w:val=""/>
      <w:lvlPicBulletId w:val="0"/>
      <w:lvlJc w:val="left"/>
      <w:pPr>
        <w:ind w:left="720" w:hanging="360"/>
      </w:pPr>
      <w:rPr>
        <w:rFonts w:ascii="Symbol" w:hAnsi="Symbol" w:hint="default"/>
        <w:b w:val="0"/>
        <w:i w:val="0"/>
        <w:caps w:val="0"/>
        <w:strike w:val="0"/>
        <w:dstrike w:val="0"/>
        <w:vanish w:val="0"/>
        <w:color w:val="auto"/>
        <w:sz w:val="22"/>
        <w:szCs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8"/>
  </w:num>
  <w:num w:numId="16">
    <w:abstractNumId w:val="11"/>
  </w:num>
  <w:num w:numId="17">
    <w:abstractNumId w:val="12"/>
  </w:num>
  <w:num w:numId="18">
    <w:abstractNumId w:val="17"/>
  </w:num>
  <w:num w:numId="19">
    <w:abstractNumId w:val="13"/>
  </w:num>
  <w:num w:numId="20">
    <w:abstractNumId w:val="14"/>
  </w:num>
  <w:num w:numId="21">
    <w:abstractNumId w:val="16"/>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QQCQwMTc0szYzNLAyUdpeDU4uLM/DyQAsNaAN8ah/MsAAAA"/>
  </w:docVars>
  <w:rsids>
    <w:rsidRoot w:val="000A65B5"/>
    <w:rsid w:val="000031E0"/>
    <w:rsid w:val="00016C11"/>
    <w:rsid w:val="000425F6"/>
    <w:rsid w:val="0007191C"/>
    <w:rsid w:val="00075279"/>
    <w:rsid w:val="000A0A2B"/>
    <w:rsid w:val="000A65B5"/>
    <w:rsid w:val="000E2C45"/>
    <w:rsid w:val="00172870"/>
    <w:rsid w:val="001C53A4"/>
    <w:rsid w:val="002353EA"/>
    <w:rsid w:val="00246BF1"/>
    <w:rsid w:val="00275195"/>
    <w:rsid w:val="002F5ECB"/>
    <w:rsid w:val="003270C5"/>
    <w:rsid w:val="003309C2"/>
    <w:rsid w:val="0037743C"/>
    <w:rsid w:val="003E1E9B"/>
    <w:rsid w:val="00400FAF"/>
    <w:rsid w:val="00425687"/>
    <w:rsid w:val="00467DC2"/>
    <w:rsid w:val="0048709F"/>
    <w:rsid w:val="00555FE1"/>
    <w:rsid w:val="0056355A"/>
    <w:rsid w:val="0057366A"/>
    <w:rsid w:val="005F496D"/>
    <w:rsid w:val="0060666B"/>
    <w:rsid w:val="00632BB1"/>
    <w:rsid w:val="00636FE2"/>
    <w:rsid w:val="0069002D"/>
    <w:rsid w:val="00704FD6"/>
    <w:rsid w:val="00712321"/>
    <w:rsid w:val="00722C9B"/>
    <w:rsid w:val="00726D69"/>
    <w:rsid w:val="007327A6"/>
    <w:rsid w:val="00751AA2"/>
    <w:rsid w:val="00793F30"/>
    <w:rsid w:val="007B03D6"/>
    <w:rsid w:val="007C70E3"/>
    <w:rsid w:val="007F419F"/>
    <w:rsid w:val="008C1AD2"/>
    <w:rsid w:val="00945DE7"/>
    <w:rsid w:val="009625EF"/>
    <w:rsid w:val="009775E0"/>
    <w:rsid w:val="009A1946"/>
    <w:rsid w:val="009C3321"/>
    <w:rsid w:val="00A01D2E"/>
    <w:rsid w:val="00A92C80"/>
    <w:rsid w:val="00AA3F4E"/>
    <w:rsid w:val="00BA5B6A"/>
    <w:rsid w:val="00BF35C1"/>
    <w:rsid w:val="00CA1864"/>
    <w:rsid w:val="00CA7D2B"/>
    <w:rsid w:val="00CC738C"/>
    <w:rsid w:val="00CD1B39"/>
    <w:rsid w:val="00CD4ED2"/>
    <w:rsid w:val="00CE1E3B"/>
    <w:rsid w:val="00CE6482"/>
    <w:rsid w:val="00CF1B6A"/>
    <w:rsid w:val="00CF3C0B"/>
    <w:rsid w:val="00D07146"/>
    <w:rsid w:val="00D2631E"/>
    <w:rsid w:val="00D26427"/>
    <w:rsid w:val="00D91EF3"/>
    <w:rsid w:val="00DC332A"/>
    <w:rsid w:val="00E32269"/>
    <w:rsid w:val="00E36671"/>
    <w:rsid w:val="00E553FE"/>
    <w:rsid w:val="00E56FDA"/>
    <w:rsid w:val="00E75E55"/>
    <w:rsid w:val="00E938FB"/>
    <w:rsid w:val="00ED7C90"/>
    <w:rsid w:val="00F0533D"/>
    <w:rsid w:val="00F64C3F"/>
    <w:rsid w:val="00F91541"/>
    <w:rsid w:val="00FB1F73"/>
    <w:rsid w:val="59D026DC"/>
    <w:rsid w:val="5FD88E19"/>
    <w:rsid w:val="6FD6E82A"/>
    <w:rsid w:val="7BA3BB80"/>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2B9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 w:type="paragraph" w:customStyle="1" w:styleId="DocumentTitlebold">
    <w:name w:val="Document Title bold"/>
    <w:basedOn w:val="Normal"/>
    <w:qFormat/>
    <w:rsid w:val="000A65B5"/>
    <w:pPr>
      <w:spacing w:after="0" w:line="192" w:lineRule="auto"/>
    </w:pPr>
    <w:rPr>
      <w:rFonts w:ascii="Century Gothic" w:hAnsi="Century Gothic"/>
      <w:b/>
      <w:color w:val="74CBC8" w:themeColor="accent1"/>
      <w:kern w:val="0"/>
      <w:sz w:val="72"/>
      <w:szCs w:val="20"/>
      <w:lang w:val="en-GB" w:eastAsia="en-US"/>
      <w14:ligatures w14:val="none"/>
    </w:rPr>
  </w:style>
  <w:style w:type="character" w:styleId="UnresolvedMention">
    <w:name w:val="Unresolved Mention"/>
    <w:basedOn w:val="DefaultParagraphFont"/>
    <w:uiPriority w:val="99"/>
    <w:semiHidden/>
    <w:unhideWhenUsed/>
    <w:rsid w:val="0079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1336">
      <w:bodyDiv w:val="1"/>
      <w:marLeft w:val="0"/>
      <w:marRight w:val="0"/>
      <w:marTop w:val="0"/>
      <w:marBottom w:val="0"/>
      <w:divBdr>
        <w:top w:val="none" w:sz="0" w:space="0" w:color="auto"/>
        <w:left w:val="none" w:sz="0" w:space="0" w:color="auto"/>
        <w:bottom w:val="none" w:sz="0" w:space="0" w:color="auto"/>
        <w:right w:val="none" w:sz="0" w:space="0" w:color="auto"/>
      </w:divBdr>
    </w:div>
    <w:div w:id="243301488">
      <w:bodyDiv w:val="1"/>
      <w:marLeft w:val="0"/>
      <w:marRight w:val="0"/>
      <w:marTop w:val="0"/>
      <w:marBottom w:val="0"/>
      <w:divBdr>
        <w:top w:val="none" w:sz="0" w:space="0" w:color="auto"/>
        <w:left w:val="none" w:sz="0" w:space="0" w:color="auto"/>
        <w:bottom w:val="none" w:sz="0" w:space="0" w:color="auto"/>
        <w:right w:val="none" w:sz="0" w:space="0" w:color="auto"/>
      </w:divBdr>
    </w:div>
    <w:div w:id="423763170">
      <w:bodyDiv w:val="1"/>
      <w:marLeft w:val="0"/>
      <w:marRight w:val="0"/>
      <w:marTop w:val="0"/>
      <w:marBottom w:val="0"/>
      <w:divBdr>
        <w:top w:val="none" w:sz="0" w:space="0" w:color="auto"/>
        <w:left w:val="none" w:sz="0" w:space="0" w:color="auto"/>
        <w:bottom w:val="none" w:sz="0" w:space="0" w:color="auto"/>
        <w:right w:val="none" w:sz="0" w:space="0" w:color="auto"/>
      </w:divBdr>
    </w:div>
    <w:div w:id="434062174">
      <w:bodyDiv w:val="1"/>
      <w:marLeft w:val="0"/>
      <w:marRight w:val="0"/>
      <w:marTop w:val="0"/>
      <w:marBottom w:val="0"/>
      <w:divBdr>
        <w:top w:val="none" w:sz="0" w:space="0" w:color="auto"/>
        <w:left w:val="none" w:sz="0" w:space="0" w:color="auto"/>
        <w:bottom w:val="none" w:sz="0" w:space="0" w:color="auto"/>
        <w:right w:val="none" w:sz="0" w:space="0" w:color="auto"/>
      </w:divBdr>
    </w:div>
    <w:div w:id="717166269">
      <w:bodyDiv w:val="1"/>
      <w:marLeft w:val="0"/>
      <w:marRight w:val="0"/>
      <w:marTop w:val="0"/>
      <w:marBottom w:val="0"/>
      <w:divBdr>
        <w:top w:val="none" w:sz="0" w:space="0" w:color="auto"/>
        <w:left w:val="none" w:sz="0" w:space="0" w:color="auto"/>
        <w:bottom w:val="none" w:sz="0" w:space="0" w:color="auto"/>
        <w:right w:val="none" w:sz="0" w:space="0" w:color="auto"/>
      </w:divBdr>
    </w:div>
    <w:div w:id="1016616865">
      <w:bodyDiv w:val="1"/>
      <w:marLeft w:val="0"/>
      <w:marRight w:val="0"/>
      <w:marTop w:val="0"/>
      <w:marBottom w:val="0"/>
      <w:divBdr>
        <w:top w:val="none" w:sz="0" w:space="0" w:color="auto"/>
        <w:left w:val="none" w:sz="0" w:space="0" w:color="auto"/>
        <w:bottom w:val="none" w:sz="0" w:space="0" w:color="auto"/>
        <w:right w:val="none" w:sz="0" w:space="0" w:color="auto"/>
      </w:divBdr>
    </w:div>
    <w:div w:id="1415012671">
      <w:bodyDiv w:val="1"/>
      <w:marLeft w:val="0"/>
      <w:marRight w:val="0"/>
      <w:marTop w:val="0"/>
      <w:marBottom w:val="0"/>
      <w:divBdr>
        <w:top w:val="none" w:sz="0" w:space="0" w:color="auto"/>
        <w:left w:val="none" w:sz="0" w:space="0" w:color="auto"/>
        <w:bottom w:val="none" w:sz="0" w:space="0" w:color="auto"/>
        <w:right w:val="none" w:sz="0" w:space="0" w:color="auto"/>
      </w:divBdr>
    </w:div>
    <w:div w:id="15338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ondoncityaiport.com"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d.centre@londoncityairport.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richardson\AppData\Roaming\Microsoft\Templates\Tri-fold%20brochure%20(blue).dotx" TargetMode="External"/></Relationship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employees xmlns="http://schemas.microsoft.com/temp/samples">
  <employee>
    <CustomerName/>
    <CompanyName/>
    <SenderAddress/>
    <Address/>
  </employee>
</employe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4</_Version>
    <Controlledby xmlns="ed3c2974-2ba3-4b87-9657-e8384166f716">
      <UserInfo>
        <DisplayName>Kristina Aladyseva</DisplayName>
        <AccountId>14</AccountId>
        <AccountType/>
      </UserInfo>
    </Controlledby>
    <Status xmlns="ed3c2974-2ba3-4b87-9657-e8384166f716">Controlled</Status>
    <Document_x0020_Type xmlns="ed3c2974-2ba3-4b87-9657-e8384166f716">Leaflet</Document_x0020_Type>
    <NextReviewDate xmlns="ed3c2974-2ba3-4b87-9657-e8384166f716">2022-05-16T23:00:00+00:00</NextReviewDate>
    <Approvedby xmlns="ed3c2974-2ba3-4b87-9657-e8384166f716">
      <UserInfo>
        <DisplayName>Trevor Russell</DisplayName>
        <AccountId>10</AccountId>
        <AccountType/>
      </UserInfo>
    </Approvedby>
  </documentManagement>
</p:properties>
</file>

<file path=customXml/item4.xml><?xml version="1.0" encoding="utf-8"?>
<b:Sources xmlns:b="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02D8D29280EE443AEA5B2F45D9B86CC" ma:contentTypeVersion="14" ma:contentTypeDescription="Create a new document." ma:contentTypeScope="" ma:versionID="04f11f4fb8e95883d38f3950131d9138">
  <xsd:schema xmlns:xsd="http://www.w3.org/2001/XMLSchema" xmlns:xs="http://www.w3.org/2001/XMLSchema" xmlns:p="http://schemas.microsoft.com/office/2006/metadata/properties" xmlns:ns2="ed3c2974-2ba3-4b87-9657-e8384166f716" xmlns:ns3="http://schemas.microsoft.com/sharepoint/v3/fields" xmlns:ns4="d58ca4a5-ee8e-4300-a992-2597e83aa2aa" targetNamespace="http://schemas.microsoft.com/office/2006/metadata/properties" ma:root="true" ma:fieldsID="5eb4dbc1284ec2b90330373ad575b432" ns2:_="" ns3:_="" ns4:_="">
    <xsd:import namespace="ed3c2974-2ba3-4b87-9657-e8384166f716"/>
    <xsd:import namespace="http://schemas.microsoft.com/sharepoint/v3/fields"/>
    <xsd:import namespace="d58ca4a5-ee8e-4300-a992-2597e83aa2aa"/>
    <xsd:element name="properties">
      <xsd:complexType>
        <xsd:sequence>
          <xsd:element name="documentManagement">
            <xsd:complexType>
              <xsd:all>
                <xsd:element ref="ns2:Controlledby"/>
                <xsd:element ref="ns2:Approvedby"/>
                <xsd:element ref="ns2:NextReviewDate"/>
                <xsd:element ref="ns2:Status"/>
                <xsd:element ref="ns3:_Version"/>
                <xsd:element ref="ns2:Document_x0020_Type"/>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c2974-2ba3-4b87-9657-e8384166f716" elementFormDefault="qualified">
    <xsd:import namespace="http://schemas.microsoft.com/office/2006/documentManagement/types"/>
    <xsd:import namespace="http://schemas.microsoft.com/office/infopath/2007/PartnerControls"/>
    <xsd:element name="Controlledby" ma:index="8" ma:displayName="Controlled by" ma:format="Dropdown" ma:list="UserInfo" ma:SharePointGroup="0" ma:internalName="Controll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dby" ma:index="9"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extReviewDate" ma:index="10" ma:displayName="Next Review Date" ma:format="DateOnly" ma:internalName="NextReviewDate">
      <xsd:simpleType>
        <xsd:restriction base="dms:DateTime"/>
      </xsd:simpleType>
    </xsd:element>
    <xsd:element name="Status" ma:index="11" ma:displayName="Status" ma:default="Draft" ma:format="Dropdown" ma:internalName="Status">
      <xsd:simpleType>
        <xsd:restriction base="dms:Choice">
          <xsd:enumeration value="Controlled"/>
          <xsd:enumeration value="Draft"/>
        </xsd:restriction>
      </xsd:simpleType>
    </xsd:element>
    <xsd:element name="Document_x0020_Type" ma:index="13" ma:displayName="Document Type" ma:format="Dropdown" ma:internalName="Document_x0020_Type">
      <xsd:simpleType>
        <xsd:restriction base="dms:Choice">
          <xsd:enumeration value="Balanced Scorecard"/>
          <xsd:enumeration value="Brochure"/>
          <xsd:enumeration value="Business Card"/>
          <xsd:enumeration value="Certificate"/>
          <xsd:enumeration value="Form"/>
          <xsd:enumeration value="Guideline"/>
          <xsd:enumeration value="Instruction"/>
          <xsd:enumeration value="Job description"/>
          <xsd:enumeration value="Leaflet"/>
          <xsd:enumeration value="Letter"/>
          <xsd:enumeration value="Letterhead"/>
          <xsd:enumeration value="Logo"/>
          <xsd:enumeration value="Manual"/>
          <xsd:enumeration value="Organisation chart"/>
          <xsd:enumeration value="Plan"/>
          <xsd:enumeration value="Policy"/>
          <xsd:enumeration value="Poster"/>
          <xsd:enumeration value="Presentation"/>
          <xsd:enumeration value="Procedure"/>
          <xsd:enumeration value="Process"/>
          <xsd:enumeration value="Question Bank"/>
          <xsd:enumeration value="Record Retention Matrix"/>
          <xsd:enumeration value="Risk Assessment"/>
          <xsd:enumeration value="Strategy Map"/>
          <xsd:enumeration value="Technical drawing"/>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ma:displayName="Version" ma:internalName="_Ver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58ca4a5-ee8e-4300-a992-2597e83aa2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F97C93-7F93-46CF-BC84-64F14BA1A1E2}">
  <ds:schemaRefs>
    <ds:schemaRef ds:uri="http://schemas.microsoft.com/temp/samples"/>
  </ds:schemaRefs>
</ds:datastoreItem>
</file>

<file path=customXml/itemProps3.xml><?xml version="1.0" encoding="utf-8"?>
<ds:datastoreItem xmlns:ds="http://schemas.openxmlformats.org/officeDocument/2006/customXml" ds:itemID="{2E0FB564-0214-4BE0-B01A-FFB3EF2F14A7}">
  <ds:schemaRefs>
    <ds:schemaRef ds:uri="http://schemas.microsoft.com/office/2006/metadata/properties"/>
    <ds:schemaRef ds:uri="http://schemas.microsoft.com/office/infopath/2007/PartnerControls"/>
    <ds:schemaRef ds:uri="http://schemas.microsoft.com/sharepoint/v3/fields"/>
    <ds:schemaRef ds:uri="ed3c2974-2ba3-4b87-9657-e8384166f716"/>
  </ds:schemaRefs>
</ds:datastoreItem>
</file>

<file path=customXml/itemProps4.xml><?xml version="1.0" encoding="utf-8"?>
<ds:datastoreItem xmlns:ds="http://schemas.openxmlformats.org/officeDocument/2006/customXml" ds:itemID="{0413FD1E-F4FF-4241-B515-51DBBE5C5082}">
  <ds:schemaRefs>
    <ds:schemaRef ds:uri="http://schemas.openxmlformats.org/officeDocument/2006/bibliography"/>
  </ds:schemaRefs>
</ds:datastoreItem>
</file>

<file path=customXml/itemProps5.xml><?xml version="1.0" encoding="utf-8"?>
<ds:datastoreItem xmlns:ds="http://schemas.openxmlformats.org/officeDocument/2006/customXml" ds:itemID="{1B5C3669-43DC-4A85-923F-D5E3FC9144C0}">
  <ds:schemaRefs>
    <ds:schemaRef ds:uri="http://schemas.microsoft.com/sharepoint/v3/contenttype/forms"/>
  </ds:schemaRefs>
</ds:datastoreItem>
</file>

<file path=customXml/itemProps6.xml><?xml version="1.0" encoding="utf-8"?>
<ds:datastoreItem xmlns:ds="http://schemas.openxmlformats.org/officeDocument/2006/customXml" ds:itemID="{F7BF2F2A-D2B9-462F-8A96-F852D03CD4C5}"/>
</file>

<file path=docProps/app.xml><?xml version="1.0" encoding="utf-8"?>
<Properties xmlns="http://schemas.openxmlformats.org/officeDocument/2006/extended-properties" xmlns:vt="http://schemas.openxmlformats.org/officeDocument/2006/docPropsVTypes">
  <Template>Tri-fold brochure (blue).dotx</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LCY-ID-LL-001 Escorting Responsibilities Leaflet</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LCY-ID-LL-001 Escorting Responsibilities Leaflet</dc:title>
  <dc:creator/>
  <cp:keywords/>
  <cp:lastModifiedBy/>
  <cp:revision>1</cp:revision>
  <dcterms:created xsi:type="dcterms:W3CDTF">2021-05-18T06:28:00Z</dcterms:created>
  <dcterms:modified xsi:type="dcterms:W3CDTF">2021-05-18T06:28:00Z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0x010100C02D8D29280EE443AEA5B2F45D9B86CC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