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615723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TARDIS</w:t>
      </w:r>
    </w:p>
    <w:p w:rsidR="00201AC2" w:rsidRDefault="00201AC2" w:rsidP="00201AC2">
      <w:pPr>
        <w:spacing w:after="180"/>
      </w:pPr>
    </w:p>
    <w:p w:rsidR="00615723" w:rsidRPr="00615723" w:rsidRDefault="00615723" w:rsidP="00615723">
      <w:pPr>
        <w:spacing w:after="180"/>
      </w:pPr>
      <w:r w:rsidRPr="00615723">
        <w:rPr>
          <w:lang w:val="en-US"/>
        </w:rPr>
        <w:t>The Doctor’s Tardis lands on the Red Planet.</w:t>
      </w:r>
    </w:p>
    <w:p w:rsidR="00615723" w:rsidRDefault="00615723" w:rsidP="00615723">
      <w:pPr>
        <w:spacing w:after="240"/>
        <w:rPr>
          <w:lang w:val="en-US"/>
        </w:rPr>
      </w:pPr>
      <w:r w:rsidRPr="00615723">
        <w:rPr>
          <w:lang w:val="en-US"/>
        </w:rPr>
        <w:t>There is only red light.</w:t>
      </w:r>
    </w:p>
    <w:p w:rsidR="007C26E1" w:rsidRDefault="00E700D6" w:rsidP="00201AC2">
      <w:pPr>
        <w:spacing w:after="180"/>
      </w:pPr>
      <w:r>
        <w:t xml:space="preserve">    </w:t>
      </w:r>
      <w:r w:rsidR="00615723">
        <w:t xml:space="preserve"> </w:t>
      </w:r>
      <w:r w:rsidR="00615723">
        <w:rPr>
          <w:noProof/>
          <w:lang w:eastAsia="en-GB"/>
        </w:rPr>
        <w:drawing>
          <wp:inline distT="0" distB="0" distL="0" distR="0" wp14:anchorId="1338D523">
            <wp:extent cx="4897771" cy="1496282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7771" cy="14962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1AC2" w:rsidRDefault="00201AC2" w:rsidP="006F3279">
      <w:pPr>
        <w:spacing w:after="240"/>
        <w:rPr>
          <w:szCs w:val="18"/>
        </w:rPr>
      </w:pPr>
    </w:p>
    <w:p w:rsidR="00615723" w:rsidRDefault="00615723" w:rsidP="00615723">
      <w:pPr>
        <w:spacing w:after="240"/>
        <w:rPr>
          <w:szCs w:val="18"/>
          <w:lang w:val="en-US"/>
        </w:rPr>
      </w:pPr>
      <w:r w:rsidRPr="00615723">
        <w:rPr>
          <w:szCs w:val="18"/>
          <w:lang w:val="en-US"/>
        </w:rPr>
        <w:t>1. What colour will the TARDIS look on the Red Planet?</w:t>
      </w:r>
    </w:p>
    <w:p w:rsidR="00615723" w:rsidRDefault="00615723" w:rsidP="00615723">
      <w:r>
        <w:t>Put a tick (</w:t>
      </w:r>
      <w:r>
        <w:sym w:font="Wingdings" w:char="F0FC"/>
      </w:r>
      <w:r>
        <w:t>) in the box next to the best answer.</w:t>
      </w:r>
      <w:r>
        <w:tab/>
      </w:r>
    </w:p>
    <w:p w:rsidR="00615723" w:rsidRDefault="00615723" w:rsidP="00615723">
      <w:pPr>
        <w:spacing w:after="180"/>
      </w:pPr>
      <w:r>
        <w:tab/>
      </w:r>
      <w:r>
        <w:tab/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615723" w:rsidRPr="00AE07E9" w:rsidTr="003E1E21">
        <w:trPr>
          <w:cantSplit/>
          <w:trHeight w:hRule="exact" w:val="567"/>
        </w:trPr>
        <w:tc>
          <w:tcPr>
            <w:tcW w:w="567" w:type="dxa"/>
            <w:vAlign w:val="center"/>
          </w:tcPr>
          <w:p w:rsidR="00615723" w:rsidRPr="00AE07E9" w:rsidRDefault="00615723" w:rsidP="003E1E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615723" w:rsidRPr="009F3146" w:rsidRDefault="00615723" w:rsidP="003E1E21">
            <w:pPr>
              <w:tabs>
                <w:tab w:val="right" w:leader="dot" w:pos="8680"/>
              </w:tabs>
            </w:pPr>
            <w:r>
              <w:t>Blue</w:t>
            </w:r>
            <w:r w:rsidRPr="00AF64B5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23" w:rsidRPr="00AE07E9" w:rsidRDefault="00615723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615723" w:rsidRPr="00AE07E9" w:rsidTr="003E1E21">
        <w:trPr>
          <w:cantSplit/>
          <w:trHeight w:hRule="exact" w:val="170"/>
        </w:trPr>
        <w:tc>
          <w:tcPr>
            <w:tcW w:w="567" w:type="dxa"/>
            <w:vAlign w:val="center"/>
          </w:tcPr>
          <w:p w:rsidR="00615723" w:rsidRPr="00AE07E9" w:rsidRDefault="00615723" w:rsidP="003E1E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615723" w:rsidRPr="00AE07E9" w:rsidRDefault="00615723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15723" w:rsidRPr="00AE07E9" w:rsidRDefault="00615723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615723" w:rsidRPr="00AE07E9" w:rsidTr="003E1E21">
        <w:trPr>
          <w:cantSplit/>
          <w:trHeight w:hRule="exact" w:val="567"/>
        </w:trPr>
        <w:tc>
          <w:tcPr>
            <w:tcW w:w="567" w:type="dxa"/>
            <w:vAlign w:val="center"/>
          </w:tcPr>
          <w:p w:rsidR="00615723" w:rsidRPr="00AE07E9" w:rsidRDefault="00615723" w:rsidP="003E1E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615723" w:rsidRPr="009F3146" w:rsidRDefault="00615723" w:rsidP="003E1E21">
            <w:pPr>
              <w:tabs>
                <w:tab w:val="right" w:leader="dot" w:pos="8680"/>
              </w:tabs>
            </w:pPr>
            <w:r>
              <w:t>Red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23" w:rsidRPr="00AE07E9" w:rsidRDefault="00615723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615723" w:rsidRPr="00AE07E9" w:rsidTr="003E1E21">
        <w:trPr>
          <w:cantSplit/>
          <w:trHeight w:hRule="exact" w:val="170"/>
        </w:trPr>
        <w:tc>
          <w:tcPr>
            <w:tcW w:w="567" w:type="dxa"/>
            <w:vAlign w:val="center"/>
          </w:tcPr>
          <w:p w:rsidR="00615723" w:rsidRPr="00AE07E9" w:rsidRDefault="00615723" w:rsidP="003E1E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615723" w:rsidRPr="00AE07E9" w:rsidRDefault="00615723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15723" w:rsidRPr="00AE07E9" w:rsidRDefault="00615723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615723" w:rsidRPr="00AE07E9" w:rsidTr="003E1E21">
        <w:trPr>
          <w:cantSplit/>
          <w:trHeight w:hRule="exact" w:val="567"/>
        </w:trPr>
        <w:tc>
          <w:tcPr>
            <w:tcW w:w="567" w:type="dxa"/>
            <w:vAlign w:val="center"/>
          </w:tcPr>
          <w:p w:rsidR="00615723" w:rsidRPr="00AE07E9" w:rsidRDefault="00615723" w:rsidP="003E1E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615723" w:rsidRPr="009F3146" w:rsidRDefault="00615723" w:rsidP="003E1E21">
            <w:pPr>
              <w:tabs>
                <w:tab w:val="right" w:leader="dot" w:pos="8680"/>
              </w:tabs>
            </w:pPr>
            <w:r>
              <w:t>Purple (magenta)</w:t>
            </w:r>
            <w:r w:rsidRPr="00195095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23" w:rsidRPr="00AE07E9" w:rsidRDefault="00615723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615723" w:rsidRPr="00AE07E9" w:rsidTr="003E1E21">
        <w:trPr>
          <w:cantSplit/>
          <w:trHeight w:hRule="exact" w:val="170"/>
        </w:trPr>
        <w:tc>
          <w:tcPr>
            <w:tcW w:w="567" w:type="dxa"/>
            <w:vAlign w:val="center"/>
          </w:tcPr>
          <w:p w:rsidR="00615723" w:rsidRPr="00AE07E9" w:rsidRDefault="00615723" w:rsidP="003E1E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615723" w:rsidRPr="00AE07E9" w:rsidRDefault="00615723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15723" w:rsidRPr="00AE07E9" w:rsidRDefault="00615723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615723" w:rsidRPr="00AE07E9" w:rsidTr="003E1E21">
        <w:trPr>
          <w:cantSplit/>
          <w:trHeight w:hRule="exact" w:val="567"/>
        </w:trPr>
        <w:tc>
          <w:tcPr>
            <w:tcW w:w="567" w:type="dxa"/>
            <w:vAlign w:val="center"/>
          </w:tcPr>
          <w:p w:rsidR="00615723" w:rsidRPr="00AE07E9" w:rsidRDefault="00615723" w:rsidP="003E1E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615723" w:rsidRPr="009F3146" w:rsidRDefault="00615723" w:rsidP="003E1E21">
            <w:pPr>
              <w:tabs>
                <w:tab w:val="right" w:leader="dot" w:pos="8680"/>
              </w:tabs>
            </w:pPr>
            <w:r>
              <w:t>Black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23" w:rsidRPr="00AE07E9" w:rsidRDefault="00615723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615723" w:rsidRDefault="00615723" w:rsidP="00615723">
      <w:pPr>
        <w:spacing w:after="360"/>
        <w:rPr>
          <w:szCs w:val="18"/>
          <w:lang w:val="en-US"/>
        </w:rPr>
      </w:pPr>
    </w:p>
    <w:p w:rsidR="00615723" w:rsidRPr="00615723" w:rsidRDefault="00615723" w:rsidP="00615723">
      <w:pPr>
        <w:spacing w:after="240"/>
        <w:rPr>
          <w:szCs w:val="18"/>
        </w:rPr>
      </w:pPr>
      <w:r w:rsidRPr="00615723">
        <w:rPr>
          <w:szCs w:val="18"/>
          <w:lang w:val="en-US"/>
        </w:rPr>
        <w:t>2. Why do you think it looks this colour?</w:t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615723" w:rsidRPr="00AE07E9" w:rsidTr="003E1E21">
        <w:trPr>
          <w:cantSplit/>
          <w:trHeight w:hRule="exact" w:val="567"/>
        </w:trPr>
        <w:tc>
          <w:tcPr>
            <w:tcW w:w="567" w:type="dxa"/>
            <w:vAlign w:val="center"/>
          </w:tcPr>
          <w:p w:rsidR="00615723" w:rsidRPr="00AE07E9" w:rsidRDefault="00615723" w:rsidP="003E1E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615723" w:rsidRPr="009F3146" w:rsidRDefault="00615723" w:rsidP="003E1E21">
            <w:pPr>
              <w:tabs>
                <w:tab w:val="right" w:leader="dot" w:pos="8680"/>
              </w:tabs>
            </w:pPr>
            <w:r w:rsidRPr="00615723">
              <w:t>There is only red light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23" w:rsidRPr="00AE07E9" w:rsidRDefault="00615723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615723" w:rsidRPr="00AE07E9" w:rsidTr="003E1E21">
        <w:trPr>
          <w:cantSplit/>
          <w:trHeight w:hRule="exact" w:val="170"/>
        </w:trPr>
        <w:tc>
          <w:tcPr>
            <w:tcW w:w="567" w:type="dxa"/>
            <w:vAlign w:val="center"/>
          </w:tcPr>
          <w:p w:rsidR="00615723" w:rsidRPr="00AE07E9" w:rsidRDefault="00615723" w:rsidP="003E1E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615723" w:rsidRPr="00AE07E9" w:rsidRDefault="00615723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15723" w:rsidRPr="00AE07E9" w:rsidRDefault="00615723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615723" w:rsidRPr="00AE07E9" w:rsidTr="003E1E21">
        <w:trPr>
          <w:cantSplit/>
          <w:trHeight w:hRule="exact" w:val="567"/>
        </w:trPr>
        <w:tc>
          <w:tcPr>
            <w:tcW w:w="567" w:type="dxa"/>
            <w:vAlign w:val="center"/>
          </w:tcPr>
          <w:p w:rsidR="00615723" w:rsidRPr="00AE07E9" w:rsidRDefault="00615723" w:rsidP="003E1E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615723" w:rsidRPr="009F3146" w:rsidRDefault="00615723" w:rsidP="003E1E21">
            <w:pPr>
              <w:tabs>
                <w:tab w:val="right" w:leader="dot" w:pos="8680"/>
              </w:tabs>
            </w:pPr>
            <w:r w:rsidRPr="00615723">
              <w:t>Blue does not reflect red light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23" w:rsidRPr="00AE07E9" w:rsidRDefault="00615723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615723" w:rsidRPr="00AE07E9" w:rsidTr="003E1E21">
        <w:trPr>
          <w:cantSplit/>
          <w:trHeight w:hRule="exact" w:val="170"/>
        </w:trPr>
        <w:tc>
          <w:tcPr>
            <w:tcW w:w="567" w:type="dxa"/>
            <w:vAlign w:val="center"/>
          </w:tcPr>
          <w:p w:rsidR="00615723" w:rsidRPr="00AE07E9" w:rsidRDefault="00615723" w:rsidP="003E1E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615723" w:rsidRPr="00AE07E9" w:rsidRDefault="00615723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15723" w:rsidRPr="00AE07E9" w:rsidRDefault="00615723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615723" w:rsidRPr="00AE07E9" w:rsidTr="003E1E21">
        <w:trPr>
          <w:cantSplit/>
          <w:trHeight w:hRule="exact" w:val="567"/>
        </w:trPr>
        <w:tc>
          <w:tcPr>
            <w:tcW w:w="567" w:type="dxa"/>
            <w:vAlign w:val="center"/>
          </w:tcPr>
          <w:p w:rsidR="00615723" w:rsidRPr="00AE07E9" w:rsidRDefault="00615723" w:rsidP="003E1E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615723" w:rsidRPr="009F3146" w:rsidRDefault="00615723" w:rsidP="003E1E21">
            <w:pPr>
              <w:tabs>
                <w:tab w:val="right" w:leader="dot" w:pos="8680"/>
              </w:tabs>
            </w:pPr>
            <w:r w:rsidRPr="00615723">
              <w:t>The paint is blue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23" w:rsidRPr="00AE07E9" w:rsidRDefault="00615723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615723" w:rsidRPr="00AE07E9" w:rsidTr="003E1E21">
        <w:trPr>
          <w:cantSplit/>
          <w:trHeight w:hRule="exact" w:val="170"/>
        </w:trPr>
        <w:tc>
          <w:tcPr>
            <w:tcW w:w="567" w:type="dxa"/>
            <w:vAlign w:val="center"/>
          </w:tcPr>
          <w:p w:rsidR="00615723" w:rsidRPr="00AE07E9" w:rsidRDefault="00615723" w:rsidP="003E1E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615723" w:rsidRPr="00AE07E9" w:rsidRDefault="00615723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15723" w:rsidRPr="00AE07E9" w:rsidRDefault="00615723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615723" w:rsidRPr="00AE07E9" w:rsidTr="003E1E21">
        <w:trPr>
          <w:cantSplit/>
          <w:trHeight w:hRule="exact" w:val="567"/>
        </w:trPr>
        <w:tc>
          <w:tcPr>
            <w:tcW w:w="567" w:type="dxa"/>
            <w:vAlign w:val="center"/>
          </w:tcPr>
          <w:p w:rsidR="00615723" w:rsidRPr="00AE07E9" w:rsidRDefault="00615723" w:rsidP="003E1E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615723" w:rsidRPr="009F3146" w:rsidRDefault="00615723" w:rsidP="003E1E21">
            <w:pPr>
              <w:tabs>
                <w:tab w:val="right" w:leader="dot" w:pos="8680"/>
              </w:tabs>
            </w:pPr>
            <w:r w:rsidRPr="00615723">
              <w:t>The eye adds the red light to the blue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23" w:rsidRPr="00AE07E9" w:rsidRDefault="00615723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615723" w:rsidRPr="00201AC2" w:rsidRDefault="00615723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37746F" w:rsidRPr="006F3279" w:rsidRDefault="0037746F" w:rsidP="0037746F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PSL: Sound, light and waves &gt; Topic PSL2: How we see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PSL2.2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Seeing in colour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37746F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TARDIS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37746F" w:rsidP="0007651D">
            <w:pPr>
              <w:spacing w:before="60" w:after="60"/>
            </w:pPr>
            <w:r w:rsidRPr="00294CD2">
              <w:t>Light has colours that are seen when reflected by bodies</w:t>
            </w:r>
            <w:r w:rsidR="003E68B9">
              <w:t>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3E68B9" w:rsidRDefault="0037746F" w:rsidP="003E68B9">
            <w:pPr>
              <w:spacing w:before="60" w:after="60"/>
              <w:rPr>
                <w:b/>
              </w:rPr>
            </w:pPr>
            <w:r w:rsidRPr="0037746F">
              <w:t>Work out the colour a coloured object looks in light that is a different colour to the object (primary colours)</w:t>
            </w:r>
            <w:r w:rsidR="003E68B9">
              <w:t>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3E68B9" w:rsidP="0021607B">
            <w:pPr>
              <w:spacing w:before="60" w:after="60"/>
            </w:pPr>
            <w:r>
              <w:t>T</w:t>
            </w:r>
            <w:r w:rsidR="0037746F">
              <w:t>wo-tier multiple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37746F" w:rsidP="000505CA">
            <w:pPr>
              <w:spacing w:before="60" w:after="60"/>
            </w:pPr>
            <w:r w:rsidRPr="0037746F">
              <w:t>Reflect, absorb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  <w:bookmarkStart w:id="0" w:name="_GoBack"/>
      <w:bookmarkEnd w:id="0"/>
    </w:p>
    <w:p w:rsidR="00E62294" w:rsidRDefault="00E62294" w:rsidP="00E700D6">
      <w:pPr>
        <w:spacing w:after="180"/>
      </w:pPr>
      <w:r>
        <w:t>Martinez-</w:t>
      </w:r>
      <w:proofErr w:type="spellStart"/>
      <w:r>
        <w:t>Borreguero</w:t>
      </w:r>
      <w:proofErr w:type="spellEnd"/>
      <w:r>
        <w:t xml:space="preserve"> et al. </w:t>
      </w:r>
      <w:r>
        <w:fldChar w:fldCharType="begin"/>
      </w:r>
      <w:r>
        <w:instrText xml:space="preserve"> ADDIN EN.CITE &lt;EndNote&gt;&lt;Cite ExcludeAuth="1"&gt;&lt;Author&gt;Martinez-Borreguero&lt;/Author&gt;&lt;Year&gt;2013&lt;/Year&gt;&lt;IDText&gt;Detection of Misconceptions about Colour and an Experimentally Tested Proposal to Combat them&lt;/IDText&gt;&lt;DisplayText&gt;(2013)&lt;/DisplayText&gt;&lt;record&gt;&lt;titles&gt;&lt;title&gt;Detection of Misconceptions about Colour and an Experimentally Tested Proposal to Combat them&lt;/title&gt;&lt;secondary-title&gt;International Journal of Science Education&lt;/secondary-title&gt;&lt;/titles&gt;&lt;pages&gt;1299-1324&lt;/pages&gt;&lt;contributors&gt;&lt;authors&gt;&lt;author&gt;Martinez-Borreguero, Guadalupe&lt;/author&gt;&lt;author&gt;Perez-Rodriguez, Angel Luis&lt;/author&gt;&lt;author&gt;Suero-Lopez, Maria Isabel&lt;/author&gt;&lt;author&gt;Pardo-Fernandez, Pedro Jose&lt;/author&gt;&lt;/authors&gt;&lt;/contributors&gt;&lt;added-date format="utc"&gt;1539002275&lt;/added-date&gt;&lt;ref-type name="Journal Article"&gt;17&lt;/ref-type&gt;&lt;dates&gt;&lt;year&gt;2013&lt;/year&gt;&lt;/dates&gt;&lt;rec-number&gt;60&lt;/rec-number&gt;&lt;last-updated-date format="utc"&gt;1539002385&lt;/last-updated-date&gt;&lt;volume&gt;35:8&lt;/volume&gt;&lt;/record&gt;&lt;/Cite&gt;&lt;/EndNote&gt;</w:instrText>
      </w:r>
      <w:r>
        <w:fldChar w:fldCharType="separate"/>
      </w:r>
      <w:r>
        <w:rPr>
          <w:noProof/>
        </w:rPr>
        <w:t>(2013)</w:t>
      </w:r>
      <w:r>
        <w:fldChar w:fldCharType="end"/>
      </w:r>
      <w:r>
        <w:t xml:space="preserve"> </w:t>
      </w:r>
      <w:r w:rsidR="00E700D6">
        <w:t>found that students’ explanations of colour formation were most often of the form: ‘bodies have colours that are seen when they reflect light’. They reformulated this explanation to: ‘light has colours that are seen when it is reflected by bodies’ and asked students to consider which statement they found most useful. They found that a shift in focus to the latter made the origin of misunderstandings more explicit and resulted in a significant improvement in students’ longer term conceptual change.</w:t>
      </w:r>
    </w:p>
    <w:p w:rsidR="00E62294" w:rsidRDefault="00E62294" w:rsidP="00026DEC">
      <w:pPr>
        <w:spacing w:after="180"/>
      </w:pPr>
      <w:r>
        <w:t xml:space="preserve">In a sample of 86 secondary students, over 60% thought the colour perceived is the sum of the colour of light plus the colour of the object. In the same study, over 45% of secondary teachers (n=64), who were mostly science specialists, </w:t>
      </w:r>
      <w:r w:rsidR="003F34FB">
        <w:t>had the same misunderstanding</w:t>
      </w:r>
      <w:r>
        <w:t xml:space="preserve"> </w:t>
      </w:r>
      <w:r>
        <w:fldChar w:fldCharType="begin"/>
      </w:r>
      <w:r>
        <w:instrText xml:space="preserve"> ADDIN EN.CITE &lt;EndNote&gt;&lt;Cite&gt;&lt;Author&gt;Martinez-Borreguero&lt;/Author&gt;&lt;Year&gt;2013&lt;/Year&gt;&lt;IDText&gt;Detection of Misconceptions about Colour and an Experimentally Tested Proposal to Combat them&lt;/IDText&gt;&lt;DisplayText&gt;(Martinez-Borreguero et al., 2013)&lt;/DisplayText&gt;&lt;record&gt;&lt;titles&gt;&lt;title&gt;Detection of Misconceptions about Colour and an Experimentally Tested Proposal to Combat them&lt;/title&gt;&lt;secondary-title&gt;International Journal of Science Education&lt;/secondary-title&gt;&lt;/titles&gt;&lt;pages&gt;1299-1324&lt;/pages&gt;&lt;contributors&gt;&lt;authors&gt;&lt;author&gt;Martinez-Borreguero, Guadalupe&lt;/author&gt;&lt;author&gt;Perez-Rodriguez, Angel Luis&lt;/author&gt;&lt;author&gt;Suero-Lopez, Maria Isabel&lt;/author&gt;&lt;author&gt;Pardo-Fernandez, Pedro Jose&lt;/author&gt;&lt;/authors&gt;&lt;/contributors&gt;&lt;added-date format="utc"&gt;1539002275&lt;/added-date&gt;&lt;ref-type name="Journal Article"&gt;17&lt;/ref-type&gt;&lt;dates&gt;&lt;year&gt;2013&lt;/year&gt;&lt;/dates&gt;&lt;rec-number&gt;60&lt;/rec-number&gt;&lt;last-updated-date format="utc"&gt;1539002385&lt;/last-updated-date&gt;&lt;volume&gt;35:8&lt;/volume&gt;&lt;/record&gt;&lt;/Cite&gt;&lt;/EndNote&gt;</w:instrText>
      </w:r>
      <w:r>
        <w:fldChar w:fldCharType="separate"/>
      </w:r>
      <w:r>
        <w:rPr>
          <w:noProof/>
        </w:rPr>
        <w:t>(Martinez-Borreguero et al., 2013)</w:t>
      </w:r>
      <w:r>
        <w:fldChar w:fldCharType="end"/>
      </w:r>
      <w:r>
        <w:t>.</w:t>
      </w:r>
      <w:r w:rsidR="003F34FB">
        <w:t xml:space="preserve"> A further 8% of students thought the colour perceived would always be the same as the colour of the object, and 9% that the colour perceived would always be that of the illuminating light. Only one student and eleven teachers in these samples </w:t>
      </w:r>
      <w:r w:rsidR="00CD1B20">
        <w:t xml:space="preserve">were </w:t>
      </w:r>
      <w:r w:rsidR="00554B92">
        <w:t>c</w:t>
      </w:r>
      <w:r w:rsidR="00CD1B20">
        <w:t>onsistently correct in identifying</w:t>
      </w:r>
      <w:r w:rsidR="00554B92">
        <w:t xml:space="preserve"> the perceived</w:t>
      </w:r>
      <w:r w:rsidR="003F34FB">
        <w:t xml:space="preserve"> colour of a coloured object in </w:t>
      </w:r>
      <w:r w:rsidR="00A8450B">
        <w:t>different colours of</w:t>
      </w:r>
      <w:r w:rsidR="003F34FB">
        <w:t xml:space="preserve"> light.</w:t>
      </w:r>
    </w:p>
    <w:p w:rsidR="00E700D6" w:rsidRPr="007A3C5A" w:rsidRDefault="00E700D6" w:rsidP="00782C33">
      <w:pPr>
        <w:spacing w:after="180"/>
      </w:pPr>
      <w:r>
        <w:t>This question investigates how effectively students can apply their understanding of colour formation to a novel situation in which the coloured object reflects none of the light that falls on it.</w:t>
      </w:r>
      <w:r w:rsidR="00782C33" w:rsidRPr="00782C33">
        <w:t xml:space="preserve"> </w:t>
      </w:r>
      <w:r w:rsidR="00782C33">
        <w:t>It challenges all three of the misunderstandings described above.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D52D87" w:rsidRPr="00816065" w:rsidRDefault="00D52D87" w:rsidP="00D52D87">
      <w:pPr>
        <w:spacing w:after="180"/>
        <w:rPr>
          <w:rFonts w:cstheme="minorHAnsi"/>
          <w:b/>
        </w:rPr>
      </w:pPr>
      <w:r w:rsidRPr="00816065">
        <w:rPr>
          <w:rFonts w:cstheme="minorHAnsi"/>
        </w:rPr>
        <w:t>Students should complete the questions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The follow on question will give you insights into how they are thinking and highlight specific misconceptions that some may hold.</w:t>
      </w:r>
    </w:p>
    <w:p w:rsidR="00D52D87" w:rsidRPr="00816065" w:rsidRDefault="00D52D87" w:rsidP="00D52D87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D52D87" w:rsidRDefault="00D52D87" w:rsidP="00D52D87">
      <w:pPr>
        <w:spacing w:after="180"/>
        <w:rPr>
          <w:rFonts w:cstheme="minorHAnsi"/>
          <w:i/>
        </w:rPr>
      </w:pPr>
    </w:p>
    <w:p w:rsidR="00D52D87" w:rsidRPr="00816065" w:rsidRDefault="00D52D87" w:rsidP="00D52D87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lastRenderedPageBreak/>
        <w:t>Differentiation</w:t>
      </w:r>
    </w:p>
    <w:p w:rsidR="00D52D87" w:rsidRPr="00816065" w:rsidRDefault="00D52D87" w:rsidP="00D52D87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C63DC4" w:rsidP="00BF6C8A">
      <w:pPr>
        <w:spacing w:after="180"/>
      </w:pPr>
      <w:r>
        <w:t>1. Black</w:t>
      </w:r>
    </w:p>
    <w:p w:rsidR="00C63DC4" w:rsidRDefault="00C63DC4" w:rsidP="00BF6C8A">
      <w:pPr>
        <w:spacing w:after="180"/>
      </w:pPr>
      <w:r>
        <w:t>2. Blue does not reflect red light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C63DC4" w:rsidP="00A01222">
      <w:pPr>
        <w:spacing w:after="180"/>
      </w:pPr>
      <w:r w:rsidRPr="00C63DC4">
        <w:t xml:space="preserve">The most </w:t>
      </w:r>
      <w:r>
        <w:t xml:space="preserve">common wrong answer is likely to be 1C: Purple (magenta) with 2D. This indicates students are thinking the colour perceived is the sum of the colour of light plus the colour of the object. </w:t>
      </w:r>
    </w:p>
    <w:p w:rsidR="00C63DC4" w:rsidRPr="00C63DC4" w:rsidRDefault="00C63DC4" w:rsidP="00A01222">
      <w:pPr>
        <w:spacing w:after="180"/>
      </w:pPr>
      <w:r>
        <w:t xml:space="preserve">Other common pairs of wrong answers are likely to be: 1B (red) with 2A (there is only red); and 1A (blue) with 2C (the paint is blue). The former </w:t>
      </w:r>
      <w:r w:rsidR="005A234E">
        <w:t>answers suggest</w:t>
      </w:r>
      <w:r>
        <w:t xml:space="preserve"> students understand that the colour of an object depend</w:t>
      </w:r>
      <w:r w:rsidR="005A234E">
        <w:t>s</w:t>
      </w:r>
      <w:r>
        <w:t xml:space="preserve"> on the colour of light it reflects, with some misunderstanding about how the object selectively absorbs or reflects different colours. The latter answers </w:t>
      </w:r>
      <w:r w:rsidR="000F32F8">
        <w:t>may suggest that students think</w:t>
      </w:r>
      <w:r>
        <w:t xml:space="preserve"> that the object changes or adds to the light falling on it.</w:t>
      </w:r>
    </w:p>
    <w:p w:rsidR="0011327B" w:rsidRDefault="0011327B" w:rsidP="0011327B">
      <w:pPr>
        <w:spacing w:after="180"/>
        <w:rPr>
          <w:rFonts w:cstheme="minorHAnsi"/>
          <w:color w:val="000000" w:themeColor="text1"/>
        </w:rPr>
      </w:pPr>
      <w:r w:rsidRPr="004F039C">
        <w:t xml:space="preserve">If students have </w:t>
      </w:r>
      <w:r>
        <w:t>misunderstanding</w:t>
      </w:r>
      <w:r w:rsidRPr="004F039C">
        <w:t>s about</w:t>
      </w:r>
      <w:r>
        <w:t xml:space="preserve"> how coloured objects selectively absorb and reflect light</w:t>
      </w:r>
      <w:r w:rsidRPr="004F039C">
        <w:t xml:space="preserve">, </w:t>
      </w:r>
      <w:r>
        <w:t xml:space="preserve">it can help to give </w:t>
      </w:r>
      <w:r w:rsidRPr="009238D8">
        <w:rPr>
          <w:rFonts w:cstheme="minorHAnsi"/>
        </w:rPr>
        <w:t xml:space="preserve">the students an activity in </w:t>
      </w:r>
      <w:r w:rsidRPr="009238D8">
        <w:rPr>
          <w:rFonts w:cstheme="minorHAnsi"/>
          <w:color w:val="000000" w:themeColor="text1"/>
        </w:rPr>
        <w:t>which they can practise using these ideas to consolidate their understanding.</w:t>
      </w:r>
      <w:r>
        <w:t xml:space="preserve"> </w:t>
      </w:r>
      <w:r w:rsidRPr="009238D8">
        <w:rPr>
          <w:rFonts w:cstheme="minorHAnsi"/>
          <w:color w:val="000000" w:themeColor="text1"/>
        </w:rPr>
        <w:t xml:space="preserve">This could be </w:t>
      </w:r>
      <w:r>
        <w:rPr>
          <w:rFonts w:cstheme="minorHAnsi"/>
          <w:color w:val="000000" w:themeColor="text1"/>
        </w:rPr>
        <w:t xml:space="preserve">writing a description or </w:t>
      </w:r>
      <w:r w:rsidRPr="009238D8">
        <w:rPr>
          <w:rFonts w:cstheme="minorHAnsi"/>
          <w:color w:val="000000" w:themeColor="text1"/>
        </w:rPr>
        <w:t xml:space="preserve">drawing a </w:t>
      </w:r>
      <w:r>
        <w:rPr>
          <w:rFonts w:cstheme="minorHAnsi"/>
          <w:color w:val="000000" w:themeColor="text1"/>
        </w:rPr>
        <w:t>labelled picture to illustrate how coloured objects interact with the light falling on them. This</w:t>
      </w:r>
      <w:r w:rsidRPr="009238D8">
        <w:rPr>
          <w:rFonts w:cstheme="minorHAnsi"/>
          <w:color w:val="000000" w:themeColor="text1"/>
        </w:rPr>
        <w:t xml:space="preserve"> response often works best when it involves paired or small group discussions, which encourage social</w:t>
      </w:r>
      <w:r w:rsidRPr="00816065">
        <w:rPr>
          <w:rFonts w:cstheme="minorHAnsi"/>
          <w:color w:val="000000" w:themeColor="text1"/>
        </w:rPr>
        <w:t xml:space="preserve"> construction of new ideas through dialogue.</w:t>
      </w:r>
    </w:p>
    <w:p w:rsidR="00F90C14" w:rsidRDefault="00F90C14" w:rsidP="0011327B">
      <w:pPr>
        <w:spacing w:after="180"/>
      </w:pPr>
      <w:r>
        <w:rPr>
          <w:rFonts w:cstheme="minorHAnsi"/>
          <w:color w:val="000000" w:themeColor="text1"/>
        </w:rPr>
        <w:t>It can also help to demonstrate the effect. This can be challenging to do in a typical</w:t>
      </w:r>
      <w:r w:rsidR="0013693B">
        <w:rPr>
          <w:rFonts w:cstheme="minorHAnsi"/>
          <w:color w:val="000000" w:themeColor="text1"/>
        </w:rPr>
        <w:t xml:space="preserve"> science laboratory because even small amounts of white light in a dimly lit room can reflect off a coloured object and make it appear a dim version of the colour it looks in white light. A more effective alternative is to look through a red filter. Looking through a red filter only allows the red light into the eye. What is seen is exactly the same as what would be seen if the room contained only red light. (</w:t>
      </w:r>
      <w:r w:rsidR="00686B50">
        <w:rPr>
          <w:rFonts w:cstheme="minorHAnsi"/>
          <w:color w:val="000000" w:themeColor="text1"/>
        </w:rPr>
        <w:t xml:space="preserve">See guidance notes for key concept: PSL2.2 </w:t>
      </w:r>
      <w:proofErr w:type="gramStart"/>
      <w:r w:rsidR="00686B50">
        <w:rPr>
          <w:rFonts w:cstheme="minorHAnsi"/>
          <w:color w:val="000000" w:themeColor="text1"/>
        </w:rPr>
        <w:t>Seeing</w:t>
      </w:r>
      <w:proofErr w:type="gramEnd"/>
      <w:r w:rsidR="00686B50">
        <w:rPr>
          <w:rFonts w:cstheme="minorHAnsi"/>
          <w:color w:val="000000" w:themeColor="text1"/>
        </w:rPr>
        <w:t xml:space="preserve"> in colour</w:t>
      </w:r>
      <w:r w:rsidR="0013693B">
        <w:rPr>
          <w:rFonts w:cstheme="minorHAnsi"/>
          <w:color w:val="000000" w:themeColor="text1"/>
        </w:rPr>
        <w:t>.)</w:t>
      </w:r>
    </w:p>
    <w:p w:rsidR="00A01222" w:rsidRPr="007A3C5A" w:rsidRDefault="00A01222" w:rsidP="00A01222">
      <w:pPr>
        <w:spacing w:after="180"/>
      </w:pPr>
      <w:r w:rsidRPr="007A3C5A">
        <w:t xml:space="preserve">The following BEST ‘response </w:t>
      </w:r>
      <w:r w:rsidR="00F2483A" w:rsidRPr="007A3C5A">
        <w:t>activit</w:t>
      </w:r>
      <w:r w:rsidR="00686B50">
        <w:t>y</w:t>
      </w:r>
      <w:r w:rsidRPr="007A3C5A">
        <w:t>’ could be used in follow-up to this diagnostic question:</w:t>
      </w:r>
    </w:p>
    <w:p w:rsidR="00A01222" w:rsidRPr="007A3C5A" w:rsidRDefault="00A01222" w:rsidP="00A01222">
      <w:pPr>
        <w:pStyle w:val="ListParagraph"/>
        <w:numPr>
          <w:ilvl w:val="0"/>
          <w:numId w:val="1"/>
        </w:numPr>
        <w:spacing w:after="180"/>
      </w:pPr>
      <w:r w:rsidRPr="007A3C5A">
        <w:t xml:space="preserve">Response </w:t>
      </w:r>
      <w:r w:rsidR="00F2483A" w:rsidRPr="007A3C5A">
        <w:t>activity</w:t>
      </w:r>
      <w:r w:rsidRPr="007A3C5A">
        <w:t xml:space="preserve">: </w:t>
      </w:r>
      <w:r w:rsidR="007A3C5A" w:rsidRPr="007A3C5A">
        <w:t>White king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(UYSEG)</w:t>
      </w:r>
      <w:r w:rsidR="00733AD2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7D536F">
        <w:t>Peter Fairhurst (UYSEG)</w:t>
      </w:r>
      <w:r w:rsidR="00733AD2">
        <w:t>.</w:t>
      </w:r>
    </w:p>
    <w:p w:rsidR="00E62294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E62294" w:rsidRPr="00E62294" w:rsidRDefault="00E62294" w:rsidP="00E62294">
      <w:pPr>
        <w:pStyle w:val="EndNoteBibliography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E62294">
        <w:t xml:space="preserve">Martinez-Borreguero, G., et al. (2013). Detection of Misconceptions about Colour and an Experimentally Tested Proposal to Combat them. </w:t>
      </w:r>
      <w:r w:rsidRPr="00E62294">
        <w:rPr>
          <w:i/>
        </w:rPr>
        <w:t>International Journal of Science Education,</w:t>
      </w:r>
      <w:r w:rsidRPr="00E62294">
        <w:t xml:space="preserve"> 35:8</w:t>
      </w:r>
      <w:r w:rsidRPr="00E62294">
        <w:rPr>
          <w:b/>
        </w:rPr>
        <w:t>,</w:t>
      </w:r>
      <w:r w:rsidRPr="00E62294">
        <w:t xml:space="preserve"> 1299-1324.</w:t>
      </w:r>
    </w:p>
    <w:p w:rsidR="00B46FF9" w:rsidRDefault="00E62294" w:rsidP="00E24309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723" w:rsidRDefault="00615723" w:rsidP="000B473B">
      <w:r>
        <w:separator/>
      </w:r>
    </w:p>
  </w:endnote>
  <w:endnote w:type="continuationSeparator" w:id="0">
    <w:p w:rsidR="00615723" w:rsidRDefault="00615723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EC626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3E68B9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723" w:rsidRDefault="00615723" w:rsidP="000B473B">
      <w:r>
        <w:separator/>
      </w:r>
    </w:p>
  </w:footnote>
  <w:footnote w:type="continuationSeparator" w:id="0">
    <w:p w:rsidR="00615723" w:rsidRDefault="00615723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2F68A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6F3E3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27BDE"/>
    <w:multiLevelType w:val="hybridMultilevel"/>
    <w:tmpl w:val="8F66DE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615723"/>
    <w:rsid w:val="00015578"/>
    <w:rsid w:val="00024731"/>
    <w:rsid w:val="00026DEC"/>
    <w:rsid w:val="000505CA"/>
    <w:rsid w:val="000711C9"/>
    <w:rsid w:val="0007651D"/>
    <w:rsid w:val="0009089A"/>
    <w:rsid w:val="000947E2"/>
    <w:rsid w:val="00095E04"/>
    <w:rsid w:val="000A0D12"/>
    <w:rsid w:val="000B473B"/>
    <w:rsid w:val="000D0E89"/>
    <w:rsid w:val="000E2689"/>
    <w:rsid w:val="000F32F8"/>
    <w:rsid w:val="0011327B"/>
    <w:rsid w:val="0013693B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533B8"/>
    <w:rsid w:val="003752BE"/>
    <w:rsid w:val="0037746F"/>
    <w:rsid w:val="003A346A"/>
    <w:rsid w:val="003B2917"/>
    <w:rsid w:val="003B541B"/>
    <w:rsid w:val="003E2B2F"/>
    <w:rsid w:val="003E6046"/>
    <w:rsid w:val="003E68B9"/>
    <w:rsid w:val="003F16F9"/>
    <w:rsid w:val="003F34FB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50055B"/>
    <w:rsid w:val="00524710"/>
    <w:rsid w:val="00554B92"/>
    <w:rsid w:val="00555342"/>
    <w:rsid w:val="005560E2"/>
    <w:rsid w:val="005A234E"/>
    <w:rsid w:val="005A452E"/>
    <w:rsid w:val="005A6EE7"/>
    <w:rsid w:val="005F1A7B"/>
    <w:rsid w:val="00615723"/>
    <w:rsid w:val="006355D8"/>
    <w:rsid w:val="00642ECD"/>
    <w:rsid w:val="006502A0"/>
    <w:rsid w:val="006772F5"/>
    <w:rsid w:val="00686B50"/>
    <w:rsid w:val="006A4440"/>
    <w:rsid w:val="006B0615"/>
    <w:rsid w:val="006D166B"/>
    <w:rsid w:val="006F3279"/>
    <w:rsid w:val="00704AEE"/>
    <w:rsid w:val="00722F9A"/>
    <w:rsid w:val="00733AD2"/>
    <w:rsid w:val="00754539"/>
    <w:rsid w:val="0077646D"/>
    <w:rsid w:val="00781BC6"/>
    <w:rsid w:val="00782C33"/>
    <w:rsid w:val="007A3C5A"/>
    <w:rsid w:val="007A3C86"/>
    <w:rsid w:val="007A683E"/>
    <w:rsid w:val="007A748B"/>
    <w:rsid w:val="007C26E1"/>
    <w:rsid w:val="007D1D65"/>
    <w:rsid w:val="007D536F"/>
    <w:rsid w:val="007D5B2A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8450B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4141"/>
    <w:rsid w:val="00BF6C8A"/>
    <w:rsid w:val="00C05571"/>
    <w:rsid w:val="00C246CE"/>
    <w:rsid w:val="00C54711"/>
    <w:rsid w:val="00C57FA2"/>
    <w:rsid w:val="00C62715"/>
    <w:rsid w:val="00C63DC4"/>
    <w:rsid w:val="00CC2E4D"/>
    <w:rsid w:val="00CC78A5"/>
    <w:rsid w:val="00CC7B16"/>
    <w:rsid w:val="00CD1B20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52D87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62294"/>
    <w:rsid w:val="00E700D6"/>
    <w:rsid w:val="00E9330A"/>
    <w:rsid w:val="00EE6B97"/>
    <w:rsid w:val="00F12C3B"/>
    <w:rsid w:val="00F2483A"/>
    <w:rsid w:val="00F26884"/>
    <w:rsid w:val="00F72ECC"/>
    <w:rsid w:val="00F8355F"/>
    <w:rsid w:val="00F90C14"/>
    <w:rsid w:val="00F95443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EA764D3"/>
  <w15:docId w15:val="{0D571DEB-39C5-4F02-9FE5-25BEFF26F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E62294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62294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62294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E62294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.template_physics_item_diagnostic.dotx</Template>
  <TotalTime>146</TotalTime>
  <Pages>3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24</cp:revision>
  <cp:lastPrinted>2017-02-24T16:20:00Z</cp:lastPrinted>
  <dcterms:created xsi:type="dcterms:W3CDTF">2018-10-25T10:03:00Z</dcterms:created>
  <dcterms:modified xsi:type="dcterms:W3CDTF">2019-04-10T10:19:00Z</dcterms:modified>
</cp:coreProperties>
</file>