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18DCD" w14:textId="2D0DBBC6" w:rsidR="00DB529B" w:rsidRPr="005D5D44" w:rsidRDefault="00516D88">
      <w:pPr>
        <w:rPr>
          <w:b/>
          <w:bCs/>
          <w:sz w:val="32"/>
          <w:szCs w:val="32"/>
        </w:rPr>
      </w:pPr>
      <w:r w:rsidRPr="005D5D44">
        <w:rPr>
          <w:b/>
          <w:bCs/>
          <w:sz w:val="32"/>
          <w:szCs w:val="32"/>
        </w:rPr>
        <w:t>Forces – floating and sinking</w:t>
      </w:r>
    </w:p>
    <w:p w14:paraId="4712213D" w14:textId="77777777" w:rsidR="00516D88" w:rsidRPr="005D5D44" w:rsidRDefault="00595FB2" w:rsidP="00516D88">
      <w:pPr>
        <w:rPr>
          <w:b/>
          <w:bCs/>
        </w:rPr>
      </w:pPr>
      <w:r w:rsidRPr="005D5D44">
        <w:rPr>
          <w:b/>
          <w:bCs/>
        </w:rPr>
        <w:t>Activity</w:t>
      </w:r>
      <w:r w:rsidR="00830772" w:rsidRPr="005D5D44">
        <w:rPr>
          <w:b/>
          <w:bCs/>
        </w:rPr>
        <w:t xml:space="preserve"> 1</w:t>
      </w:r>
      <w:r w:rsidRPr="005D5D44">
        <w:rPr>
          <w:b/>
          <w:bCs/>
        </w:rPr>
        <w:t xml:space="preserve">: </w:t>
      </w:r>
      <w:r w:rsidR="00516D88" w:rsidRPr="005D5D44">
        <w:rPr>
          <w:b/>
          <w:bCs/>
        </w:rPr>
        <w:t>Float or sink?</w:t>
      </w:r>
    </w:p>
    <w:p w14:paraId="5B1A08A1" w14:textId="77777777" w:rsidR="00516D88" w:rsidRDefault="00516D88" w:rsidP="00516D88">
      <w:r>
        <w:t>Gather a few items from around your house and garden. Observe these items carefully – think about the material they are made of, how big they are, how heavy they are, etc. Think about what you already know about floating and sinking. For each item, make a prediction as to whether it will float or sink and explain WHY you think that.</w:t>
      </w:r>
    </w:p>
    <w:p w14:paraId="25C48278" w14:textId="77777777" w:rsidR="00516D88" w:rsidRDefault="00516D88" w:rsidP="00516D88"/>
    <w:p w14:paraId="3A06CC9C" w14:textId="506C66F9" w:rsidR="00595FB2" w:rsidRPr="005D5D44" w:rsidRDefault="00516D88" w:rsidP="00516D88">
      <w:pPr>
        <w:rPr>
          <w:b/>
          <w:bCs/>
        </w:rPr>
      </w:pPr>
      <w:r w:rsidRPr="005D5D44">
        <w:rPr>
          <w:b/>
          <w:bCs/>
        </w:rPr>
        <w:t xml:space="preserve">Activity 2: Can you </w:t>
      </w:r>
      <w:proofErr w:type="gramStart"/>
      <w:r w:rsidRPr="005D5D44">
        <w:rPr>
          <w:b/>
          <w:bCs/>
        </w:rPr>
        <w:t>find..?</w:t>
      </w:r>
      <w:proofErr w:type="gramEnd"/>
    </w:p>
    <w:p w14:paraId="508FFDFB" w14:textId="11562CFE" w:rsidR="00F126F8" w:rsidRDefault="00516D88" w:rsidP="00F126F8">
      <w:pPr>
        <w:spacing w:after="0" w:line="240" w:lineRule="auto"/>
        <w:jc w:val="both"/>
      </w:pPr>
      <w:r>
        <w:t>Can you find:</w:t>
      </w:r>
    </w:p>
    <w:p w14:paraId="3208BF73" w14:textId="2ECF06F1" w:rsidR="00516D88" w:rsidRDefault="00516D88" w:rsidP="00F126F8">
      <w:pPr>
        <w:spacing w:after="0" w:line="240" w:lineRule="auto"/>
        <w:jc w:val="both"/>
      </w:pPr>
      <w:r>
        <w:t>Something heavy that floats? Something light that sinks?</w:t>
      </w:r>
    </w:p>
    <w:p w14:paraId="3C6C739C" w14:textId="41CF9494" w:rsidR="00516D88" w:rsidRDefault="00516D88" w:rsidP="00F126F8">
      <w:pPr>
        <w:spacing w:after="0" w:line="240" w:lineRule="auto"/>
        <w:jc w:val="both"/>
      </w:pPr>
      <w:r>
        <w:t xml:space="preserve">Something metal that floats? Something metal that </w:t>
      </w:r>
      <w:proofErr w:type="gramStart"/>
      <w:r>
        <w:t>sinks?</w:t>
      </w:r>
      <w:proofErr w:type="gramEnd"/>
    </w:p>
    <w:p w14:paraId="268CEBE2" w14:textId="62818B2A" w:rsidR="00516D88" w:rsidRDefault="00516D88" w:rsidP="00F126F8">
      <w:pPr>
        <w:spacing w:after="0" w:line="240" w:lineRule="auto"/>
        <w:jc w:val="both"/>
      </w:pPr>
      <w:r>
        <w:t>Something hard that floats? Something soft that sinks?</w:t>
      </w:r>
    </w:p>
    <w:p w14:paraId="576A7D76" w14:textId="3E4FDBC9" w:rsidR="00516D88" w:rsidRDefault="00516D88" w:rsidP="00F126F8">
      <w:pPr>
        <w:spacing w:after="0" w:line="240" w:lineRule="auto"/>
        <w:jc w:val="both"/>
      </w:pPr>
      <w:r>
        <w:t>Something with holes in that floats?</w:t>
      </w:r>
    </w:p>
    <w:p w14:paraId="18AF937A" w14:textId="6653786F" w:rsidR="00516D88" w:rsidRDefault="00516D88" w:rsidP="00F126F8">
      <w:pPr>
        <w:spacing w:after="0" w:line="240" w:lineRule="auto"/>
        <w:jc w:val="both"/>
      </w:pPr>
      <w:r>
        <w:t>Something large that floats? Something small that sinks?</w:t>
      </w:r>
    </w:p>
    <w:p w14:paraId="2B401DAE" w14:textId="51B9B0B0" w:rsidR="00516D88" w:rsidRDefault="00516D88" w:rsidP="00F126F8">
      <w:pPr>
        <w:spacing w:after="0" w:line="240" w:lineRule="auto"/>
        <w:jc w:val="both"/>
      </w:pPr>
      <w:r>
        <w:t xml:space="preserve">Something without air in that floats? </w:t>
      </w:r>
    </w:p>
    <w:p w14:paraId="619A0490" w14:textId="13A235DC" w:rsidR="00F126F8" w:rsidRDefault="00F126F8" w:rsidP="00F126F8">
      <w:pPr>
        <w:pStyle w:val="ListParagraph"/>
        <w:jc w:val="both"/>
      </w:pPr>
    </w:p>
    <w:p w14:paraId="71A46BF4" w14:textId="77777777" w:rsidR="005D5D44" w:rsidRDefault="005D5D44">
      <w:pPr>
        <w:rPr>
          <w:b/>
          <w:bCs/>
        </w:rPr>
      </w:pPr>
      <w:r>
        <w:rPr>
          <w:b/>
          <w:bCs/>
        </w:rPr>
        <w:t>Activity 3: Plasticine boat</w:t>
      </w:r>
    </w:p>
    <w:p w14:paraId="097237E7" w14:textId="77777777" w:rsidR="005D5D44" w:rsidRDefault="005D5D44">
      <w:r>
        <w:t xml:space="preserve">Make a ball from plasticine and drop into water. </w:t>
      </w:r>
    </w:p>
    <w:p w14:paraId="51278344" w14:textId="77777777" w:rsidR="005D5D44" w:rsidRDefault="005D5D44">
      <w:r>
        <w:t>What happens?</w:t>
      </w:r>
    </w:p>
    <w:p w14:paraId="1049C519" w14:textId="77777777" w:rsidR="005D5D44" w:rsidRDefault="005D5D44">
      <w:r>
        <w:t>Now try to change the shape of the plasticine so it floats on water.</w:t>
      </w:r>
    </w:p>
    <w:p w14:paraId="35C0C01E" w14:textId="77777777" w:rsidR="005D5D44" w:rsidRDefault="005D5D44">
      <w:r>
        <w:t xml:space="preserve">Can you add some ‘passengers’? (Use Lego bricks, </w:t>
      </w:r>
      <w:proofErr w:type="gramStart"/>
      <w:r>
        <w:t>marbles</w:t>
      </w:r>
      <w:proofErr w:type="gramEnd"/>
      <w:r>
        <w:t xml:space="preserve"> or small stones)</w:t>
      </w:r>
    </w:p>
    <w:p w14:paraId="2AFA39A3" w14:textId="77777777" w:rsidR="005D5D44" w:rsidRDefault="005D5D44">
      <w:r>
        <w:t>How many passengers can you add before the plasticine sinks?</w:t>
      </w:r>
    </w:p>
    <w:p w14:paraId="25E81691" w14:textId="77777777" w:rsidR="005D5D44" w:rsidRDefault="005D5D44">
      <w:r>
        <w:t xml:space="preserve">Can you adapt the shape so even more passengers can be </w:t>
      </w:r>
      <w:proofErr w:type="gramStart"/>
      <w:r>
        <w:t>added</w:t>
      </w:r>
      <w:proofErr w:type="gramEnd"/>
      <w:r>
        <w:t xml:space="preserve"> and it still floats?</w:t>
      </w:r>
    </w:p>
    <w:p w14:paraId="3D5602E2" w14:textId="77777777" w:rsidR="005D5D44" w:rsidRDefault="005D5D44">
      <w:r>
        <w:t>What shape can carry the most passengers without sinking?</w:t>
      </w:r>
    </w:p>
    <w:p w14:paraId="77E28113" w14:textId="77777777" w:rsidR="005D5D44" w:rsidRDefault="005D5D44">
      <w:r>
        <w:t>Why do you think this is?</w:t>
      </w:r>
    </w:p>
    <w:p w14:paraId="643C6E9F" w14:textId="77777777" w:rsidR="005D5D44" w:rsidRDefault="005D5D44"/>
    <w:p w14:paraId="0DA8D843" w14:textId="477EBD99" w:rsidR="007F5590" w:rsidRPr="005D5D44" w:rsidRDefault="007F5590">
      <w:pPr>
        <w:rPr>
          <w:b/>
          <w:bCs/>
        </w:rPr>
      </w:pPr>
      <w:r w:rsidRPr="005D5D44">
        <w:rPr>
          <w:b/>
          <w:bCs/>
        </w:rPr>
        <w:t>Activity</w:t>
      </w:r>
      <w:r w:rsidR="00830772" w:rsidRPr="005D5D44">
        <w:rPr>
          <w:b/>
          <w:bCs/>
        </w:rPr>
        <w:t xml:space="preserve"> </w:t>
      </w:r>
      <w:r w:rsidR="005D5D44">
        <w:rPr>
          <w:b/>
          <w:bCs/>
        </w:rPr>
        <w:t>4</w:t>
      </w:r>
      <w:r w:rsidRPr="005D5D44">
        <w:rPr>
          <w:b/>
          <w:bCs/>
        </w:rPr>
        <w:t xml:space="preserve">: </w:t>
      </w:r>
      <w:r w:rsidR="00516D88" w:rsidRPr="005D5D44">
        <w:rPr>
          <w:b/>
          <w:bCs/>
        </w:rPr>
        <w:t>Density tower</w:t>
      </w:r>
    </w:p>
    <w:p w14:paraId="5C583B28" w14:textId="55383BC6" w:rsidR="00B831B9" w:rsidRDefault="00516D88">
      <w:r>
        <w:t>Resources needed:</w:t>
      </w:r>
    </w:p>
    <w:p w14:paraId="65720D30" w14:textId="4C2DA638" w:rsidR="00516D88" w:rsidRDefault="00516D88" w:rsidP="00516D88">
      <w:r>
        <w:t xml:space="preserve">Golden </w:t>
      </w:r>
      <w:r>
        <w:t>Syrup</w:t>
      </w:r>
    </w:p>
    <w:p w14:paraId="6370E22C" w14:textId="77777777" w:rsidR="00516D88" w:rsidRDefault="00516D88" w:rsidP="00516D88">
      <w:r>
        <w:t>Water</w:t>
      </w:r>
    </w:p>
    <w:p w14:paraId="7CA195DC" w14:textId="77777777" w:rsidR="00516D88" w:rsidRDefault="00516D88" w:rsidP="00516D88">
      <w:r>
        <w:lastRenderedPageBreak/>
        <w:t>Cooking Oil</w:t>
      </w:r>
    </w:p>
    <w:p w14:paraId="638A60CE" w14:textId="05B692C3" w:rsidR="00516D88" w:rsidRDefault="00516D88" w:rsidP="00516D88">
      <w:r>
        <w:t>Large, Tall Jar</w:t>
      </w:r>
    </w:p>
    <w:p w14:paraId="695A0E78" w14:textId="3E1EFB7E" w:rsidR="00516D88" w:rsidRDefault="00516D88" w:rsidP="00516D88">
      <w:r>
        <w:t>(</w:t>
      </w:r>
      <w:r>
        <w:t>You can also experiment with adding honey and corn syrup and even an ice cube!</w:t>
      </w:r>
      <w:r>
        <w:t>)</w:t>
      </w:r>
    </w:p>
    <w:p w14:paraId="45A2D542" w14:textId="77777777" w:rsidR="005D5D44" w:rsidRDefault="005D5D44" w:rsidP="00516D88"/>
    <w:p w14:paraId="67815392" w14:textId="452AC3CB" w:rsidR="005D5D44" w:rsidRDefault="005D5D44" w:rsidP="00516D88">
      <w:pPr>
        <w:pStyle w:val="ListParagraph"/>
        <w:numPr>
          <w:ilvl w:val="0"/>
          <w:numId w:val="3"/>
        </w:numPr>
      </w:pPr>
      <w:r>
        <w:t>Add each liquid slowly and carefully to avoid mixing.</w:t>
      </w:r>
    </w:p>
    <w:p w14:paraId="3E4B9014" w14:textId="3055FDA1" w:rsidR="005D5D44" w:rsidRDefault="005D5D44" w:rsidP="00516D88">
      <w:r>
        <w:t xml:space="preserve">Which liquid is the </w:t>
      </w:r>
      <w:proofErr w:type="gramStart"/>
      <w:r>
        <w:t>most dense</w:t>
      </w:r>
      <w:proofErr w:type="gramEnd"/>
      <w:r>
        <w:t>?</w:t>
      </w:r>
    </w:p>
    <w:p w14:paraId="6DEFC607" w14:textId="12DC1F91" w:rsidR="005D5D44" w:rsidRDefault="005D5D44" w:rsidP="00516D88">
      <w:r>
        <w:t>Which liquid is the least dense?</w:t>
      </w:r>
    </w:p>
    <w:p w14:paraId="21B3C84E" w14:textId="77777777" w:rsidR="005D5D44" w:rsidRDefault="005D5D44" w:rsidP="00516D88"/>
    <w:p w14:paraId="6513243B" w14:textId="09182EE2" w:rsidR="005D5D44" w:rsidRDefault="005D5D44" w:rsidP="005D5D44">
      <w:pPr>
        <w:pStyle w:val="ListParagraph"/>
        <w:numPr>
          <w:ilvl w:val="0"/>
          <w:numId w:val="3"/>
        </w:numPr>
      </w:pPr>
      <w:r>
        <w:t xml:space="preserve">Try dropping in solids and observing where they settle. </w:t>
      </w:r>
    </w:p>
    <w:p w14:paraId="7FCB3FB5" w14:textId="1307369E" w:rsidR="005D5D44" w:rsidRDefault="005D5D44" w:rsidP="005D5D44">
      <w:r>
        <w:t>What does this tell you about the density of the solid?</w:t>
      </w:r>
    </w:p>
    <w:p w14:paraId="16C6F549" w14:textId="611E4339" w:rsidR="005D5D44" w:rsidRDefault="005D5D44" w:rsidP="005D5D44">
      <w:pPr>
        <w:pStyle w:val="ListParagraph"/>
        <w:numPr>
          <w:ilvl w:val="0"/>
          <w:numId w:val="3"/>
        </w:numPr>
      </w:pPr>
      <w:r>
        <w:t>Can you predict where you think a solid will settle? What makes you think that?</w:t>
      </w:r>
    </w:p>
    <w:p w14:paraId="6105D29F" w14:textId="77777777" w:rsidR="005D5D44" w:rsidRDefault="005D5D44" w:rsidP="005D5D44"/>
    <w:p w14:paraId="6E65F9B7" w14:textId="31832435" w:rsidR="005D5D44" w:rsidRDefault="00A70DFF">
      <w:r>
        <w:t>Links to f</w:t>
      </w:r>
      <w:r w:rsidR="00962928">
        <w:t>urther activities:</w:t>
      </w:r>
    </w:p>
    <w:p w14:paraId="0F10D967" w14:textId="77777777" w:rsidR="005D5D44" w:rsidRDefault="005D5D44"/>
    <w:p w14:paraId="355DE876" w14:textId="123F9A07" w:rsidR="005D5D44" w:rsidRDefault="005D5D44">
      <w:hyperlink r:id="rId7" w:history="1">
        <w:r>
          <w:rPr>
            <w:rStyle w:val="Hyperlink"/>
          </w:rPr>
          <w:t>https://www.stem.org.uk/resources/elibrary/resource/26087/climate-change-floating-gardens</w:t>
        </w:r>
      </w:hyperlink>
    </w:p>
    <w:p w14:paraId="2D04CBB8" w14:textId="1470F739" w:rsidR="005D5D44" w:rsidRDefault="005D5D44">
      <w:r>
        <w:t xml:space="preserve">Can you make a floating garden that will beat flooding in Bangladesh? </w:t>
      </w:r>
      <w:r w:rsidRPr="005D5D44">
        <w:t xml:space="preserve">A </w:t>
      </w:r>
      <w:proofErr w:type="gramStart"/>
      <w:r w:rsidRPr="005D5D44">
        <w:t>hands on</w:t>
      </w:r>
      <w:proofErr w:type="gramEnd"/>
      <w:r w:rsidRPr="005D5D44">
        <w:t xml:space="preserve"> activity from Practical Action showing students show to make a model of the floating gardens used in Bangladesh to adapt to the effects of climate change. Instructions on how to build a model of a ‘floating garden’ using very simple material and more information on the project are provided.</w:t>
      </w:r>
    </w:p>
    <w:p w14:paraId="4CC8FF07" w14:textId="55EC87A8" w:rsidR="005D5D44" w:rsidRDefault="005D5D44"/>
    <w:p w14:paraId="6FC44155" w14:textId="77777777" w:rsidR="005D5D44" w:rsidRDefault="005D5D44" w:rsidP="005D5D44">
      <w:hyperlink r:id="rId8" w:history="1">
        <w:r>
          <w:rPr>
            <w:rStyle w:val="Hyperlink"/>
          </w:rPr>
          <w:t>https://www.stevespanglerscience.com/lab/experiments/colorful-sugar-density-tower/</w:t>
        </w:r>
      </w:hyperlink>
    </w:p>
    <w:p w14:paraId="570B4600" w14:textId="77777777" w:rsidR="005D5D44" w:rsidRDefault="005D5D44" w:rsidP="005D5D44">
      <w:r>
        <w:t>Rainbow water density tower</w:t>
      </w:r>
    </w:p>
    <w:p w14:paraId="6E1D293F" w14:textId="66894C08" w:rsidR="005D5D44" w:rsidRDefault="005D5D44"/>
    <w:p w14:paraId="06E92D96" w14:textId="77777777" w:rsidR="005D5D44" w:rsidRDefault="005D5D44">
      <w:hyperlink r:id="rId9" w:history="1">
        <w:r>
          <w:rPr>
            <w:rStyle w:val="Hyperlink"/>
          </w:rPr>
          <w:t>https://www.science-sparks.com/make-an-egg-float/</w:t>
        </w:r>
      </w:hyperlink>
    </w:p>
    <w:p w14:paraId="7014B044" w14:textId="3A867A3B" w:rsidR="00DB529B" w:rsidRPr="005D5D44" w:rsidRDefault="005D5D44" w:rsidP="00DB529B">
      <w:r>
        <w:t>How to make an egg float</w:t>
      </w:r>
    </w:p>
    <w:p w14:paraId="3787E6C3" w14:textId="77777777" w:rsidR="00DB529B" w:rsidRDefault="00DB529B" w:rsidP="00DB529B">
      <w:pPr>
        <w:rPr>
          <w:rFonts w:ascii="Arial" w:hAnsi="Arial" w:cs="Arial"/>
        </w:rPr>
      </w:pPr>
    </w:p>
    <w:p w14:paraId="73AC8C72" w14:textId="77777777" w:rsidR="00895381" w:rsidRPr="00DB529B" w:rsidRDefault="00DB529B" w:rsidP="00DB529B">
      <w:pPr>
        <w:tabs>
          <w:tab w:val="left" w:pos="1981"/>
        </w:tabs>
        <w:rPr>
          <w:rFonts w:ascii="Arial" w:hAnsi="Arial" w:cs="Arial"/>
        </w:rPr>
      </w:pPr>
      <w:r>
        <w:rPr>
          <w:rFonts w:ascii="Arial" w:hAnsi="Arial" w:cs="Arial"/>
        </w:rPr>
        <w:tab/>
      </w:r>
    </w:p>
    <w:sectPr w:rsidR="00895381" w:rsidRPr="00DB529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339C6" w14:textId="77777777" w:rsidR="00E40682" w:rsidRDefault="00E40682" w:rsidP="00DB529B">
      <w:pPr>
        <w:spacing w:after="0" w:line="240" w:lineRule="auto"/>
      </w:pPr>
      <w:r>
        <w:separator/>
      </w:r>
    </w:p>
  </w:endnote>
  <w:endnote w:type="continuationSeparator" w:id="0">
    <w:p w14:paraId="75618863" w14:textId="77777777" w:rsidR="00E40682" w:rsidRDefault="00E40682" w:rsidP="00DB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4548"/>
      <w:gridCol w:w="4478"/>
    </w:tblGrid>
    <w:tr w:rsidR="00DB529B" w14:paraId="1CD6048A" w14:textId="77777777" w:rsidTr="00DB529B">
      <w:tc>
        <w:tcPr>
          <w:tcW w:w="4621" w:type="dxa"/>
          <w:tcBorders>
            <w:top w:val="nil"/>
            <w:left w:val="nil"/>
            <w:bottom w:val="nil"/>
            <w:right w:val="nil"/>
          </w:tcBorders>
        </w:tcPr>
        <w:p w14:paraId="589CD2E9" w14:textId="77777777" w:rsidR="00DB529B" w:rsidRDefault="00DB529B" w:rsidP="00DB529B">
          <w:pPr>
            <w:pStyle w:val="Footer"/>
          </w:pPr>
          <w:r>
            <w:rPr>
              <w:noProof/>
              <w:lang w:eastAsia="en-GB"/>
            </w:rPr>
            <w:drawing>
              <wp:inline distT="0" distB="0" distL="0" distR="0" wp14:anchorId="33CB4D4F" wp14:editId="19618F3E">
                <wp:extent cx="1807845" cy="866775"/>
                <wp:effectExtent l="0" t="0" r="1905" b="9525"/>
                <wp:docPr id="8" name="Picture 8" descr="C:\Users\J.Brady\AppData\Local\Microsoft\Windows\INetCache\Content.Word\STEM_Learning_RGB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Brady\AppData\Local\Microsoft\Windows\INetCache\Content.Word\STEM_Learning_RGB_hi-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866775"/>
                        </a:xfrm>
                        <a:prstGeom prst="rect">
                          <a:avLst/>
                        </a:prstGeom>
                        <a:noFill/>
                        <a:ln>
                          <a:noFill/>
                        </a:ln>
                      </pic:spPr>
                    </pic:pic>
                  </a:graphicData>
                </a:graphic>
              </wp:inline>
            </w:drawing>
          </w:r>
        </w:p>
      </w:tc>
      <w:tc>
        <w:tcPr>
          <w:tcW w:w="4621" w:type="dxa"/>
          <w:tcBorders>
            <w:top w:val="nil"/>
            <w:left w:val="nil"/>
            <w:bottom w:val="nil"/>
            <w:right w:val="nil"/>
          </w:tcBorders>
          <w:vAlign w:val="center"/>
        </w:tcPr>
        <w:p w14:paraId="13541C80" w14:textId="77777777" w:rsidR="00DB529B" w:rsidRPr="00DB529B" w:rsidRDefault="00830772" w:rsidP="00DB529B">
          <w:pPr>
            <w:pStyle w:val="Footer"/>
            <w:rPr>
              <w:rFonts w:ascii="Arial" w:hAnsi="Arial" w:cs="Arial"/>
              <w:sz w:val="50"/>
              <w:szCs w:val="50"/>
            </w:rPr>
          </w:pPr>
          <w:r>
            <w:rPr>
              <w:rFonts w:ascii="Arial" w:hAnsi="Arial" w:cs="Arial"/>
              <w:color w:val="747678"/>
              <w:sz w:val="50"/>
              <w:szCs w:val="50"/>
            </w:rPr>
            <w:t>Tracy Tyrrell</w:t>
          </w:r>
        </w:p>
      </w:tc>
    </w:tr>
  </w:tbl>
  <w:p w14:paraId="5978D1C9" w14:textId="77777777" w:rsidR="00DB529B" w:rsidRPr="00DB529B" w:rsidRDefault="00DB529B" w:rsidP="00DB5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7C181" w14:textId="77777777" w:rsidR="00E40682" w:rsidRDefault="00E40682" w:rsidP="00DB529B">
      <w:pPr>
        <w:spacing w:after="0" w:line="240" w:lineRule="auto"/>
      </w:pPr>
      <w:r>
        <w:separator/>
      </w:r>
    </w:p>
  </w:footnote>
  <w:footnote w:type="continuationSeparator" w:id="0">
    <w:p w14:paraId="4D5BC3C9" w14:textId="77777777" w:rsidR="00E40682" w:rsidRDefault="00E40682" w:rsidP="00DB5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81175"/>
    <w:multiLevelType w:val="hybridMultilevel"/>
    <w:tmpl w:val="AF3E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16C23"/>
    <w:multiLevelType w:val="hybridMultilevel"/>
    <w:tmpl w:val="223A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374FD8"/>
    <w:multiLevelType w:val="hybridMultilevel"/>
    <w:tmpl w:val="D376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B"/>
    <w:rsid w:val="00234580"/>
    <w:rsid w:val="0026064E"/>
    <w:rsid w:val="004C6E1D"/>
    <w:rsid w:val="00516D88"/>
    <w:rsid w:val="00595FB2"/>
    <w:rsid w:val="005D5D44"/>
    <w:rsid w:val="00644185"/>
    <w:rsid w:val="006C05B1"/>
    <w:rsid w:val="007A557C"/>
    <w:rsid w:val="007F5590"/>
    <w:rsid w:val="00830772"/>
    <w:rsid w:val="00895381"/>
    <w:rsid w:val="00962928"/>
    <w:rsid w:val="00A70DFF"/>
    <w:rsid w:val="00A81779"/>
    <w:rsid w:val="00B831B9"/>
    <w:rsid w:val="00C9213B"/>
    <w:rsid w:val="00DB529B"/>
    <w:rsid w:val="00E40682"/>
    <w:rsid w:val="00E44C08"/>
    <w:rsid w:val="00F126F8"/>
    <w:rsid w:val="00F26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5C9A"/>
  <w15:chartTrackingRefBased/>
  <w15:docId w15:val="{2C6ED8F5-8113-46B3-964E-D201A31C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9B"/>
  </w:style>
  <w:style w:type="paragraph" w:styleId="Footer">
    <w:name w:val="footer"/>
    <w:basedOn w:val="Normal"/>
    <w:link w:val="FooterChar"/>
    <w:uiPriority w:val="99"/>
    <w:unhideWhenUsed/>
    <w:rsid w:val="00DB5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9B"/>
  </w:style>
  <w:style w:type="table" w:styleId="TableGrid">
    <w:name w:val="Table Grid"/>
    <w:basedOn w:val="TableNormal"/>
    <w:uiPriority w:val="59"/>
    <w:rsid w:val="00DB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44C08"/>
    <w:rPr>
      <w:color w:val="0000FF"/>
      <w:u w:val="single"/>
    </w:rPr>
  </w:style>
  <w:style w:type="character" w:styleId="FollowedHyperlink">
    <w:name w:val="FollowedHyperlink"/>
    <w:basedOn w:val="DefaultParagraphFont"/>
    <w:uiPriority w:val="99"/>
    <w:semiHidden/>
    <w:unhideWhenUsed/>
    <w:rsid w:val="00E44C08"/>
    <w:rPr>
      <w:color w:val="800080" w:themeColor="followedHyperlink"/>
      <w:u w:val="single"/>
    </w:rPr>
  </w:style>
  <w:style w:type="paragraph" w:styleId="ListParagraph">
    <w:name w:val="List Paragraph"/>
    <w:basedOn w:val="Normal"/>
    <w:uiPriority w:val="34"/>
    <w:qFormat/>
    <w:rsid w:val="00595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8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vespanglerscience.com/lab/experiments/colorful-sugar-density-tower/" TargetMode="External"/><Relationship Id="rId3" Type="http://schemas.openxmlformats.org/officeDocument/2006/relationships/settings" Target="settings.xml"/><Relationship Id="rId7" Type="http://schemas.openxmlformats.org/officeDocument/2006/relationships/hyperlink" Target="https://www.stem.org.uk/resources/elibrary/resource/26087/climate-change-floating-garde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cience-sparks.com/make-an-egg-flo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Brady</dc:creator>
  <cp:keywords/>
  <dc:description/>
  <cp:lastModifiedBy>tracy</cp:lastModifiedBy>
  <cp:revision>2</cp:revision>
  <dcterms:created xsi:type="dcterms:W3CDTF">2020-06-01T19:48:00Z</dcterms:created>
  <dcterms:modified xsi:type="dcterms:W3CDTF">2020-06-01T19:48:00Z</dcterms:modified>
</cp:coreProperties>
</file>