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699BD" w14:textId="77777777" w:rsidR="00355022" w:rsidRDefault="00355022"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p>
    <w:p w14:paraId="771214D2" w14:textId="7A2E23F6"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Birmingham Airport Modern Slavery and Human Trafficking Statement 2025</w:t>
      </w:r>
    </w:p>
    <w:p w14:paraId="0BB5C184" w14:textId="77777777" w:rsidR="009B5845" w:rsidRPr="006E0116" w:rsidRDefault="009B5845" w:rsidP="009B5845">
      <w:pPr>
        <w:spacing w:before="100" w:beforeAutospacing="1" w:after="100" w:afterAutospacing="1" w:line="300" w:lineRule="atLeast"/>
        <w:jc w:val="both"/>
        <w:outlineLvl w:val="1"/>
        <w:rPr>
          <w:rFonts w:ascii="Arial" w:eastAsia="Times New Roman" w:hAnsi="Arial" w:cs="Arial"/>
          <w:b/>
          <w:bCs/>
          <w:kern w:val="0"/>
          <w:sz w:val="22"/>
          <w:szCs w:val="22"/>
          <w:lang w:eastAsia="en-GB"/>
          <w14:ligatures w14:val="none"/>
        </w:rPr>
      </w:pPr>
      <w:r w:rsidRPr="006E0116">
        <w:rPr>
          <w:rFonts w:ascii="Arial" w:eastAsia="Times New Roman" w:hAnsi="Arial" w:cs="Arial"/>
          <w:b/>
          <w:bCs/>
          <w:kern w:val="0"/>
          <w:sz w:val="22"/>
          <w:szCs w:val="22"/>
          <w:lang w:eastAsia="en-GB"/>
          <w14:ligatures w14:val="none"/>
        </w:rPr>
        <w:t>1. Introduction</w:t>
      </w:r>
    </w:p>
    <w:p w14:paraId="56CD96EE"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This statement is made pursuant to Section 54 of the Modern Slavery Act 2015 and sets out the steps Birmingham Airport Holdings Limited (BAHL), and its subsidiary companies have taken during the financial year to prevent modern slavery, forced labour, servitude and human trafficking within our operations and supply chains.</w:t>
      </w:r>
    </w:p>
    <w:p w14:paraId="28240839"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At Birmingham Airport, we are committed to conducting business ethically, responsibly and with respect for human rights. We have zero tolerance for any form of modern slavery, forced or compulsory labour, debt bondage, human trafficking, or exploitation.</w:t>
      </w:r>
    </w:p>
    <w:p w14:paraId="095C2B6E"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are committed to taking swift and appropriate action where concerns are identified and will work collaboratively with suppliers, authorities, and stakeholders to investigate and address any actual or suspected breaches.</w:t>
      </w:r>
    </w:p>
    <w:p w14:paraId="2FFAE1B2"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2. Our Structure, Business and Supply Chains</w:t>
      </w:r>
    </w:p>
    <w:p w14:paraId="46B12F1F"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Birmingham Airport Holdings Ltd (BAHL) is the parent company of the group that owns and operates Birmingham Airport. This statement applies to BAHL and all subsidiary companies operating within the Group.</w:t>
      </w:r>
    </w:p>
    <w:p w14:paraId="1669A0B7"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As a highly regulated UK airport operator, we operate within the UK aviation sector and comply with all relevant employment, health and safety, security, immigration, and tax legislation.</w:t>
      </w:r>
    </w:p>
    <w:p w14:paraId="6D4747E5"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The majority of our employees and contractors work at Birmingham Airport, where stringent security controls apply. Individuals requiring airport access must undergo identity verification, referencing and criminal record checks, helping to minimise the risk of exploitation and unlawful employment practices.</w:t>
      </w:r>
    </w:p>
    <w:p w14:paraId="629E1DF7"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The Group employs approximately 930 colleagues across a range of operational, technical and professional disciplines.</w:t>
      </w:r>
    </w:p>
    <w:p w14:paraId="66F07DA5"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Our supply chain supports the operation, maintenance and development of Birmingham Airport and includes suppliers providing:</w:t>
      </w:r>
    </w:p>
    <w:p w14:paraId="331118E1" w14:textId="77777777" w:rsidR="009B5845" w:rsidRPr="006E0116" w:rsidRDefault="009B5845" w:rsidP="009B5845">
      <w:pPr>
        <w:numPr>
          <w:ilvl w:val="0"/>
          <w:numId w:val="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Facilities management services</w:t>
      </w:r>
    </w:p>
    <w:p w14:paraId="31F445D5" w14:textId="77777777" w:rsidR="009B5845" w:rsidRPr="006E0116" w:rsidRDefault="009B5845" w:rsidP="009B5845">
      <w:pPr>
        <w:numPr>
          <w:ilvl w:val="0"/>
          <w:numId w:val="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Construction and infrastructure works</w:t>
      </w:r>
    </w:p>
    <w:p w14:paraId="0327CAE8" w14:textId="77777777" w:rsidR="009B5845" w:rsidRPr="006E0116" w:rsidRDefault="009B5845" w:rsidP="009B5845">
      <w:pPr>
        <w:numPr>
          <w:ilvl w:val="0"/>
          <w:numId w:val="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Information technology and digital services</w:t>
      </w:r>
    </w:p>
    <w:p w14:paraId="289FE78C" w14:textId="77777777" w:rsidR="009B5845" w:rsidRPr="006E0116" w:rsidRDefault="009B5845" w:rsidP="009B5845">
      <w:pPr>
        <w:numPr>
          <w:ilvl w:val="0"/>
          <w:numId w:val="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Engineering and maintenance support</w:t>
      </w:r>
    </w:p>
    <w:p w14:paraId="1982A15C" w14:textId="77777777" w:rsidR="009B5845" w:rsidRPr="006E0116" w:rsidRDefault="009B5845" w:rsidP="009B5845">
      <w:pPr>
        <w:numPr>
          <w:ilvl w:val="0"/>
          <w:numId w:val="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Security-related services</w:t>
      </w:r>
    </w:p>
    <w:p w14:paraId="4374F314" w14:textId="77777777" w:rsidR="009B5845" w:rsidRPr="006E0116" w:rsidRDefault="009B5845" w:rsidP="009B5845">
      <w:pPr>
        <w:numPr>
          <w:ilvl w:val="0"/>
          <w:numId w:val="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Professional and consultancy services</w:t>
      </w:r>
    </w:p>
    <w:p w14:paraId="789E29FE" w14:textId="77777777" w:rsidR="009B5845" w:rsidRPr="006E0116" w:rsidRDefault="009B5845" w:rsidP="009B5845">
      <w:pPr>
        <w:numPr>
          <w:ilvl w:val="0"/>
          <w:numId w:val="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Equipment and materials</w:t>
      </w:r>
    </w:p>
    <w:p w14:paraId="66BDEC68"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The majority of our suppliers are UK-based organisations operating within regulated industries. Where goods or specialist equipment are sourced internationally, additional due diligence measures may be undertaken depending on risk factors.</w:t>
      </w:r>
    </w:p>
    <w:p w14:paraId="1F234ACB"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3. Our Risk Assessment Approach</w:t>
      </w:r>
    </w:p>
    <w:p w14:paraId="27F90EA3"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recognise that modern slavery risks can occur in any business sector and remain committed to identifying, assessing, and addressing risks across our operations and supply chain.</w:t>
      </w:r>
    </w:p>
    <w:p w14:paraId="18B3423B"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Whilst we consider the risk within our directly employed workforce to be low, we have identified potentially higher-risk areas including:</w:t>
      </w:r>
    </w:p>
    <w:p w14:paraId="3000A20F" w14:textId="77777777" w:rsidR="009B5845" w:rsidRPr="006E0116" w:rsidRDefault="009B5845" w:rsidP="009B5845">
      <w:pPr>
        <w:numPr>
          <w:ilvl w:val="0"/>
          <w:numId w:val="2"/>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Labour-intensive contracted services.</w:t>
      </w:r>
    </w:p>
    <w:p w14:paraId="2355DE03" w14:textId="77777777" w:rsidR="009B5845" w:rsidRPr="006E0116" w:rsidRDefault="009B5845" w:rsidP="009B5845">
      <w:pPr>
        <w:numPr>
          <w:ilvl w:val="0"/>
          <w:numId w:val="2"/>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Construction and infrastructure projects.</w:t>
      </w:r>
    </w:p>
    <w:p w14:paraId="3032D449" w14:textId="77777777" w:rsidR="009B5845" w:rsidRPr="006E0116" w:rsidRDefault="009B5845" w:rsidP="009B5845">
      <w:pPr>
        <w:numPr>
          <w:ilvl w:val="0"/>
          <w:numId w:val="2"/>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Temporary and agency labour.</w:t>
      </w:r>
    </w:p>
    <w:p w14:paraId="2906BB07" w14:textId="77777777" w:rsidR="009B5845" w:rsidRPr="006E0116" w:rsidRDefault="009B5845" w:rsidP="009B5845">
      <w:pPr>
        <w:numPr>
          <w:ilvl w:val="0"/>
          <w:numId w:val="2"/>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Certain international supply chains.</w:t>
      </w:r>
    </w:p>
    <w:p w14:paraId="0241D277" w14:textId="77777777" w:rsidR="009B5845" w:rsidRPr="006E0116" w:rsidRDefault="009B5845" w:rsidP="009B5845">
      <w:pPr>
        <w:numPr>
          <w:ilvl w:val="0"/>
          <w:numId w:val="2"/>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Suppliers operating in higher-risk sectors or geographic locations.</w:t>
      </w:r>
    </w:p>
    <w:p w14:paraId="3233C751"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Risk assessments are reviewed periodically through our risk management and procurement processes to ensure emerging risks are identified and appropriately managed.</w:t>
      </w:r>
    </w:p>
    <w:p w14:paraId="07724F17"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4. Due Diligence and Supplier Management</w:t>
      </w:r>
    </w:p>
    <w:p w14:paraId="4750D59C"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Our procurement and supplier onboarding processes form an important part of our approach to preventing modern slavery.</w:t>
      </w:r>
    </w:p>
    <w:p w14:paraId="031F9A9E"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Prospective suppliers are required to participate in pre-qualification and tender processes which include consideration of:</w:t>
      </w:r>
    </w:p>
    <w:p w14:paraId="6E7B43D0" w14:textId="77777777" w:rsidR="009B5845" w:rsidRPr="006E0116" w:rsidRDefault="009B5845" w:rsidP="009B5845">
      <w:pPr>
        <w:numPr>
          <w:ilvl w:val="0"/>
          <w:numId w:val="3"/>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Compliance with the Modern Slavery Act 2015.</w:t>
      </w:r>
    </w:p>
    <w:p w14:paraId="09E5670C" w14:textId="77777777" w:rsidR="009B5845" w:rsidRPr="006E0116" w:rsidRDefault="009B5845" w:rsidP="009B5845">
      <w:pPr>
        <w:numPr>
          <w:ilvl w:val="0"/>
          <w:numId w:val="3"/>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Ethical employment practices.</w:t>
      </w:r>
    </w:p>
    <w:p w14:paraId="40AEF1BB" w14:textId="77777777" w:rsidR="009B5845" w:rsidRPr="006E0116" w:rsidRDefault="009B5845" w:rsidP="009B5845">
      <w:pPr>
        <w:numPr>
          <w:ilvl w:val="0"/>
          <w:numId w:val="3"/>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Workforce management arrangements.</w:t>
      </w:r>
    </w:p>
    <w:p w14:paraId="127C5985" w14:textId="77777777" w:rsidR="009B5845" w:rsidRPr="006E0116" w:rsidRDefault="009B5845" w:rsidP="009B5845">
      <w:pPr>
        <w:numPr>
          <w:ilvl w:val="0"/>
          <w:numId w:val="3"/>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Human rights policies and procedures.</w:t>
      </w:r>
    </w:p>
    <w:p w14:paraId="4782FAD7" w14:textId="77777777" w:rsidR="009B5845" w:rsidRPr="006E0116" w:rsidRDefault="009B5845" w:rsidP="009B5845">
      <w:pPr>
        <w:numPr>
          <w:ilvl w:val="0"/>
          <w:numId w:val="3"/>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Relevant certifications and accreditations where appropriate.</w:t>
      </w:r>
    </w:p>
    <w:p w14:paraId="06DDD470"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For suppliers identified as presenting a higher risk, enhanced due diligence may be carried out prior to contract award.</w:t>
      </w:r>
    </w:p>
    <w:p w14:paraId="072B875C"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Our supplier onboarding requirements include confirmation that suppliers:</w:t>
      </w:r>
    </w:p>
    <w:p w14:paraId="2BF49084" w14:textId="77777777" w:rsidR="009B5845" w:rsidRPr="006E0116" w:rsidRDefault="009B5845" w:rsidP="009B5845">
      <w:pPr>
        <w:numPr>
          <w:ilvl w:val="0"/>
          <w:numId w:val="4"/>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Comply with applicable anti-slavery and human trafficking legislation.</w:t>
      </w:r>
    </w:p>
    <w:p w14:paraId="6058E55A" w14:textId="77777777" w:rsidR="009B5845" w:rsidRPr="006E0116" w:rsidRDefault="009B5845" w:rsidP="009B5845">
      <w:pPr>
        <w:numPr>
          <w:ilvl w:val="0"/>
          <w:numId w:val="4"/>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Maintain appropriate policies and controls to prevent modern slavery.</w:t>
      </w:r>
    </w:p>
    <w:p w14:paraId="4D639FE3" w14:textId="77777777" w:rsidR="009B5845" w:rsidRPr="006E0116" w:rsidRDefault="009B5845" w:rsidP="009B5845">
      <w:pPr>
        <w:numPr>
          <w:ilvl w:val="0"/>
          <w:numId w:val="4"/>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Cascade these expectations throughout their own supply chains.</w:t>
      </w:r>
    </w:p>
    <w:p w14:paraId="01F99A6A" w14:textId="77777777" w:rsidR="009B5845" w:rsidRPr="006E0116" w:rsidRDefault="009B5845" w:rsidP="009B5845">
      <w:pPr>
        <w:numPr>
          <w:ilvl w:val="0"/>
          <w:numId w:val="4"/>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Notify Birmingham Airport of any actual or suspected incidents relating to modern slavery.</w:t>
      </w:r>
    </w:p>
    <w:p w14:paraId="5FA58AE7"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Our standard contractual terms include provisions requiring compliance with modern slavery legislation and provide Birmingham Airport with the right to investigate concerns and, where appropriate, terminate contracts for serious breaches.</w:t>
      </w:r>
    </w:p>
    <w:p w14:paraId="6CCEBB2D"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continue to request and review Modern Slavery Statements from suppliers that meet the reporting requirements of the Modern Slavery Act.</w:t>
      </w:r>
    </w:p>
    <w:p w14:paraId="51EF9679"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5. Policies and Governance</w:t>
      </w:r>
    </w:p>
    <w:p w14:paraId="6F6C73CD"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Our commitment to protecting human rights is supported by a range of policies and procedures, including:</w:t>
      </w:r>
    </w:p>
    <w:p w14:paraId="2EA36321" w14:textId="77777777" w:rsidR="009B5845" w:rsidRPr="006E0116" w:rsidRDefault="009B5845" w:rsidP="009B5845">
      <w:pPr>
        <w:numPr>
          <w:ilvl w:val="0"/>
          <w:numId w:val="5"/>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Whistleblowing Policy</w:t>
      </w:r>
    </w:p>
    <w:p w14:paraId="4D1EB2F1" w14:textId="77777777" w:rsidR="009B5845" w:rsidRPr="006E0116" w:rsidRDefault="009B5845" w:rsidP="009B5845">
      <w:pPr>
        <w:numPr>
          <w:ilvl w:val="0"/>
          <w:numId w:val="5"/>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Equality, Diversity, and Inclusion Policy</w:t>
      </w:r>
    </w:p>
    <w:p w14:paraId="2DC3AC1B" w14:textId="77777777" w:rsidR="009B5845" w:rsidRDefault="009B5845" w:rsidP="009B5845">
      <w:pPr>
        <w:numPr>
          <w:ilvl w:val="0"/>
          <w:numId w:val="5"/>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Recruitment and Selection Policy</w:t>
      </w:r>
    </w:p>
    <w:p w14:paraId="46AE5882" w14:textId="77777777" w:rsidR="009B5845" w:rsidRPr="006E0116" w:rsidRDefault="009B5845" w:rsidP="009B5845">
      <w:pPr>
        <w:numPr>
          <w:ilvl w:val="0"/>
          <w:numId w:val="5"/>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Vetting and Right-to-Work Checks</w:t>
      </w:r>
    </w:p>
    <w:p w14:paraId="29863EC2" w14:textId="77777777" w:rsidR="009B5845" w:rsidRPr="006E0116" w:rsidRDefault="009B5845" w:rsidP="009B5845">
      <w:pPr>
        <w:numPr>
          <w:ilvl w:val="0"/>
          <w:numId w:val="5"/>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Health, Safety and Wellbeing Policies</w:t>
      </w:r>
    </w:p>
    <w:p w14:paraId="1E224F8D" w14:textId="77777777" w:rsidR="009B5845" w:rsidRPr="006E0116" w:rsidRDefault="009B5845" w:rsidP="009B5845">
      <w:pPr>
        <w:numPr>
          <w:ilvl w:val="0"/>
          <w:numId w:val="5"/>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Family Friendly Policies</w:t>
      </w:r>
    </w:p>
    <w:p w14:paraId="25529B1B" w14:textId="77777777" w:rsidR="009B5845"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These policies promote ethical behaviour, fair treatment, and accountability throughout our business.</w:t>
      </w:r>
    </w:p>
    <w:p w14:paraId="6D152E34"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Responsibility for oversight of modern slavery risks is shared across the organisation, including:</w:t>
      </w:r>
    </w:p>
    <w:p w14:paraId="609A6119" w14:textId="77777777" w:rsidR="009B5845" w:rsidRPr="006E0116" w:rsidRDefault="009B5845" w:rsidP="009B5845">
      <w:pPr>
        <w:numPr>
          <w:ilvl w:val="0"/>
          <w:numId w:val="6"/>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The Board of Directors</w:t>
      </w:r>
    </w:p>
    <w:p w14:paraId="1D8BDE9D" w14:textId="77777777" w:rsidR="009B5845" w:rsidRPr="006E0116" w:rsidRDefault="009B5845" w:rsidP="009B5845">
      <w:pPr>
        <w:numPr>
          <w:ilvl w:val="0"/>
          <w:numId w:val="6"/>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People Director</w:t>
      </w:r>
    </w:p>
    <w:p w14:paraId="19E80168" w14:textId="77777777" w:rsidR="009B5845" w:rsidRPr="006E0116" w:rsidRDefault="009B5845" w:rsidP="009B5845">
      <w:pPr>
        <w:numPr>
          <w:ilvl w:val="0"/>
          <w:numId w:val="6"/>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Head of </w:t>
      </w:r>
      <w:r w:rsidRPr="006E0116">
        <w:rPr>
          <w:rFonts w:ascii="Arial" w:eastAsia="Times New Roman" w:hAnsi="Arial" w:cs="Arial"/>
          <w:kern w:val="0"/>
          <w:sz w:val="22"/>
          <w:szCs w:val="22"/>
          <w:lang w:eastAsia="en-GB"/>
          <w14:ligatures w14:val="none"/>
        </w:rPr>
        <w:t xml:space="preserve">Procurement </w:t>
      </w:r>
    </w:p>
    <w:p w14:paraId="748ABA7C" w14:textId="77777777" w:rsidR="009B5845" w:rsidRPr="006E0116" w:rsidRDefault="009B5845" w:rsidP="009B5845">
      <w:pPr>
        <w:numPr>
          <w:ilvl w:val="0"/>
          <w:numId w:val="6"/>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Executive Leadership Team</w:t>
      </w:r>
    </w:p>
    <w:p w14:paraId="092120BC" w14:textId="77777777" w:rsidR="009B5845" w:rsidRPr="006E0116" w:rsidRDefault="009B5845" w:rsidP="009B5845">
      <w:pPr>
        <w:numPr>
          <w:ilvl w:val="0"/>
          <w:numId w:val="6"/>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Operational Management Teams</w:t>
      </w:r>
    </w:p>
    <w:p w14:paraId="56F17F2C"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Regular reporting and monitoring activities support compliance and continuous improvement.</w:t>
      </w:r>
    </w:p>
    <w:p w14:paraId="09A8A1A4"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6. Speaking Up and Reporting Concerns</w:t>
      </w:r>
    </w:p>
    <w:p w14:paraId="254DBE36"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encourage employees, contractors, suppliers, and business partners to raise concerns where they suspect unethical practices, exploitation, or breaches of our policies.</w:t>
      </w:r>
    </w:p>
    <w:p w14:paraId="3286E8D9"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Employees have access to multiple reporting channels, including:</w:t>
      </w:r>
    </w:p>
    <w:p w14:paraId="7C9F8E64" w14:textId="77777777" w:rsidR="009B5845" w:rsidRPr="008A6E01" w:rsidRDefault="009B5845" w:rsidP="009B5845">
      <w:pPr>
        <w:numPr>
          <w:ilvl w:val="0"/>
          <w:numId w:val="7"/>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8A6E01">
        <w:rPr>
          <w:rFonts w:ascii="Arial" w:eastAsia="Times New Roman" w:hAnsi="Arial" w:cs="Arial"/>
          <w:kern w:val="0"/>
          <w:sz w:val="22"/>
          <w:szCs w:val="22"/>
          <w:lang w:eastAsia="en-GB"/>
          <w14:ligatures w14:val="none"/>
        </w:rPr>
        <w:t>Line management</w:t>
      </w:r>
    </w:p>
    <w:p w14:paraId="10269010" w14:textId="77777777" w:rsidR="009B5845" w:rsidRPr="008A6E01" w:rsidRDefault="009B5845" w:rsidP="009B5845">
      <w:pPr>
        <w:numPr>
          <w:ilvl w:val="0"/>
          <w:numId w:val="7"/>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8A6E01">
        <w:rPr>
          <w:rFonts w:ascii="Arial" w:eastAsia="Times New Roman" w:hAnsi="Arial" w:cs="Arial"/>
          <w:kern w:val="0"/>
          <w:sz w:val="22"/>
          <w:szCs w:val="22"/>
          <w:lang w:eastAsia="en-GB"/>
          <w14:ligatures w14:val="none"/>
        </w:rPr>
        <w:t>Human Resources</w:t>
      </w:r>
    </w:p>
    <w:p w14:paraId="3271617F" w14:textId="77777777" w:rsidR="009B5845" w:rsidRPr="008A6E01" w:rsidRDefault="009B5845" w:rsidP="009B5845">
      <w:pPr>
        <w:numPr>
          <w:ilvl w:val="0"/>
          <w:numId w:val="7"/>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8A6E01">
        <w:rPr>
          <w:rFonts w:ascii="Arial" w:eastAsia="Times New Roman" w:hAnsi="Arial" w:cs="Arial"/>
          <w:kern w:val="0"/>
          <w:sz w:val="22"/>
          <w:szCs w:val="22"/>
          <w:lang w:eastAsia="en-GB"/>
          <w14:ligatures w14:val="none"/>
        </w:rPr>
        <w:t>Trade Union representatives</w:t>
      </w:r>
    </w:p>
    <w:p w14:paraId="42B61B01" w14:textId="77777777" w:rsidR="009B5845" w:rsidRPr="006E0116" w:rsidRDefault="009B5845" w:rsidP="009B5845">
      <w:pPr>
        <w:pStyle w:val="NoSpacing"/>
        <w:numPr>
          <w:ilvl w:val="0"/>
          <w:numId w:val="7"/>
        </w:numPr>
        <w:rPr>
          <w:lang w:eastAsia="en-GB"/>
        </w:rPr>
      </w:pPr>
      <w:proofErr w:type="spellStart"/>
      <w:r w:rsidRPr="008A6E01">
        <w:rPr>
          <w:rFonts w:ascii="Arial" w:hAnsi="Arial" w:cs="Arial"/>
          <w:lang w:eastAsia="en-GB"/>
        </w:rPr>
        <w:t>Safecall</w:t>
      </w:r>
      <w:proofErr w:type="spellEnd"/>
      <w:r w:rsidRPr="008A6E01">
        <w:rPr>
          <w:rFonts w:ascii="Arial" w:hAnsi="Arial" w:cs="Arial"/>
          <w:lang w:eastAsia="en-GB"/>
        </w:rPr>
        <w:t>, our independent whistleblowing service</w:t>
      </w:r>
      <w:r w:rsidRPr="006E0116">
        <w:rPr>
          <w:lang w:eastAsia="en-GB"/>
        </w:rPr>
        <w:t xml:space="preserve"> </w:t>
      </w:r>
      <w:hyperlink r:id="rId7" w:history="1">
        <w:r w:rsidRPr="006E0116">
          <w:rPr>
            <w:rStyle w:val="Hyperlink"/>
            <w:rFonts w:ascii="Arial" w:hAnsi="Arial" w:cs="Arial"/>
          </w:rPr>
          <w:t>https://www.safecall.co.uk/clients/birmingham-airport/</w:t>
        </w:r>
      </w:hyperlink>
    </w:p>
    <w:p w14:paraId="5F36D558" w14:textId="77777777" w:rsidR="009B5845" w:rsidRPr="006E0116" w:rsidRDefault="009B5845" w:rsidP="009B5845">
      <w:pPr>
        <w:numPr>
          <w:ilvl w:val="0"/>
          <w:numId w:val="7"/>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External reporting routes where appropriate</w:t>
      </w:r>
    </w:p>
    <w:p w14:paraId="55A384F5" w14:textId="77777777" w:rsidR="009B5845"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All concerns are treated seriously and investigated in accordance with our established procedures.</w:t>
      </w:r>
    </w:p>
    <w:p w14:paraId="7D308BBC"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During the reporting period, Birmingham Airport received no substantiated reports relating to modern slavery within our operations.</w:t>
      </w:r>
    </w:p>
    <w:p w14:paraId="4A6D983E"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7. Employee Wellbeing and Support</w:t>
      </w:r>
    </w:p>
    <w:p w14:paraId="6976608E"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recognise that vulnerability can increase the risk of exploitation.</w:t>
      </w:r>
    </w:p>
    <w:p w14:paraId="7D632636"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To support our workforce, we provide a range of wellbeing initiatives and support services, including:</w:t>
      </w:r>
    </w:p>
    <w:p w14:paraId="5FBDE4C5" w14:textId="77777777" w:rsidR="009B5845" w:rsidRPr="006E0116" w:rsidRDefault="009B5845" w:rsidP="009B5845">
      <w:pPr>
        <w:numPr>
          <w:ilvl w:val="0"/>
          <w:numId w:val="8"/>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Mental Health First Aiders</w:t>
      </w:r>
    </w:p>
    <w:p w14:paraId="12FE3CD9" w14:textId="77777777" w:rsidR="009B5845" w:rsidRPr="006E0116" w:rsidRDefault="009B5845" w:rsidP="009B5845">
      <w:pPr>
        <w:numPr>
          <w:ilvl w:val="0"/>
          <w:numId w:val="8"/>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Wellbeing Ambassadors</w:t>
      </w:r>
    </w:p>
    <w:p w14:paraId="3E711E29" w14:textId="77777777" w:rsidR="009B5845" w:rsidRPr="006E0116" w:rsidRDefault="009B5845" w:rsidP="009B5845">
      <w:pPr>
        <w:numPr>
          <w:ilvl w:val="0"/>
          <w:numId w:val="8"/>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Employee Assistance Programme</w:t>
      </w:r>
    </w:p>
    <w:p w14:paraId="149ECFC2" w14:textId="77777777" w:rsidR="009B5845" w:rsidRPr="006E0116" w:rsidRDefault="009B5845" w:rsidP="009B5845">
      <w:pPr>
        <w:numPr>
          <w:ilvl w:val="0"/>
          <w:numId w:val="8"/>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Critical Incident Stress Management (CISM) support where required</w:t>
      </w:r>
    </w:p>
    <w:p w14:paraId="2B94F62E" w14:textId="77777777" w:rsidR="009B5845" w:rsidRPr="006E0116" w:rsidRDefault="009B5845" w:rsidP="009B5845">
      <w:pPr>
        <w:numPr>
          <w:ilvl w:val="0"/>
          <w:numId w:val="8"/>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Learning and development opportunities</w:t>
      </w:r>
    </w:p>
    <w:p w14:paraId="0CB51F1A" w14:textId="77777777" w:rsidR="009B5845" w:rsidRPr="006E0116" w:rsidRDefault="009B5845" w:rsidP="009B5845">
      <w:pPr>
        <w:numPr>
          <w:ilvl w:val="0"/>
          <w:numId w:val="8"/>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Fair and transparent employment practices</w:t>
      </w:r>
    </w:p>
    <w:p w14:paraId="1B76DA80"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remain committed to ensuring all colleagues work in a safe, supportive, and inclusive environment.</w:t>
      </w:r>
    </w:p>
    <w:p w14:paraId="39A920DD"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8. Training and Awareness</w:t>
      </w:r>
    </w:p>
    <w:p w14:paraId="285E9940"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Training plays a critical role in identifying and preventing modern slavery.</w:t>
      </w:r>
    </w:p>
    <w:p w14:paraId="5029F35B"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All individuals applying for or renewing an airport identification pass are required to complete mandatory Modern Slavery and Human Trafficking awareness training.</w:t>
      </w:r>
    </w:p>
    <w:p w14:paraId="7469D25B"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The training helps colleagues:</w:t>
      </w:r>
    </w:p>
    <w:p w14:paraId="1AB7E745" w14:textId="77777777" w:rsidR="009B5845" w:rsidRPr="006E0116" w:rsidRDefault="009B5845" w:rsidP="009B5845">
      <w:pPr>
        <w:numPr>
          <w:ilvl w:val="0"/>
          <w:numId w:val="9"/>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Understand the requirements of the Modern Slavery Act 2015.</w:t>
      </w:r>
    </w:p>
    <w:p w14:paraId="1C2FFF6F" w14:textId="77777777" w:rsidR="009B5845" w:rsidRPr="006E0116" w:rsidRDefault="009B5845" w:rsidP="009B5845">
      <w:pPr>
        <w:numPr>
          <w:ilvl w:val="0"/>
          <w:numId w:val="9"/>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Recognise potential indicators of exploitation.</w:t>
      </w:r>
    </w:p>
    <w:p w14:paraId="78671618" w14:textId="77777777" w:rsidR="009B5845" w:rsidRPr="006E0116" w:rsidRDefault="009B5845" w:rsidP="009B5845">
      <w:pPr>
        <w:numPr>
          <w:ilvl w:val="0"/>
          <w:numId w:val="9"/>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Understand reporting procedures.</w:t>
      </w:r>
    </w:p>
    <w:p w14:paraId="25C78F94" w14:textId="77777777" w:rsidR="009B5845" w:rsidRPr="006E0116" w:rsidRDefault="009B5845" w:rsidP="009B5845">
      <w:pPr>
        <w:numPr>
          <w:ilvl w:val="0"/>
          <w:numId w:val="9"/>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Appreciate their role in preventing modern slavery.</w:t>
      </w:r>
    </w:p>
    <w:p w14:paraId="73DBFA27"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Additional awareness support is made available through internal communications, policies, and guidance materials.</w:t>
      </w:r>
    </w:p>
    <w:p w14:paraId="59189EC1"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9. Collaborative Partnership Working Approach</w:t>
      </w:r>
    </w:p>
    <w:p w14:paraId="208F443B"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 xml:space="preserve">Birmingham Airport continues to work closely with West Midlands Police through initiatives such as Project </w:t>
      </w:r>
      <w:proofErr w:type="spellStart"/>
      <w:r w:rsidRPr="006E0116">
        <w:rPr>
          <w:rFonts w:ascii="Arial" w:eastAsia="Times New Roman" w:hAnsi="Arial" w:cs="Arial"/>
          <w:kern w:val="0"/>
          <w:sz w:val="22"/>
          <w:szCs w:val="22"/>
          <w:lang w:eastAsia="en-GB"/>
          <w14:ligatures w14:val="none"/>
        </w:rPr>
        <w:t>Servator</w:t>
      </w:r>
      <w:proofErr w:type="spellEnd"/>
      <w:r w:rsidRPr="006E0116">
        <w:rPr>
          <w:rFonts w:ascii="Arial" w:eastAsia="Times New Roman" w:hAnsi="Arial" w:cs="Arial"/>
          <w:kern w:val="0"/>
          <w:sz w:val="22"/>
          <w:szCs w:val="22"/>
          <w:lang w:eastAsia="en-GB"/>
          <w14:ligatures w14:val="none"/>
        </w:rPr>
        <w:t>, which uses intelligence-led and highly visible deployments to deter and detect criminal activity, including human trafficking and modern slavery.</w:t>
      </w:r>
    </w:p>
    <w:p w14:paraId="33395769"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also engage with industry partners, regulatory bodies, and aviation sector organisations to share best practice and strengthen our approach to protecting human rights.</w:t>
      </w:r>
    </w:p>
    <w:p w14:paraId="39DB3807"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Measuring Effectiveness</w:t>
      </w:r>
    </w:p>
    <w:p w14:paraId="2A013910"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monitor the effectiveness of our approach through a range of indicators, including:</w:t>
      </w:r>
    </w:p>
    <w:p w14:paraId="0BF6F076" w14:textId="77777777" w:rsidR="009B5845" w:rsidRPr="006E0116" w:rsidRDefault="009B5845" w:rsidP="009B5845">
      <w:pPr>
        <w:numPr>
          <w:ilvl w:val="0"/>
          <w:numId w:val="10"/>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Completion rates for mandatory modern slavery training.</w:t>
      </w:r>
    </w:p>
    <w:p w14:paraId="1B738396" w14:textId="77777777" w:rsidR="009B5845" w:rsidRPr="006E0116" w:rsidRDefault="009B5845" w:rsidP="009B5845">
      <w:pPr>
        <w:numPr>
          <w:ilvl w:val="0"/>
          <w:numId w:val="10"/>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Supplier due diligence activity.</w:t>
      </w:r>
    </w:p>
    <w:p w14:paraId="398BC51E" w14:textId="77777777" w:rsidR="009B5845" w:rsidRPr="006E0116" w:rsidRDefault="009B5845" w:rsidP="009B5845">
      <w:pPr>
        <w:numPr>
          <w:ilvl w:val="0"/>
          <w:numId w:val="10"/>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Contractual compliance reviews.</w:t>
      </w:r>
    </w:p>
    <w:p w14:paraId="4215EF82" w14:textId="77777777" w:rsidR="009B5845" w:rsidRPr="006E0116" w:rsidRDefault="009B5845" w:rsidP="009B5845">
      <w:pPr>
        <w:numPr>
          <w:ilvl w:val="0"/>
          <w:numId w:val="10"/>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Whistleblowing reports and investigations.</w:t>
      </w:r>
    </w:p>
    <w:p w14:paraId="5E921F5F" w14:textId="77777777" w:rsidR="009B5845" w:rsidRPr="006E0116" w:rsidRDefault="009B5845" w:rsidP="009B5845">
      <w:pPr>
        <w:numPr>
          <w:ilvl w:val="0"/>
          <w:numId w:val="10"/>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Internal audit findings.</w:t>
      </w:r>
    </w:p>
    <w:p w14:paraId="26CA74DA" w14:textId="77777777" w:rsidR="009B5845" w:rsidRPr="006E0116" w:rsidRDefault="009B5845" w:rsidP="009B5845">
      <w:pPr>
        <w:numPr>
          <w:ilvl w:val="0"/>
          <w:numId w:val="10"/>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Risk assessments undertaken across business functions.</w:t>
      </w:r>
    </w:p>
    <w:p w14:paraId="3FF193E8"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continue to review our approach against industry best practice and evolving regulatory expectations.</w:t>
      </w:r>
    </w:p>
    <w:p w14:paraId="31C3F46A" w14:textId="77777777" w:rsidR="009B5845" w:rsidRPr="006E0116" w:rsidRDefault="009B5845" w:rsidP="009B5845">
      <w:pPr>
        <w:spacing w:before="100" w:beforeAutospacing="1" w:after="100" w:afterAutospacing="1" w:line="300" w:lineRule="atLeast"/>
        <w:jc w:val="both"/>
        <w:outlineLvl w:val="0"/>
        <w:rPr>
          <w:rFonts w:ascii="Arial" w:eastAsia="Times New Roman" w:hAnsi="Arial" w:cs="Arial"/>
          <w:b/>
          <w:bCs/>
          <w:kern w:val="36"/>
          <w:sz w:val="22"/>
          <w:szCs w:val="22"/>
          <w:lang w:eastAsia="en-GB"/>
          <w14:ligatures w14:val="none"/>
        </w:rPr>
      </w:pPr>
      <w:r w:rsidRPr="006E0116">
        <w:rPr>
          <w:rFonts w:ascii="Arial" w:eastAsia="Times New Roman" w:hAnsi="Arial" w:cs="Arial"/>
          <w:b/>
          <w:bCs/>
          <w:kern w:val="36"/>
          <w:sz w:val="22"/>
          <w:szCs w:val="22"/>
          <w:lang w:eastAsia="en-GB"/>
          <w14:ligatures w14:val="none"/>
        </w:rPr>
        <w:t>10. Looking Ahead</w:t>
      </w:r>
    </w:p>
    <w:p w14:paraId="458444C6"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During the next reporting period, Birmingham Airport will:</w:t>
      </w:r>
    </w:p>
    <w:p w14:paraId="7E4F3798" w14:textId="77777777" w:rsidR="009B5845" w:rsidRPr="006E0116" w:rsidRDefault="009B5845" w:rsidP="009B5845">
      <w:pPr>
        <w:numPr>
          <w:ilvl w:val="0"/>
          <w:numId w:val="1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Continue reviewing supplier due diligence processes.</w:t>
      </w:r>
    </w:p>
    <w:p w14:paraId="4014AFFD" w14:textId="77777777" w:rsidR="009B5845" w:rsidRPr="006E0116" w:rsidRDefault="009B5845" w:rsidP="009B5845">
      <w:pPr>
        <w:numPr>
          <w:ilvl w:val="0"/>
          <w:numId w:val="1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Strengthen modern slavery risk assessments across procurement activities.</w:t>
      </w:r>
    </w:p>
    <w:p w14:paraId="74B05ACB" w14:textId="77777777" w:rsidR="009B5845" w:rsidRPr="006E0116" w:rsidRDefault="009B5845" w:rsidP="009B5845">
      <w:pPr>
        <w:numPr>
          <w:ilvl w:val="0"/>
          <w:numId w:val="1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Review and update contractual requirements where necessary.</w:t>
      </w:r>
    </w:p>
    <w:p w14:paraId="2C980E71" w14:textId="77777777" w:rsidR="009B5845" w:rsidRPr="006E0116" w:rsidRDefault="009B5845" w:rsidP="009B5845">
      <w:pPr>
        <w:numPr>
          <w:ilvl w:val="0"/>
          <w:numId w:val="1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Maintain mandatory employee awareness training.</w:t>
      </w:r>
    </w:p>
    <w:p w14:paraId="606EBFB8" w14:textId="77777777" w:rsidR="009B5845" w:rsidRPr="006E0116" w:rsidRDefault="009B5845" w:rsidP="009B5845">
      <w:pPr>
        <w:numPr>
          <w:ilvl w:val="0"/>
          <w:numId w:val="1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Continue engagement with suppliers and contractors on human rights expectations.</w:t>
      </w:r>
    </w:p>
    <w:p w14:paraId="13BDD84D" w14:textId="77777777" w:rsidR="009B5845" w:rsidRPr="006E0116" w:rsidRDefault="009B5845" w:rsidP="009B5845">
      <w:pPr>
        <w:numPr>
          <w:ilvl w:val="0"/>
          <w:numId w:val="1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Monitor legislative developments and emerging best practice.</w:t>
      </w:r>
    </w:p>
    <w:p w14:paraId="751FCF5F" w14:textId="77777777" w:rsidR="009B5845" w:rsidRPr="006E0116" w:rsidRDefault="009B5845" w:rsidP="009B5845">
      <w:pPr>
        <w:numPr>
          <w:ilvl w:val="0"/>
          <w:numId w:val="11"/>
        </w:num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Enhance reporting and governance arrangements where appropriate.</w:t>
      </w:r>
    </w:p>
    <w:p w14:paraId="606361B3"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We recognise that addressing modern slavery requires ongoing vigilance and continuous improvement. Birmingham Airport remains committed to protecting human rights, supporting ethical business practices, and working collaboratively to eliminate modern slavery from our operations and supply chains.</w:t>
      </w:r>
    </w:p>
    <w:p w14:paraId="5FA80956"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kern w:val="0"/>
          <w:sz w:val="22"/>
          <w:szCs w:val="22"/>
          <w:lang w:eastAsia="en-GB"/>
          <w14:ligatures w14:val="none"/>
        </w:rPr>
        <w:t>This statement has been approved by the Board of Directors of Birmingham Airport Holdings Limited and will be reviewed annually.</w:t>
      </w:r>
    </w:p>
    <w:p w14:paraId="4C7B0501" w14:textId="77777777" w:rsidR="009B5845" w:rsidRPr="006E0116" w:rsidRDefault="009B5845" w:rsidP="009B5845">
      <w:pPr>
        <w:spacing w:before="100" w:beforeAutospacing="1" w:after="100" w:afterAutospacing="1" w:line="300" w:lineRule="atLeast"/>
        <w:jc w:val="both"/>
        <w:rPr>
          <w:rFonts w:ascii="Arial" w:eastAsia="Times New Roman" w:hAnsi="Arial" w:cs="Arial"/>
          <w:kern w:val="0"/>
          <w:sz w:val="22"/>
          <w:szCs w:val="22"/>
          <w:lang w:eastAsia="en-GB"/>
          <w14:ligatures w14:val="none"/>
        </w:rPr>
      </w:pPr>
      <w:r w:rsidRPr="006E0116">
        <w:rPr>
          <w:rFonts w:ascii="Arial" w:eastAsia="Times New Roman" w:hAnsi="Arial" w:cs="Arial"/>
          <w:b/>
          <w:bCs/>
          <w:kern w:val="0"/>
          <w:sz w:val="22"/>
          <w:szCs w:val="22"/>
          <w:lang w:eastAsia="en-GB"/>
          <w14:ligatures w14:val="none"/>
        </w:rPr>
        <w:t>Signed on behalf of the Board</w:t>
      </w:r>
    </w:p>
    <w:p w14:paraId="267BCC42" w14:textId="77777777" w:rsidR="009B5845" w:rsidRDefault="009B5845" w:rsidP="009B5845">
      <w:pPr>
        <w:jc w:val="both"/>
        <w:rPr>
          <w:rFonts w:ascii="Arial" w:hAnsi="Arial" w:cs="Arial"/>
          <w:sz w:val="22"/>
          <w:szCs w:val="22"/>
        </w:rPr>
      </w:pPr>
      <w:r w:rsidRPr="002B0AA4">
        <w:rPr>
          <w:rFonts w:ascii="Arial" w:hAnsi="Arial" w:cs="Arial"/>
          <w:noProof/>
          <w:sz w:val="22"/>
          <w:szCs w:val="22"/>
        </w:rPr>
        <w:drawing>
          <wp:inline distT="0" distB="0" distL="0" distR="0" wp14:anchorId="47A15FAB" wp14:editId="14DFFC37">
            <wp:extent cx="1981200" cy="571500"/>
            <wp:effectExtent l="0" t="0" r="0" b="0"/>
            <wp:docPr id="1182723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571500"/>
                    </a:xfrm>
                    <a:prstGeom prst="rect">
                      <a:avLst/>
                    </a:prstGeom>
                    <a:noFill/>
                    <a:ln>
                      <a:noFill/>
                    </a:ln>
                  </pic:spPr>
                </pic:pic>
              </a:graphicData>
            </a:graphic>
          </wp:inline>
        </w:drawing>
      </w:r>
    </w:p>
    <w:p w14:paraId="7657D218" w14:textId="77777777" w:rsidR="009B5845" w:rsidRDefault="009B5845" w:rsidP="009B5845">
      <w:pPr>
        <w:pStyle w:val="NoSpacing"/>
        <w:rPr>
          <w:rFonts w:ascii="Arial" w:hAnsi="Arial" w:cs="Arial"/>
        </w:rPr>
      </w:pPr>
    </w:p>
    <w:p w14:paraId="2223E5EC" w14:textId="77777777" w:rsidR="009B5845" w:rsidRPr="006E0116" w:rsidRDefault="009B5845" w:rsidP="009B5845">
      <w:pPr>
        <w:pStyle w:val="NoSpacing"/>
        <w:rPr>
          <w:rFonts w:ascii="Arial" w:hAnsi="Arial" w:cs="Arial"/>
        </w:rPr>
      </w:pPr>
      <w:r w:rsidRPr="006E0116">
        <w:rPr>
          <w:rFonts w:ascii="Arial" w:hAnsi="Arial" w:cs="Arial"/>
        </w:rPr>
        <w:t>N</w:t>
      </w:r>
      <w:r>
        <w:rPr>
          <w:rFonts w:ascii="Arial" w:hAnsi="Arial" w:cs="Arial"/>
        </w:rPr>
        <w:t>ick</w:t>
      </w:r>
      <w:r w:rsidRPr="006E0116">
        <w:rPr>
          <w:rFonts w:ascii="Arial" w:hAnsi="Arial" w:cs="Arial"/>
        </w:rPr>
        <w:t xml:space="preserve"> Barton</w:t>
      </w:r>
    </w:p>
    <w:p w14:paraId="5638444F" w14:textId="77777777" w:rsidR="009B5845" w:rsidRPr="006E0116" w:rsidRDefault="009B5845" w:rsidP="009B5845">
      <w:pPr>
        <w:pStyle w:val="NoSpacing"/>
        <w:rPr>
          <w:rFonts w:ascii="Arial" w:hAnsi="Arial" w:cs="Arial"/>
          <w:b/>
          <w:bCs/>
        </w:rPr>
      </w:pPr>
      <w:r w:rsidRPr="006E0116">
        <w:rPr>
          <w:rFonts w:ascii="Arial" w:hAnsi="Arial" w:cs="Arial"/>
          <w:b/>
          <w:bCs/>
        </w:rPr>
        <w:t xml:space="preserve">CEO </w:t>
      </w:r>
    </w:p>
    <w:p w14:paraId="2A0CCA57" w14:textId="77777777" w:rsidR="009B5845" w:rsidRDefault="009B5845"/>
    <w:sectPr w:rsidR="009B5845" w:rsidSect="009B5845">
      <w:head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B67EB" w14:textId="77777777" w:rsidR="00626D75" w:rsidRDefault="00626D75" w:rsidP="00CB67EE">
      <w:pPr>
        <w:spacing w:after="0" w:line="240" w:lineRule="auto"/>
      </w:pPr>
      <w:r>
        <w:separator/>
      </w:r>
    </w:p>
  </w:endnote>
  <w:endnote w:type="continuationSeparator" w:id="0">
    <w:p w14:paraId="14484849" w14:textId="77777777" w:rsidR="00626D75" w:rsidRDefault="00626D75" w:rsidP="00CB6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C7FBD" w14:textId="77777777" w:rsidR="00626D75" w:rsidRDefault="00626D75" w:rsidP="00CB67EE">
      <w:pPr>
        <w:spacing w:after="0" w:line="240" w:lineRule="auto"/>
      </w:pPr>
      <w:r>
        <w:separator/>
      </w:r>
    </w:p>
  </w:footnote>
  <w:footnote w:type="continuationSeparator" w:id="0">
    <w:p w14:paraId="31E49F84" w14:textId="77777777" w:rsidR="00626D75" w:rsidRDefault="00626D75" w:rsidP="00CB6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7C54" w14:textId="1AE579CA" w:rsidR="009B5845" w:rsidRPr="00045773" w:rsidRDefault="009B5845" w:rsidP="00045773">
    <w:pPr>
      <w:pStyle w:val="Header"/>
      <w:jc w:val="right"/>
      <w:rPr>
        <w:rFonts w:ascii="Arial" w:hAnsi="Arial" w:cs="Arial"/>
        <w:b/>
        <w:bCs/>
        <w:sz w:val="22"/>
        <w:szCs w:val="22"/>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DD20" w14:textId="5D4DD561" w:rsidR="00355022" w:rsidRDefault="00355022">
    <w:pPr>
      <w:pStyle w:val="Header"/>
    </w:pPr>
    <w:r w:rsidRPr="00770D84">
      <w:rPr>
        <w:noProof/>
        <w:lang w:eastAsia="en-GB"/>
      </w:rPr>
      <w:drawing>
        <wp:anchor distT="0" distB="0" distL="114300" distR="114300" simplePos="0" relativeHeight="251659264" behindDoc="0" locked="0" layoutInCell="1" allowOverlap="1" wp14:anchorId="0DFFCE1F" wp14:editId="412316CA">
          <wp:simplePos x="0" y="0"/>
          <wp:positionH relativeFrom="column">
            <wp:posOffset>-466725</wp:posOffset>
          </wp:positionH>
          <wp:positionV relativeFrom="paragraph">
            <wp:posOffset>-248285</wp:posOffset>
          </wp:positionV>
          <wp:extent cx="2609850" cy="895350"/>
          <wp:effectExtent l="19050" t="0" r="0" b="0"/>
          <wp:wrapThrough wrapText="bothSides">
            <wp:wrapPolygon edited="0">
              <wp:start x="-158" y="0"/>
              <wp:lineTo x="-158" y="21140"/>
              <wp:lineTo x="21600" y="21140"/>
              <wp:lineTo x="21600" y="0"/>
              <wp:lineTo x="-158" y="0"/>
            </wp:wrapPolygon>
          </wp:wrapThrough>
          <wp:docPr id="165770032" name="Picture 165770032" descr="BHX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HX Logo.jpg"/>
                  <pic:cNvPicPr>
                    <a:picLocks noChangeAspect="1" noChangeArrowheads="1"/>
                  </pic:cNvPicPr>
                </pic:nvPicPr>
                <pic:blipFill>
                  <a:blip r:embed="rId1" cstate="screen"/>
                  <a:srcRect/>
                  <a:stretch>
                    <a:fillRect/>
                  </a:stretch>
                </pic:blipFill>
                <pic:spPr bwMode="auto">
                  <a:xfrm>
                    <a:off x="0" y="0"/>
                    <a:ext cx="2609850" cy="8953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9DD"/>
    <w:multiLevelType w:val="multilevel"/>
    <w:tmpl w:val="07AE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C37CF"/>
    <w:multiLevelType w:val="multilevel"/>
    <w:tmpl w:val="6E80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53418"/>
    <w:multiLevelType w:val="multilevel"/>
    <w:tmpl w:val="97DA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37E94"/>
    <w:multiLevelType w:val="multilevel"/>
    <w:tmpl w:val="793E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83204"/>
    <w:multiLevelType w:val="multilevel"/>
    <w:tmpl w:val="F85E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C3115A"/>
    <w:multiLevelType w:val="multilevel"/>
    <w:tmpl w:val="B3C2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C610D"/>
    <w:multiLevelType w:val="multilevel"/>
    <w:tmpl w:val="D6BC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6A6A11"/>
    <w:multiLevelType w:val="multilevel"/>
    <w:tmpl w:val="A22E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3F1DD6"/>
    <w:multiLevelType w:val="multilevel"/>
    <w:tmpl w:val="835C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6F3497"/>
    <w:multiLevelType w:val="multilevel"/>
    <w:tmpl w:val="8422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8359C0"/>
    <w:multiLevelType w:val="multilevel"/>
    <w:tmpl w:val="A4D2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38224">
    <w:abstractNumId w:val="4"/>
  </w:num>
  <w:num w:numId="2" w16cid:durableId="1059474032">
    <w:abstractNumId w:val="9"/>
  </w:num>
  <w:num w:numId="3" w16cid:durableId="1461723592">
    <w:abstractNumId w:val="10"/>
  </w:num>
  <w:num w:numId="4" w16cid:durableId="1439521889">
    <w:abstractNumId w:val="5"/>
  </w:num>
  <w:num w:numId="5" w16cid:durableId="865797234">
    <w:abstractNumId w:val="3"/>
  </w:num>
  <w:num w:numId="6" w16cid:durableId="502861680">
    <w:abstractNumId w:val="6"/>
  </w:num>
  <w:num w:numId="7" w16cid:durableId="1782994378">
    <w:abstractNumId w:val="7"/>
  </w:num>
  <w:num w:numId="8" w16cid:durableId="1358265849">
    <w:abstractNumId w:val="8"/>
  </w:num>
  <w:num w:numId="9" w16cid:durableId="2003848039">
    <w:abstractNumId w:val="2"/>
  </w:num>
  <w:num w:numId="10" w16cid:durableId="1574705643">
    <w:abstractNumId w:val="1"/>
  </w:num>
  <w:num w:numId="11" w16cid:durableId="1056314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45"/>
    <w:rsid w:val="000C4283"/>
    <w:rsid w:val="00355022"/>
    <w:rsid w:val="00626D75"/>
    <w:rsid w:val="009B5845"/>
    <w:rsid w:val="00AD1A78"/>
    <w:rsid w:val="00CB6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D2D5B"/>
  <w15:chartTrackingRefBased/>
  <w15:docId w15:val="{37475B71-1E2C-43B8-B3FE-985CC210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845"/>
  </w:style>
  <w:style w:type="paragraph" w:styleId="Heading1">
    <w:name w:val="heading 1"/>
    <w:basedOn w:val="Normal"/>
    <w:next w:val="Normal"/>
    <w:link w:val="Heading1Char"/>
    <w:uiPriority w:val="9"/>
    <w:qFormat/>
    <w:rsid w:val="009B5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8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8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8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8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8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8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8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845"/>
    <w:rPr>
      <w:rFonts w:eastAsiaTheme="majorEastAsia" w:cstheme="majorBidi"/>
      <w:color w:val="272727" w:themeColor="text1" w:themeTint="D8"/>
    </w:rPr>
  </w:style>
  <w:style w:type="paragraph" w:styleId="Title">
    <w:name w:val="Title"/>
    <w:basedOn w:val="Normal"/>
    <w:next w:val="Normal"/>
    <w:link w:val="TitleChar"/>
    <w:uiPriority w:val="10"/>
    <w:qFormat/>
    <w:rsid w:val="009B5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8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845"/>
    <w:pPr>
      <w:spacing w:before="160"/>
      <w:jc w:val="center"/>
    </w:pPr>
    <w:rPr>
      <w:i/>
      <w:iCs/>
      <w:color w:val="404040" w:themeColor="text1" w:themeTint="BF"/>
    </w:rPr>
  </w:style>
  <w:style w:type="character" w:customStyle="1" w:styleId="QuoteChar">
    <w:name w:val="Quote Char"/>
    <w:basedOn w:val="DefaultParagraphFont"/>
    <w:link w:val="Quote"/>
    <w:uiPriority w:val="29"/>
    <w:rsid w:val="009B5845"/>
    <w:rPr>
      <w:i/>
      <w:iCs/>
      <w:color w:val="404040" w:themeColor="text1" w:themeTint="BF"/>
    </w:rPr>
  </w:style>
  <w:style w:type="paragraph" w:styleId="ListParagraph">
    <w:name w:val="List Paragraph"/>
    <w:basedOn w:val="Normal"/>
    <w:uiPriority w:val="34"/>
    <w:qFormat/>
    <w:rsid w:val="009B5845"/>
    <w:pPr>
      <w:ind w:left="720"/>
      <w:contextualSpacing/>
    </w:pPr>
  </w:style>
  <w:style w:type="character" w:styleId="IntenseEmphasis">
    <w:name w:val="Intense Emphasis"/>
    <w:basedOn w:val="DefaultParagraphFont"/>
    <w:uiPriority w:val="21"/>
    <w:qFormat/>
    <w:rsid w:val="009B5845"/>
    <w:rPr>
      <w:i/>
      <w:iCs/>
      <w:color w:val="0F4761" w:themeColor="accent1" w:themeShade="BF"/>
    </w:rPr>
  </w:style>
  <w:style w:type="paragraph" w:styleId="IntenseQuote">
    <w:name w:val="Intense Quote"/>
    <w:basedOn w:val="Normal"/>
    <w:next w:val="Normal"/>
    <w:link w:val="IntenseQuoteChar"/>
    <w:uiPriority w:val="30"/>
    <w:qFormat/>
    <w:rsid w:val="009B5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845"/>
    <w:rPr>
      <w:i/>
      <w:iCs/>
      <w:color w:val="0F4761" w:themeColor="accent1" w:themeShade="BF"/>
    </w:rPr>
  </w:style>
  <w:style w:type="character" w:styleId="IntenseReference">
    <w:name w:val="Intense Reference"/>
    <w:basedOn w:val="DefaultParagraphFont"/>
    <w:uiPriority w:val="32"/>
    <w:qFormat/>
    <w:rsid w:val="009B5845"/>
    <w:rPr>
      <w:b/>
      <w:bCs/>
      <w:smallCaps/>
      <w:color w:val="0F4761" w:themeColor="accent1" w:themeShade="BF"/>
      <w:spacing w:val="5"/>
    </w:rPr>
  </w:style>
  <w:style w:type="character" w:styleId="Hyperlink">
    <w:name w:val="Hyperlink"/>
    <w:basedOn w:val="DefaultParagraphFont"/>
    <w:uiPriority w:val="99"/>
    <w:unhideWhenUsed/>
    <w:rsid w:val="009B5845"/>
    <w:rPr>
      <w:color w:val="0000FF"/>
      <w:u w:val="single"/>
    </w:rPr>
  </w:style>
  <w:style w:type="paragraph" w:styleId="NoSpacing">
    <w:name w:val="No Spacing"/>
    <w:uiPriority w:val="1"/>
    <w:qFormat/>
    <w:rsid w:val="009B5845"/>
    <w:pPr>
      <w:spacing w:after="0" w:line="240" w:lineRule="auto"/>
    </w:pPr>
    <w:rPr>
      <w:kern w:val="0"/>
      <w:sz w:val="22"/>
      <w:szCs w:val="22"/>
      <w14:ligatures w14:val="none"/>
    </w:rPr>
  </w:style>
  <w:style w:type="paragraph" w:styleId="Header">
    <w:name w:val="header"/>
    <w:basedOn w:val="Normal"/>
    <w:link w:val="HeaderChar"/>
    <w:uiPriority w:val="99"/>
    <w:unhideWhenUsed/>
    <w:rsid w:val="009B5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45"/>
  </w:style>
  <w:style w:type="paragraph" w:styleId="Footer">
    <w:name w:val="footer"/>
    <w:basedOn w:val="Normal"/>
    <w:link w:val="FooterChar"/>
    <w:uiPriority w:val="99"/>
    <w:unhideWhenUsed/>
    <w:rsid w:val="00CB67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safecall.co.uk/clients/birmingham-airpo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1172</Words>
  <Characters>7868</Characters>
  <Application>Microsoft Office Word</Application>
  <DocSecurity>0</DocSecurity>
  <Lines>167</Lines>
  <Paragraphs>131</Paragraphs>
  <ScaleCrop>false</ScaleCrop>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Farrell-Jones</dc:creator>
  <cp:keywords/>
  <dc:description/>
  <cp:lastModifiedBy>Antoinette Farrell-Jones</cp:lastModifiedBy>
  <cp:revision>3</cp:revision>
  <dcterms:created xsi:type="dcterms:W3CDTF">2026-07-29T08:32:00Z</dcterms:created>
  <dcterms:modified xsi:type="dcterms:W3CDTF">2026-07-29T08:35:00Z</dcterms:modified>
</cp:coreProperties>
</file>