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20B1" w14:textId="6C7E1F56" w:rsidR="00FB0998" w:rsidRDefault="00F35F6A">
      <w:pPr>
        <w:rPr>
          <w:b/>
          <w:bCs/>
        </w:rPr>
      </w:pPr>
      <w:r w:rsidRPr="00F35F6A">
        <w:rPr>
          <w:b/>
          <w:bCs/>
        </w:rPr>
        <w:t>IVAS Cost and Resources Template</w:t>
      </w:r>
    </w:p>
    <w:p w14:paraId="032766C9" w14:textId="77777777" w:rsidR="00B1697D" w:rsidRDefault="00B1697D">
      <w:r w:rsidRPr="00B1697D">
        <w:t xml:space="preserve">Complete all sections highlighted in yellow and upload to the application. </w:t>
      </w:r>
    </w:p>
    <w:p w14:paraId="4162E7D4" w14:textId="6503A3C3" w:rsidR="00A373A5" w:rsidRDefault="00A373A5">
      <w:r>
        <w:t>You may request up to £10,000 for each academic year of the grant, up to a maximum total of £30,000 over the full three- year award period.</w:t>
      </w:r>
    </w:p>
    <w:p w14:paraId="4BEC5947" w14:textId="2BF76C33" w:rsidR="00F35F6A" w:rsidRPr="003C78EC" w:rsidRDefault="003C78EC" w:rsidP="003C78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Application</w:t>
      </w:r>
      <w:r w:rsidR="00F35F6A" w:rsidRPr="003C78EC">
        <w:rPr>
          <w:b/>
          <w:bCs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5F6A" w14:paraId="06C20496" w14:textId="77777777" w:rsidTr="00B1697D">
        <w:tc>
          <w:tcPr>
            <w:tcW w:w="4508" w:type="dxa"/>
            <w:shd w:val="clear" w:color="auto" w:fill="E8E8E8" w:themeFill="background2"/>
          </w:tcPr>
          <w:p w14:paraId="1F79735A" w14:textId="3A7D0C5D" w:rsidR="00F35F6A" w:rsidRPr="00B1697D" w:rsidRDefault="00F35F6A">
            <w:pPr>
              <w:rPr>
                <w:b/>
                <w:bCs/>
              </w:rPr>
            </w:pPr>
            <w:r w:rsidRPr="00B1697D">
              <w:rPr>
                <w:b/>
                <w:bCs/>
              </w:rPr>
              <w:t>Grant title</w:t>
            </w:r>
          </w:p>
        </w:tc>
        <w:tc>
          <w:tcPr>
            <w:tcW w:w="4508" w:type="dxa"/>
            <w:shd w:val="clear" w:color="auto" w:fill="FFFF00"/>
          </w:tcPr>
          <w:p w14:paraId="114B09C2" w14:textId="77777777" w:rsidR="00F35F6A" w:rsidRDefault="00F35F6A"/>
        </w:tc>
      </w:tr>
      <w:tr w:rsidR="00F35F6A" w14:paraId="6F4B7121" w14:textId="77777777" w:rsidTr="00B1697D">
        <w:tc>
          <w:tcPr>
            <w:tcW w:w="4508" w:type="dxa"/>
            <w:shd w:val="clear" w:color="auto" w:fill="E8E8E8" w:themeFill="background2"/>
          </w:tcPr>
          <w:p w14:paraId="5C36AF4E" w14:textId="509F0DDD" w:rsidR="00F35F6A" w:rsidRPr="00B1697D" w:rsidRDefault="00F35F6A">
            <w:pPr>
              <w:rPr>
                <w:b/>
                <w:bCs/>
              </w:rPr>
            </w:pPr>
            <w:r w:rsidRPr="00B1697D">
              <w:rPr>
                <w:b/>
                <w:bCs/>
              </w:rPr>
              <w:t xml:space="preserve">University </w:t>
            </w:r>
          </w:p>
        </w:tc>
        <w:tc>
          <w:tcPr>
            <w:tcW w:w="4508" w:type="dxa"/>
            <w:shd w:val="clear" w:color="auto" w:fill="FFFF00"/>
          </w:tcPr>
          <w:p w14:paraId="38F021BF" w14:textId="77777777" w:rsidR="00F35F6A" w:rsidRDefault="00F35F6A"/>
        </w:tc>
      </w:tr>
    </w:tbl>
    <w:p w14:paraId="38A2A2C5" w14:textId="77777777" w:rsidR="00F35F6A" w:rsidRDefault="00F35F6A"/>
    <w:p w14:paraId="716E17EA" w14:textId="39244643" w:rsidR="00F35F6A" w:rsidRPr="003C78EC" w:rsidRDefault="003C78EC" w:rsidP="003C78EC">
      <w:pPr>
        <w:pStyle w:val="ListParagraph"/>
        <w:numPr>
          <w:ilvl w:val="0"/>
          <w:numId w:val="2"/>
        </w:numPr>
        <w:rPr>
          <w:b/>
          <w:bCs/>
        </w:rPr>
      </w:pPr>
      <w:r w:rsidRPr="003C78EC">
        <w:rPr>
          <w:b/>
          <w:bCs/>
        </w:rPr>
        <w:t xml:space="preserve">Project Team and Time Commitment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869"/>
        <w:gridCol w:w="1613"/>
        <w:gridCol w:w="1421"/>
        <w:gridCol w:w="695"/>
        <w:gridCol w:w="1421"/>
        <w:gridCol w:w="1363"/>
        <w:gridCol w:w="1421"/>
        <w:gridCol w:w="1363"/>
        <w:gridCol w:w="1634"/>
        <w:gridCol w:w="837"/>
      </w:tblGrid>
      <w:tr w:rsidR="00B1697D" w14:paraId="225EFAAD" w14:textId="47B8D84B" w:rsidTr="00B1697D">
        <w:tc>
          <w:tcPr>
            <w:tcW w:w="1259" w:type="dxa"/>
            <w:shd w:val="clear" w:color="auto" w:fill="E8E8E8" w:themeFill="background2"/>
          </w:tcPr>
          <w:p w14:paraId="5654A44F" w14:textId="77777777" w:rsidR="003C78EC" w:rsidRPr="003C78EC" w:rsidRDefault="003C78EC">
            <w:pPr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E8E8E8" w:themeFill="background2"/>
          </w:tcPr>
          <w:p w14:paraId="083054A7" w14:textId="0C0309DD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Name</w:t>
            </w:r>
          </w:p>
        </w:tc>
        <w:tc>
          <w:tcPr>
            <w:tcW w:w="1539" w:type="dxa"/>
            <w:shd w:val="clear" w:color="auto" w:fill="E8E8E8" w:themeFill="background2"/>
          </w:tcPr>
          <w:p w14:paraId="412C3800" w14:textId="1AB8A7E5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 xml:space="preserve">Organisation </w:t>
            </w:r>
          </w:p>
        </w:tc>
        <w:tc>
          <w:tcPr>
            <w:tcW w:w="1356" w:type="dxa"/>
            <w:shd w:val="clear" w:color="auto" w:fill="E8E8E8" w:themeFill="background2"/>
          </w:tcPr>
          <w:p w14:paraId="586D2DB8" w14:textId="3DF5CDA1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 xml:space="preserve">Time committed (days) in year </w:t>
            </w:r>
            <w:proofErr w:type="gramStart"/>
            <w:r w:rsidRPr="003C78EC">
              <w:rPr>
                <w:b/>
                <w:bCs/>
              </w:rPr>
              <w:t>1</w:t>
            </w:r>
            <w:r w:rsidR="00B1697D">
              <w:rPr>
                <w:b/>
                <w:bCs/>
              </w:rPr>
              <w:t xml:space="preserve">  (</w:t>
            </w:r>
            <w:proofErr w:type="gramEnd"/>
            <w:r w:rsidR="00B1697D">
              <w:rPr>
                <w:b/>
                <w:bCs/>
              </w:rPr>
              <w:t>academic year 26/27)</w:t>
            </w:r>
          </w:p>
        </w:tc>
        <w:tc>
          <w:tcPr>
            <w:tcW w:w="666" w:type="dxa"/>
            <w:shd w:val="clear" w:color="auto" w:fill="E8E8E8" w:themeFill="background2"/>
          </w:tcPr>
          <w:p w14:paraId="15AF22C2" w14:textId="631CB357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 xml:space="preserve">Year 1 cost (£) </w:t>
            </w:r>
          </w:p>
        </w:tc>
        <w:tc>
          <w:tcPr>
            <w:tcW w:w="1356" w:type="dxa"/>
            <w:shd w:val="clear" w:color="auto" w:fill="E8E8E8" w:themeFill="background2"/>
          </w:tcPr>
          <w:p w14:paraId="6F7FBDE3" w14:textId="4D5A20F5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Time committed (days) in year 2</w:t>
            </w:r>
          </w:p>
        </w:tc>
        <w:tc>
          <w:tcPr>
            <w:tcW w:w="782" w:type="dxa"/>
            <w:shd w:val="clear" w:color="auto" w:fill="E8E8E8" w:themeFill="background2"/>
          </w:tcPr>
          <w:p w14:paraId="04876E21" w14:textId="77777777" w:rsid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Year 2 costs (£)</w:t>
            </w:r>
          </w:p>
          <w:p w14:paraId="5232BC54" w14:textId="147D5FEA" w:rsidR="00B1697D" w:rsidRPr="003C78EC" w:rsidRDefault="00B1697D">
            <w:pPr>
              <w:rPr>
                <w:b/>
                <w:bCs/>
              </w:rPr>
            </w:pPr>
            <w:r>
              <w:rPr>
                <w:b/>
                <w:bCs/>
              </w:rPr>
              <w:t>(academic year 27/28)</w:t>
            </w:r>
          </w:p>
        </w:tc>
        <w:tc>
          <w:tcPr>
            <w:tcW w:w="1356" w:type="dxa"/>
            <w:shd w:val="clear" w:color="auto" w:fill="E8E8E8" w:themeFill="background2"/>
          </w:tcPr>
          <w:p w14:paraId="12A4A9B3" w14:textId="7230B8E9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Time committed (days) in year 3</w:t>
            </w:r>
          </w:p>
        </w:tc>
        <w:tc>
          <w:tcPr>
            <w:tcW w:w="782" w:type="dxa"/>
            <w:shd w:val="clear" w:color="auto" w:fill="E8E8E8" w:themeFill="background2"/>
          </w:tcPr>
          <w:p w14:paraId="14142574" w14:textId="77777777" w:rsidR="00B1697D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Year 3 costs (£)</w:t>
            </w:r>
          </w:p>
          <w:p w14:paraId="11093DBB" w14:textId="785C9D86" w:rsidR="003C78EC" w:rsidRPr="003C78EC" w:rsidRDefault="00B1697D">
            <w:pPr>
              <w:rPr>
                <w:b/>
                <w:bCs/>
              </w:rPr>
            </w:pPr>
            <w:r>
              <w:rPr>
                <w:b/>
                <w:bCs/>
              </w:rPr>
              <w:t>(academic year 28/29)</w:t>
            </w:r>
          </w:p>
        </w:tc>
        <w:tc>
          <w:tcPr>
            <w:tcW w:w="1560" w:type="dxa"/>
            <w:shd w:val="clear" w:color="auto" w:fill="E8E8E8" w:themeFill="background2"/>
          </w:tcPr>
          <w:p w14:paraId="520EF1CC" w14:textId="63F6BF20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Total time commitment</w:t>
            </w:r>
            <w:r w:rsidR="00E35CFA">
              <w:rPr>
                <w:b/>
                <w:bCs/>
              </w:rPr>
              <w:t xml:space="preserve"> (days)</w:t>
            </w:r>
            <w:r w:rsidRPr="003C78EC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shd w:val="clear" w:color="auto" w:fill="E8E8E8" w:themeFill="background2"/>
          </w:tcPr>
          <w:p w14:paraId="194E8533" w14:textId="7F4FD44A" w:rsidR="003C78EC" w:rsidRPr="003C78EC" w:rsidRDefault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Total Cost (£)</w:t>
            </w:r>
          </w:p>
        </w:tc>
      </w:tr>
      <w:tr w:rsidR="00B1697D" w14:paraId="57A60299" w14:textId="7458A1BB" w:rsidTr="00B1697D">
        <w:tc>
          <w:tcPr>
            <w:tcW w:w="1259" w:type="dxa"/>
            <w:shd w:val="clear" w:color="auto" w:fill="E8E8E8" w:themeFill="background2"/>
          </w:tcPr>
          <w:p w14:paraId="30C370FA" w14:textId="1925CF2B" w:rsidR="003C78EC" w:rsidRPr="00B1697D" w:rsidRDefault="003C78EC">
            <w:pPr>
              <w:rPr>
                <w:b/>
                <w:bCs/>
              </w:rPr>
            </w:pPr>
            <w:r w:rsidRPr="00B1697D">
              <w:rPr>
                <w:b/>
                <w:bCs/>
              </w:rPr>
              <w:t xml:space="preserve">Academic Lead </w:t>
            </w:r>
          </w:p>
        </w:tc>
        <w:tc>
          <w:tcPr>
            <w:tcW w:w="845" w:type="dxa"/>
            <w:shd w:val="clear" w:color="auto" w:fill="FFFF00"/>
          </w:tcPr>
          <w:p w14:paraId="54D1EE27" w14:textId="77777777" w:rsidR="003C78EC" w:rsidRDefault="003C78EC"/>
        </w:tc>
        <w:tc>
          <w:tcPr>
            <w:tcW w:w="1539" w:type="dxa"/>
            <w:shd w:val="clear" w:color="auto" w:fill="FFFF00"/>
          </w:tcPr>
          <w:p w14:paraId="14AA2503" w14:textId="77777777" w:rsidR="003C78EC" w:rsidRDefault="003C78EC"/>
        </w:tc>
        <w:tc>
          <w:tcPr>
            <w:tcW w:w="1356" w:type="dxa"/>
            <w:shd w:val="clear" w:color="auto" w:fill="FFFF00"/>
          </w:tcPr>
          <w:p w14:paraId="5E5AAB92" w14:textId="77777777" w:rsidR="003C78EC" w:rsidRDefault="003C78EC"/>
        </w:tc>
        <w:tc>
          <w:tcPr>
            <w:tcW w:w="666" w:type="dxa"/>
            <w:shd w:val="clear" w:color="auto" w:fill="FFFF00"/>
          </w:tcPr>
          <w:p w14:paraId="60E39B05" w14:textId="77777777" w:rsidR="003C78EC" w:rsidRDefault="003C78EC"/>
        </w:tc>
        <w:tc>
          <w:tcPr>
            <w:tcW w:w="1356" w:type="dxa"/>
            <w:shd w:val="clear" w:color="auto" w:fill="FFFF00"/>
          </w:tcPr>
          <w:p w14:paraId="5774E4D1" w14:textId="7AD53873" w:rsidR="003C78EC" w:rsidRDefault="003C78EC"/>
        </w:tc>
        <w:tc>
          <w:tcPr>
            <w:tcW w:w="782" w:type="dxa"/>
            <w:shd w:val="clear" w:color="auto" w:fill="FFFF00"/>
          </w:tcPr>
          <w:p w14:paraId="7C82C1C3" w14:textId="77777777" w:rsidR="003C78EC" w:rsidRDefault="003C78EC"/>
        </w:tc>
        <w:tc>
          <w:tcPr>
            <w:tcW w:w="1356" w:type="dxa"/>
            <w:shd w:val="clear" w:color="auto" w:fill="FFFF00"/>
          </w:tcPr>
          <w:p w14:paraId="3A7B0B87" w14:textId="7F6FBBC0" w:rsidR="003C78EC" w:rsidRDefault="003C78EC"/>
        </w:tc>
        <w:tc>
          <w:tcPr>
            <w:tcW w:w="782" w:type="dxa"/>
            <w:shd w:val="clear" w:color="auto" w:fill="FFFF00"/>
          </w:tcPr>
          <w:p w14:paraId="38AAB333" w14:textId="77777777" w:rsidR="003C78EC" w:rsidRDefault="003C78EC"/>
        </w:tc>
        <w:tc>
          <w:tcPr>
            <w:tcW w:w="1560" w:type="dxa"/>
            <w:shd w:val="clear" w:color="auto" w:fill="FFFF00"/>
          </w:tcPr>
          <w:p w14:paraId="1D761F93" w14:textId="2A91DBD1" w:rsidR="003C78EC" w:rsidRDefault="003C78EC"/>
        </w:tc>
        <w:tc>
          <w:tcPr>
            <w:tcW w:w="1560" w:type="dxa"/>
            <w:shd w:val="clear" w:color="auto" w:fill="FFFF00"/>
          </w:tcPr>
          <w:p w14:paraId="07418995" w14:textId="77777777" w:rsidR="003C78EC" w:rsidRDefault="003C78EC"/>
        </w:tc>
      </w:tr>
      <w:tr w:rsidR="00B1697D" w14:paraId="1CBAD432" w14:textId="7847DC56" w:rsidTr="00B1697D">
        <w:tc>
          <w:tcPr>
            <w:tcW w:w="1259" w:type="dxa"/>
            <w:shd w:val="clear" w:color="auto" w:fill="E8E8E8" w:themeFill="background2"/>
          </w:tcPr>
          <w:p w14:paraId="16BE8A44" w14:textId="1D00CECC" w:rsidR="003C78EC" w:rsidRPr="00B1697D" w:rsidRDefault="003C78EC">
            <w:pPr>
              <w:rPr>
                <w:b/>
                <w:bCs/>
              </w:rPr>
            </w:pPr>
            <w:r w:rsidRPr="00B1697D">
              <w:rPr>
                <w:b/>
                <w:bCs/>
              </w:rPr>
              <w:t xml:space="preserve">Industrial Visiting Academic </w:t>
            </w:r>
          </w:p>
        </w:tc>
        <w:tc>
          <w:tcPr>
            <w:tcW w:w="845" w:type="dxa"/>
            <w:shd w:val="clear" w:color="auto" w:fill="FFFF00"/>
          </w:tcPr>
          <w:p w14:paraId="26CB0EA6" w14:textId="77777777" w:rsidR="003C78EC" w:rsidRDefault="003C78EC"/>
        </w:tc>
        <w:tc>
          <w:tcPr>
            <w:tcW w:w="1539" w:type="dxa"/>
            <w:shd w:val="clear" w:color="auto" w:fill="FFFF00"/>
          </w:tcPr>
          <w:p w14:paraId="56FDB5C5" w14:textId="77777777" w:rsidR="003C78EC" w:rsidRDefault="003C78EC"/>
        </w:tc>
        <w:tc>
          <w:tcPr>
            <w:tcW w:w="1356" w:type="dxa"/>
            <w:shd w:val="clear" w:color="auto" w:fill="FFFF00"/>
          </w:tcPr>
          <w:p w14:paraId="5E331AA2" w14:textId="77777777" w:rsidR="003C78EC" w:rsidRDefault="003C78EC"/>
        </w:tc>
        <w:tc>
          <w:tcPr>
            <w:tcW w:w="666" w:type="dxa"/>
            <w:shd w:val="clear" w:color="auto" w:fill="FFFF00"/>
          </w:tcPr>
          <w:p w14:paraId="39E6CD8B" w14:textId="77777777" w:rsidR="003C78EC" w:rsidRDefault="003C78EC"/>
        </w:tc>
        <w:tc>
          <w:tcPr>
            <w:tcW w:w="1356" w:type="dxa"/>
            <w:shd w:val="clear" w:color="auto" w:fill="FFFF00"/>
          </w:tcPr>
          <w:p w14:paraId="6991B169" w14:textId="16BF09C7" w:rsidR="003C78EC" w:rsidRDefault="003C78EC"/>
        </w:tc>
        <w:tc>
          <w:tcPr>
            <w:tcW w:w="782" w:type="dxa"/>
            <w:shd w:val="clear" w:color="auto" w:fill="FFFF00"/>
          </w:tcPr>
          <w:p w14:paraId="07273F93" w14:textId="77777777" w:rsidR="003C78EC" w:rsidRDefault="003C78EC"/>
        </w:tc>
        <w:tc>
          <w:tcPr>
            <w:tcW w:w="1356" w:type="dxa"/>
            <w:shd w:val="clear" w:color="auto" w:fill="FFFF00"/>
          </w:tcPr>
          <w:p w14:paraId="154FECF4" w14:textId="3F505059" w:rsidR="003C78EC" w:rsidRDefault="003C78EC"/>
        </w:tc>
        <w:tc>
          <w:tcPr>
            <w:tcW w:w="782" w:type="dxa"/>
            <w:shd w:val="clear" w:color="auto" w:fill="FFFF00"/>
          </w:tcPr>
          <w:p w14:paraId="0A381DD0" w14:textId="77777777" w:rsidR="003C78EC" w:rsidRDefault="003C78EC"/>
        </w:tc>
        <w:tc>
          <w:tcPr>
            <w:tcW w:w="1560" w:type="dxa"/>
            <w:shd w:val="clear" w:color="auto" w:fill="FFFF00"/>
          </w:tcPr>
          <w:p w14:paraId="3641FE05" w14:textId="07A96FF1" w:rsidR="003C78EC" w:rsidRDefault="003C78EC"/>
        </w:tc>
        <w:tc>
          <w:tcPr>
            <w:tcW w:w="1560" w:type="dxa"/>
            <w:shd w:val="clear" w:color="auto" w:fill="FFFF00"/>
          </w:tcPr>
          <w:p w14:paraId="77DCCCD2" w14:textId="77777777" w:rsidR="003C78EC" w:rsidRDefault="003C78EC"/>
        </w:tc>
      </w:tr>
    </w:tbl>
    <w:p w14:paraId="20B6DD34" w14:textId="77777777" w:rsidR="00B1697D" w:rsidRDefault="00B1697D">
      <w:r>
        <w:br w:type="page"/>
      </w:r>
    </w:p>
    <w:p w14:paraId="1E849978" w14:textId="4113338E" w:rsidR="00F35F6A" w:rsidRDefault="003C78EC" w:rsidP="003C78EC">
      <w:pPr>
        <w:pStyle w:val="ListParagraph"/>
        <w:numPr>
          <w:ilvl w:val="0"/>
          <w:numId w:val="2"/>
        </w:numPr>
        <w:rPr>
          <w:b/>
          <w:bCs/>
        </w:rPr>
      </w:pPr>
      <w:r w:rsidRPr="003C78EC">
        <w:rPr>
          <w:b/>
          <w:bCs/>
        </w:rPr>
        <w:lastRenderedPageBreak/>
        <w:t>Travel and subsistence</w:t>
      </w:r>
    </w:p>
    <w:p w14:paraId="39DFBCAA" w14:textId="063F6CD2" w:rsidR="00594890" w:rsidRPr="00594890" w:rsidRDefault="008B6E18" w:rsidP="00594890">
      <w:r>
        <w:t>A</w:t>
      </w:r>
      <w:r w:rsidR="00594890" w:rsidRPr="00594890">
        <w:t xml:space="preserve">ll </w:t>
      </w:r>
      <w:r w:rsidRPr="00594890">
        <w:t>travel</w:t>
      </w:r>
      <w:r w:rsidR="00594890" w:rsidRPr="00594890">
        <w:t xml:space="preserve"> and subsistence</w:t>
      </w:r>
      <w:r>
        <w:t xml:space="preserve"> must</w:t>
      </w:r>
      <w:r w:rsidR="00594890" w:rsidRPr="00594890">
        <w:t xml:space="preserve"> to align to your </w:t>
      </w:r>
      <w:r w:rsidR="00960EF8" w:rsidRPr="00594890">
        <w:t>university’s</w:t>
      </w:r>
      <w:r w:rsidR="00594890" w:rsidRPr="00594890">
        <w:t xml:space="preserve"> policies.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7"/>
        <w:gridCol w:w="3657"/>
        <w:gridCol w:w="3755"/>
        <w:gridCol w:w="3119"/>
      </w:tblGrid>
      <w:tr w:rsidR="003C78EC" w14:paraId="11B70484" w14:textId="77777777" w:rsidTr="003C78EC">
        <w:tc>
          <w:tcPr>
            <w:tcW w:w="1225" w:type="pct"/>
            <w:shd w:val="clear" w:color="auto" w:fill="E8E8E8" w:themeFill="background2"/>
          </w:tcPr>
          <w:p w14:paraId="21CDCD60" w14:textId="40AFB001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Purpose of travel</w:t>
            </w:r>
          </w:p>
        </w:tc>
        <w:tc>
          <w:tcPr>
            <w:tcW w:w="1311" w:type="pct"/>
            <w:shd w:val="clear" w:color="auto" w:fill="E8E8E8" w:themeFill="background2"/>
          </w:tcPr>
          <w:p w14:paraId="2C8B3028" w14:textId="3B7E731A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 xml:space="preserve">Indicate which grant year </w:t>
            </w:r>
            <w:r w:rsidR="00CE47A7">
              <w:rPr>
                <w:b/>
                <w:bCs/>
              </w:rPr>
              <w:t xml:space="preserve">(26/27, </w:t>
            </w:r>
            <w:r w:rsidR="000717DB">
              <w:rPr>
                <w:b/>
                <w:bCs/>
              </w:rPr>
              <w:t xml:space="preserve">27/28 or 29/30) </w:t>
            </w:r>
            <w:r w:rsidRPr="003C78EC">
              <w:rPr>
                <w:b/>
                <w:bCs/>
              </w:rPr>
              <w:t>the cost will be incurred</w:t>
            </w:r>
          </w:p>
        </w:tc>
        <w:tc>
          <w:tcPr>
            <w:tcW w:w="1346" w:type="pct"/>
            <w:shd w:val="clear" w:color="auto" w:fill="E8E8E8" w:themeFill="background2"/>
          </w:tcPr>
          <w:p w14:paraId="6F4CA766" w14:textId="342F5D41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Cost assumptions (e.g. mileage, accommodation)</w:t>
            </w:r>
            <w:r w:rsidR="00594890">
              <w:rPr>
                <w:b/>
                <w:bCs/>
              </w:rPr>
              <w:t xml:space="preserve"> </w:t>
            </w:r>
          </w:p>
        </w:tc>
        <w:tc>
          <w:tcPr>
            <w:tcW w:w="1118" w:type="pct"/>
            <w:shd w:val="clear" w:color="auto" w:fill="E8E8E8" w:themeFill="background2"/>
          </w:tcPr>
          <w:p w14:paraId="6ABEF7DA" w14:textId="2070038F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(£)</w:t>
            </w:r>
          </w:p>
        </w:tc>
      </w:tr>
      <w:tr w:rsidR="003C78EC" w14:paraId="624C0585" w14:textId="77777777" w:rsidTr="00B1697D">
        <w:tc>
          <w:tcPr>
            <w:tcW w:w="1225" w:type="pct"/>
            <w:shd w:val="clear" w:color="auto" w:fill="FFFF00"/>
          </w:tcPr>
          <w:p w14:paraId="3534F87F" w14:textId="77777777" w:rsidR="003C78EC" w:rsidRDefault="003C78EC" w:rsidP="003C78EC"/>
        </w:tc>
        <w:tc>
          <w:tcPr>
            <w:tcW w:w="1311" w:type="pct"/>
            <w:shd w:val="clear" w:color="auto" w:fill="FFFF00"/>
          </w:tcPr>
          <w:p w14:paraId="43CB6F16" w14:textId="77777777" w:rsidR="003C78EC" w:rsidRDefault="003C78EC" w:rsidP="003C78EC"/>
        </w:tc>
        <w:tc>
          <w:tcPr>
            <w:tcW w:w="1346" w:type="pct"/>
            <w:shd w:val="clear" w:color="auto" w:fill="FFFF00"/>
          </w:tcPr>
          <w:p w14:paraId="4C2DF0FC" w14:textId="72C32766" w:rsidR="003C78EC" w:rsidRDefault="003C78EC" w:rsidP="003C78EC"/>
        </w:tc>
        <w:tc>
          <w:tcPr>
            <w:tcW w:w="1118" w:type="pct"/>
            <w:shd w:val="clear" w:color="auto" w:fill="FFFF00"/>
          </w:tcPr>
          <w:p w14:paraId="1982CD04" w14:textId="77777777" w:rsidR="003C78EC" w:rsidRDefault="003C78EC" w:rsidP="003C78EC"/>
        </w:tc>
      </w:tr>
      <w:tr w:rsidR="003C78EC" w14:paraId="4A8BAA8B" w14:textId="77777777" w:rsidTr="00B1697D">
        <w:tc>
          <w:tcPr>
            <w:tcW w:w="1225" w:type="pct"/>
            <w:shd w:val="clear" w:color="auto" w:fill="FFFF00"/>
          </w:tcPr>
          <w:p w14:paraId="197C9CC1" w14:textId="77777777" w:rsidR="003C78EC" w:rsidRDefault="003C78EC" w:rsidP="003C78EC"/>
        </w:tc>
        <w:tc>
          <w:tcPr>
            <w:tcW w:w="1311" w:type="pct"/>
            <w:shd w:val="clear" w:color="auto" w:fill="FFFF00"/>
          </w:tcPr>
          <w:p w14:paraId="13B0C3FC" w14:textId="77777777" w:rsidR="003C78EC" w:rsidRDefault="003C78EC" w:rsidP="003C78EC"/>
        </w:tc>
        <w:tc>
          <w:tcPr>
            <w:tcW w:w="1346" w:type="pct"/>
            <w:shd w:val="clear" w:color="auto" w:fill="FFFF00"/>
          </w:tcPr>
          <w:p w14:paraId="5C965EFE" w14:textId="6E7182B8" w:rsidR="003C78EC" w:rsidRDefault="003C78EC" w:rsidP="003C78EC"/>
        </w:tc>
        <w:tc>
          <w:tcPr>
            <w:tcW w:w="1118" w:type="pct"/>
            <w:shd w:val="clear" w:color="auto" w:fill="FFFF00"/>
          </w:tcPr>
          <w:p w14:paraId="0FC73009" w14:textId="77777777" w:rsidR="003C78EC" w:rsidRDefault="003C78EC" w:rsidP="003C78EC"/>
        </w:tc>
      </w:tr>
      <w:tr w:rsidR="003C78EC" w14:paraId="69EA1740" w14:textId="77777777" w:rsidTr="00B1697D">
        <w:tc>
          <w:tcPr>
            <w:tcW w:w="1225" w:type="pct"/>
            <w:shd w:val="clear" w:color="auto" w:fill="FFFF00"/>
          </w:tcPr>
          <w:p w14:paraId="6B1A8490" w14:textId="77777777" w:rsidR="003C78EC" w:rsidRDefault="003C78EC" w:rsidP="003C78EC"/>
        </w:tc>
        <w:tc>
          <w:tcPr>
            <w:tcW w:w="1311" w:type="pct"/>
            <w:shd w:val="clear" w:color="auto" w:fill="FFFF00"/>
          </w:tcPr>
          <w:p w14:paraId="6BB91A44" w14:textId="77777777" w:rsidR="003C78EC" w:rsidRDefault="003C78EC" w:rsidP="003C78EC"/>
        </w:tc>
        <w:tc>
          <w:tcPr>
            <w:tcW w:w="1346" w:type="pct"/>
            <w:shd w:val="clear" w:color="auto" w:fill="FFFF00"/>
          </w:tcPr>
          <w:p w14:paraId="735C81FE" w14:textId="7F5B46D3" w:rsidR="003C78EC" w:rsidRDefault="003C78EC" w:rsidP="003C78EC"/>
        </w:tc>
        <w:tc>
          <w:tcPr>
            <w:tcW w:w="1118" w:type="pct"/>
            <w:shd w:val="clear" w:color="auto" w:fill="FFFF00"/>
          </w:tcPr>
          <w:p w14:paraId="3EF3ECE0" w14:textId="77777777" w:rsidR="003C78EC" w:rsidRDefault="003C78EC" w:rsidP="003C78EC"/>
        </w:tc>
      </w:tr>
      <w:tr w:rsidR="003C78EC" w14:paraId="6A25C7E8" w14:textId="77777777" w:rsidTr="00B1697D">
        <w:tc>
          <w:tcPr>
            <w:tcW w:w="1225" w:type="pct"/>
            <w:shd w:val="clear" w:color="auto" w:fill="FFFF00"/>
          </w:tcPr>
          <w:p w14:paraId="548ADAA0" w14:textId="77777777" w:rsidR="003C78EC" w:rsidRDefault="003C78EC" w:rsidP="003C78EC"/>
        </w:tc>
        <w:tc>
          <w:tcPr>
            <w:tcW w:w="1311" w:type="pct"/>
            <w:shd w:val="clear" w:color="auto" w:fill="FFFF00"/>
          </w:tcPr>
          <w:p w14:paraId="02441E12" w14:textId="77777777" w:rsidR="003C78EC" w:rsidRDefault="003C78EC" w:rsidP="003C78EC"/>
        </w:tc>
        <w:tc>
          <w:tcPr>
            <w:tcW w:w="1346" w:type="pct"/>
            <w:shd w:val="clear" w:color="auto" w:fill="FFFF00"/>
          </w:tcPr>
          <w:p w14:paraId="6DF206F0" w14:textId="3731883B" w:rsidR="003C78EC" w:rsidRDefault="003C78EC" w:rsidP="003C78EC"/>
        </w:tc>
        <w:tc>
          <w:tcPr>
            <w:tcW w:w="1118" w:type="pct"/>
            <w:shd w:val="clear" w:color="auto" w:fill="FFFF00"/>
          </w:tcPr>
          <w:p w14:paraId="790104B8" w14:textId="77777777" w:rsidR="003C78EC" w:rsidRDefault="003C78EC" w:rsidP="003C78EC"/>
        </w:tc>
      </w:tr>
      <w:tr w:rsidR="003C78EC" w14:paraId="2D4149F3" w14:textId="77777777" w:rsidTr="00B1697D">
        <w:tc>
          <w:tcPr>
            <w:tcW w:w="1225" w:type="pct"/>
            <w:shd w:val="clear" w:color="auto" w:fill="FFFF00"/>
          </w:tcPr>
          <w:p w14:paraId="4672FE8D" w14:textId="77777777" w:rsidR="003C78EC" w:rsidRDefault="003C78EC" w:rsidP="003C78EC"/>
        </w:tc>
        <w:tc>
          <w:tcPr>
            <w:tcW w:w="1311" w:type="pct"/>
            <w:shd w:val="clear" w:color="auto" w:fill="FFFF00"/>
          </w:tcPr>
          <w:p w14:paraId="2EC98BD7" w14:textId="77777777" w:rsidR="003C78EC" w:rsidRDefault="003C78EC" w:rsidP="003C78EC"/>
        </w:tc>
        <w:tc>
          <w:tcPr>
            <w:tcW w:w="1346" w:type="pct"/>
            <w:shd w:val="clear" w:color="auto" w:fill="FFFF00"/>
          </w:tcPr>
          <w:p w14:paraId="449C36F2" w14:textId="0A425BD4" w:rsidR="003C78EC" w:rsidRDefault="003C78EC" w:rsidP="003C78EC"/>
        </w:tc>
        <w:tc>
          <w:tcPr>
            <w:tcW w:w="1118" w:type="pct"/>
            <w:shd w:val="clear" w:color="auto" w:fill="FFFF00"/>
          </w:tcPr>
          <w:p w14:paraId="37F4C5F2" w14:textId="77777777" w:rsidR="003C78EC" w:rsidRDefault="003C78EC" w:rsidP="003C78EC"/>
        </w:tc>
      </w:tr>
    </w:tbl>
    <w:p w14:paraId="577122CC" w14:textId="77777777" w:rsidR="003C78EC" w:rsidRDefault="003C78EC" w:rsidP="003C78EC"/>
    <w:p w14:paraId="030CCBED" w14:textId="1D03FFBA" w:rsidR="003C78EC" w:rsidRDefault="003C78EC" w:rsidP="003C78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Ineligible Costs (for confirmation)</w:t>
      </w:r>
    </w:p>
    <w:p w14:paraId="1D3275FE" w14:textId="77777777" w:rsidR="003C78EC" w:rsidRPr="003C78EC" w:rsidRDefault="003C78EC" w:rsidP="003C78EC">
      <w:r w:rsidRPr="003C78EC">
        <w:t>Please confirm that no requested costs fall into the following categories:</w:t>
      </w:r>
    </w:p>
    <w:p w14:paraId="33E549D8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Research at the university or in an industrial context</w:t>
      </w:r>
    </w:p>
    <w:p w14:paraId="7E4EC2A0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Routine teaching and learning</w:t>
      </w:r>
    </w:p>
    <w:p w14:paraId="2E8D6831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Equipment purchases</w:t>
      </w:r>
    </w:p>
    <w:p w14:paraId="01E2E138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PhD supervision</w:t>
      </w:r>
    </w:p>
    <w:p w14:paraId="77E6C468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Administrative tasks not relevant to the grant</w:t>
      </w:r>
    </w:p>
    <w:p w14:paraId="6B09CA49" w14:textId="77777777" w:rsidR="003C78EC" w:rsidRPr="003C78EC" w:rsidRDefault="003C78EC" w:rsidP="003C78EC">
      <w:pPr>
        <w:numPr>
          <w:ilvl w:val="0"/>
          <w:numId w:val="3"/>
        </w:numPr>
      </w:pPr>
      <w:r w:rsidRPr="003C78EC">
        <w:t>Estates or indirect costs</w:t>
      </w:r>
    </w:p>
    <w:p w14:paraId="71A230B4" w14:textId="5EB62F37" w:rsidR="003C78EC" w:rsidRDefault="003C78EC" w:rsidP="003C78EC">
      <w:r w:rsidRPr="003C78EC">
        <w:t>Confirmation:</w:t>
      </w:r>
      <w:r w:rsidR="00B1697D">
        <w:t xml:space="preserve"> </w:t>
      </w:r>
      <w:proofErr w:type="gramStart"/>
      <w:r w:rsidRPr="003C78EC">
        <w:t>I</w:t>
      </w:r>
      <w:r>
        <w:t xml:space="preserve"> </w:t>
      </w:r>
      <w:r w:rsidRPr="003C78EC">
        <w:t xml:space="preserve"> </w:t>
      </w:r>
      <w:r w:rsidRPr="00B1697D">
        <w:rPr>
          <w:highlight w:val="yellow"/>
        </w:rPr>
        <w:t>[</w:t>
      </w:r>
      <w:proofErr w:type="gramEnd"/>
      <w:r w:rsidRPr="00B1697D">
        <w:rPr>
          <w:highlight w:val="yellow"/>
        </w:rPr>
        <w:t>insert name</w:t>
      </w:r>
      <w:r>
        <w:t xml:space="preserve">] </w:t>
      </w:r>
      <w:r w:rsidRPr="003C78EC">
        <w:t xml:space="preserve">confirm </w:t>
      </w:r>
      <w:r w:rsidR="000D3FE6">
        <w:t xml:space="preserve">on behalf of </w:t>
      </w:r>
      <w:r w:rsidR="000D3FE6" w:rsidRPr="000D3FE6">
        <w:rPr>
          <w:highlight w:val="yellow"/>
        </w:rPr>
        <w:t>[insert organisation name]</w:t>
      </w:r>
      <w:r w:rsidR="000D3FE6">
        <w:t xml:space="preserve"> </w:t>
      </w:r>
      <w:r w:rsidRPr="003C78EC">
        <w:t>that no ineligible costs are included in this application.</w:t>
      </w:r>
    </w:p>
    <w:p w14:paraId="4C8AFB1C" w14:textId="77777777" w:rsidR="000717DB" w:rsidRDefault="000717DB" w:rsidP="003C78EC"/>
    <w:p w14:paraId="1C3F6525" w14:textId="20FA92E3" w:rsidR="003C78EC" w:rsidRPr="003C78EC" w:rsidRDefault="003C78EC" w:rsidP="003C78EC">
      <w:pPr>
        <w:pStyle w:val="ListParagraph"/>
        <w:numPr>
          <w:ilvl w:val="0"/>
          <w:numId w:val="2"/>
        </w:numPr>
        <w:rPr>
          <w:b/>
          <w:bCs/>
        </w:rPr>
      </w:pPr>
      <w:proofErr w:type="gramStart"/>
      <w:r w:rsidRPr="003C78EC">
        <w:rPr>
          <w:b/>
          <w:bCs/>
        </w:rPr>
        <w:t>Three year</w:t>
      </w:r>
      <w:proofErr w:type="gramEnd"/>
      <w:r w:rsidRPr="003C78EC">
        <w:rPr>
          <w:b/>
          <w:bCs/>
        </w:rPr>
        <w:t xml:space="preserve"> summary 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C78EC" w:rsidRPr="003C78EC" w14:paraId="09DDFDC8" w14:textId="77777777" w:rsidTr="003C78EC">
        <w:tc>
          <w:tcPr>
            <w:tcW w:w="2789" w:type="dxa"/>
            <w:shd w:val="clear" w:color="auto" w:fill="E8E8E8" w:themeFill="background2"/>
          </w:tcPr>
          <w:p w14:paraId="36196730" w14:textId="4FA72201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 xml:space="preserve">Cost category </w:t>
            </w:r>
          </w:p>
        </w:tc>
        <w:tc>
          <w:tcPr>
            <w:tcW w:w="2789" w:type="dxa"/>
            <w:shd w:val="clear" w:color="auto" w:fill="E8E8E8" w:themeFill="background2"/>
          </w:tcPr>
          <w:p w14:paraId="74FE9853" w14:textId="77777777" w:rsidR="00B1697D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Year 1 (£)</w:t>
            </w:r>
          </w:p>
          <w:p w14:paraId="07986CFD" w14:textId="71BFDDCB" w:rsidR="003C78EC" w:rsidRPr="003C78EC" w:rsidRDefault="00B1697D" w:rsidP="003C78EC">
            <w:pPr>
              <w:rPr>
                <w:b/>
                <w:bCs/>
              </w:rPr>
            </w:pPr>
            <w:r>
              <w:rPr>
                <w:b/>
                <w:bCs/>
              </w:rPr>
              <w:t>(academic year 26/27)</w:t>
            </w:r>
          </w:p>
        </w:tc>
        <w:tc>
          <w:tcPr>
            <w:tcW w:w="2790" w:type="dxa"/>
            <w:shd w:val="clear" w:color="auto" w:fill="E8E8E8" w:themeFill="background2"/>
          </w:tcPr>
          <w:p w14:paraId="74299BF9" w14:textId="77777777" w:rsid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Year 2(£)</w:t>
            </w:r>
          </w:p>
          <w:p w14:paraId="7D99E37F" w14:textId="012767DF" w:rsidR="00B1697D" w:rsidRPr="003C78EC" w:rsidRDefault="00B1697D" w:rsidP="003C78EC">
            <w:pPr>
              <w:rPr>
                <w:b/>
                <w:bCs/>
              </w:rPr>
            </w:pPr>
            <w:r>
              <w:rPr>
                <w:b/>
                <w:bCs/>
              </w:rPr>
              <w:t>(academic year 27/28)</w:t>
            </w:r>
          </w:p>
        </w:tc>
        <w:tc>
          <w:tcPr>
            <w:tcW w:w="2790" w:type="dxa"/>
            <w:shd w:val="clear" w:color="auto" w:fill="E8E8E8" w:themeFill="background2"/>
          </w:tcPr>
          <w:p w14:paraId="1F7D24F3" w14:textId="77777777" w:rsid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Year 3 (£)</w:t>
            </w:r>
          </w:p>
          <w:p w14:paraId="13B98B2E" w14:textId="35CA0414" w:rsidR="00B1697D" w:rsidRPr="003C78EC" w:rsidRDefault="00B1697D" w:rsidP="003C78EC">
            <w:pPr>
              <w:rPr>
                <w:b/>
                <w:bCs/>
              </w:rPr>
            </w:pPr>
            <w:r>
              <w:rPr>
                <w:b/>
                <w:bCs/>
              </w:rPr>
              <w:t>(academic year 28/29)</w:t>
            </w:r>
          </w:p>
        </w:tc>
        <w:tc>
          <w:tcPr>
            <w:tcW w:w="2790" w:type="dxa"/>
            <w:shd w:val="clear" w:color="auto" w:fill="E8E8E8" w:themeFill="background2"/>
          </w:tcPr>
          <w:p w14:paraId="501D29EB" w14:textId="4358FD73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Total (£)</w:t>
            </w:r>
          </w:p>
        </w:tc>
      </w:tr>
      <w:tr w:rsidR="003C78EC" w14:paraId="7BC9C31E" w14:textId="77777777" w:rsidTr="00B1697D">
        <w:tc>
          <w:tcPr>
            <w:tcW w:w="2789" w:type="dxa"/>
            <w:shd w:val="clear" w:color="auto" w:fill="E8E8E8" w:themeFill="background2"/>
          </w:tcPr>
          <w:p w14:paraId="245D9A3B" w14:textId="302E5151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Industrial Visting Academic Time</w:t>
            </w:r>
          </w:p>
        </w:tc>
        <w:tc>
          <w:tcPr>
            <w:tcW w:w="2789" w:type="dxa"/>
            <w:shd w:val="clear" w:color="auto" w:fill="FFFF00"/>
          </w:tcPr>
          <w:p w14:paraId="35F2823B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337ADF23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0BCF030E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1FB4F28D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</w:tr>
      <w:tr w:rsidR="003C78EC" w14:paraId="0AD2BA5B" w14:textId="77777777" w:rsidTr="00B1697D">
        <w:tc>
          <w:tcPr>
            <w:tcW w:w="2789" w:type="dxa"/>
            <w:shd w:val="clear" w:color="auto" w:fill="E8E8E8" w:themeFill="background2"/>
          </w:tcPr>
          <w:p w14:paraId="4E252AB0" w14:textId="71202010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Academic Lead Time</w:t>
            </w:r>
          </w:p>
        </w:tc>
        <w:tc>
          <w:tcPr>
            <w:tcW w:w="2789" w:type="dxa"/>
            <w:shd w:val="clear" w:color="auto" w:fill="FFFF00"/>
          </w:tcPr>
          <w:p w14:paraId="02E392EF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6F888B00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64497756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71740438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</w:tr>
      <w:tr w:rsidR="003C78EC" w14:paraId="10B44993" w14:textId="77777777" w:rsidTr="00B1697D">
        <w:tc>
          <w:tcPr>
            <w:tcW w:w="2789" w:type="dxa"/>
            <w:shd w:val="clear" w:color="auto" w:fill="E8E8E8" w:themeFill="background2"/>
          </w:tcPr>
          <w:p w14:paraId="270BFFA9" w14:textId="7CAE9107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Travel and Subsistence</w:t>
            </w:r>
          </w:p>
        </w:tc>
        <w:tc>
          <w:tcPr>
            <w:tcW w:w="2789" w:type="dxa"/>
            <w:shd w:val="clear" w:color="auto" w:fill="FFFF00"/>
          </w:tcPr>
          <w:p w14:paraId="125BB3FD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6314B039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2BB96734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02B91055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</w:tr>
      <w:tr w:rsidR="003C78EC" w14:paraId="48E03835" w14:textId="77777777" w:rsidTr="00B1697D">
        <w:tc>
          <w:tcPr>
            <w:tcW w:w="2789" w:type="dxa"/>
            <w:shd w:val="clear" w:color="auto" w:fill="E8E8E8" w:themeFill="background2"/>
          </w:tcPr>
          <w:p w14:paraId="064F4313" w14:textId="65847A95" w:rsidR="003C78EC" w:rsidRPr="003C78EC" w:rsidRDefault="003C78EC" w:rsidP="003C78EC">
            <w:pPr>
              <w:rPr>
                <w:b/>
                <w:bCs/>
              </w:rPr>
            </w:pPr>
            <w:r w:rsidRPr="003C78EC">
              <w:rPr>
                <w:b/>
                <w:bCs/>
              </w:rPr>
              <w:t>Total (£)</w:t>
            </w:r>
          </w:p>
        </w:tc>
        <w:tc>
          <w:tcPr>
            <w:tcW w:w="2789" w:type="dxa"/>
            <w:shd w:val="clear" w:color="auto" w:fill="FFFF00"/>
          </w:tcPr>
          <w:p w14:paraId="29CCD60B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323C28EE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48FB107F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FFF00"/>
          </w:tcPr>
          <w:p w14:paraId="62B4B067" w14:textId="77777777" w:rsidR="003C78EC" w:rsidRPr="00B1697D" w:rsidRDefault="003C78EC" w:rsidP="003C78EC">
            <w:pPr>
              <w:rPr>
                <w:highlight w:val="yellow"/>
              </w:rPr>
            </w:pPr>
          </w:p>
        </w:tc>
      </w:tr>
    </w:tbl>
    <w:p w14:paraId="3D01F364" w14:textId="77777777" w:rsidR="003C78EC" w:rsidRPr="003C78EC" w:rsidRDefault="003C78EC" w:rsidP="003C78EC"/>
    <w:sectPr w:rsidR="003C78EC" w:rsidRPr="003C78EC" w:rsidSect="003C78E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49C2" w14:textId="77777777" w:rsidR="00F35F6A" w:rsidRDefault="00F35F6A" w:rsidP="00F35F6A">
      <w:pPr>
        <w:spacing w:after="0" w:line="240" w:lineRule="auto"/>
      </w:pPr>
      <w:r>
        <w:separator/>
      </w:r>
    </w:p>
  </w:endnote>
  <w:endnote w:type="continuationSeparator" w:id="0">
    <w:p w14:paraId="14E0181F" w14:textId="77777777" w:rsidR="00F35F6A" w:rsidRDefault="00F35F6A" w:rsidP="00F3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2F37" w14:textId="77777777" w:rsidR="00F35F6A" w:rsidRDefault="00F35F6A" w:rsidP="00F35F6A">
      <w:pPr>
        <w:spacing w:after="0" w:line="240" w:lineRule="auto"/>
      </w:pPr>
      <w:r>
        <w:separator/>
      </w:r>
    </w:p>
  </w:footnote>
  <w:footnote w:type="continuationSeparator" w:id="0">
    <w:p w14:paraId="166865C0" w14:textId="77777777" w:rsidR="00F35F6A" w:rsidRDefault="00F35F6A" w:rsidP="00F3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3122" w14:textId="5FE224E7" w:rsidR="00F35F6A" w:rsidRDefault="00F35F6A">
    <w:pPr>
      <w:pStyle w:val="Header"/>
    </w:pPr>
    <w:r>
      <w:rPr>
        <w:noProof/>
      </w:rPr>
      <w:drawing>
        <wp:inline distT="0" distB="0" distL="0" distR="0" wp14:anchorId="5E4EBC43" wp14:editId="4077D804">
          <wp:extent cx="685323" cy="684000"/>
          <wp:effectExtent l="0" t="0" r="635" b="1905"/>
          <wp:docPr id="4" name="Picture 4" descr="A black and blue rectangle with a circ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blue rectangle with a circle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23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F35F6A">
      <w:rPr>
        <w:sz w:val="20"/>
        <w:szCs w:val="20"/>
      </w:rPr>
      <w:tab/>
      <w:t xml:space="preserve">IVAS Cost and Resources Template </w:t>
    </w:r>
  </w:p>
  <w:p w14:paraId="7B98BCB5" w14:textId="77777777" w:rsidR="00F35F6A" w:rsidRDefault="00F35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594B"/>
    <w:multiLevelType w:val="multilevel"/>
    <w:tmpl w:val="D9D8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2089F"/>
    <w:multiLevelType w:val="multilevel"/>
    <w:tmpl w:val="C0D4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22708"/>
    <w:multiLevelType w:val="hybridMultilevel"/>
    <w:tmpl w:val="A1A60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89870">
    <w:abstractNumId w:val="1"/>
  </w:num>
  <w:num w:numId="2" w16cid:durableId="836921873">
    <w:abstractNumId w:val="2"/>
  </w:num>
  <w:num w:numId="3" w16cid:durableId="55844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A"/>
    <w:rsid w:val="000717DB"/>
    <w:rsid w:val="000D3FE6"/>
    <w:rsid w:val="00116AFB"/>
    <w:rsid w:val="00182813"/>
    <w:rsid w:val="003C78EC"/>
    <w:rsid w:val="00594890"/>
    <w:rsid w:val="00841F7C"/>
    <w:rsid w:val="008B6E18"/>
    <w:rsid w:val="00960EF8"/>
    <w:rsid w:val="00974B1C"/>
    <w:rsid w:val="00A373A5"/>
    <w:rsid w:val="00B14341"/>
    <w:rsid w:val="00B1697D"/>
    <w:rsid w:val="00CC4C23"/>
    <w:rsid w:val="00CE47A7"/>
    <w:rsid w:val="00CF03E3"/>
    <w:rsid w:val="00D500A1"/>
    <w:rsid w:val="00DE1B62"/>
    <w:rsid w:val="00E35CFA"/>
    <w:rsid w:val="00EB393A"/>
    <w:rsid w:val="00F35F6A"/>
    <w:rsid w:val="00F8049D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251CA1"/>
  <w15:chartTrackingRefBased/>
  <w15:docId w15:val="{9B8F3C4B-1C2B-448A-9C64-5A62EC7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F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F6A"/>
  </w:style>
  <w:style w:type="paragraph" w:styleId="Footer">
    <w:name w:val="footer"/>
    <w:basedOn w:val="Normal"/>
    <w:link w:val="FooterChar"/>
    <w:uiPriority w:val="99"/>
    <w:unhideWhenUsed/>
    <w:rsid w:val="00F3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3827E078C5044936FB094E369FDF1" ma:contentTypeVersion="0" ma:contentTypeDescription="Create a new document." ma:contentTypeScope="" ma:versionID="b92a9022f6361d01c162ef56fe406d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61D46-3F82-40C4-B371-BCD834B36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7BA77-AE9B-4489-911F-8EF1BA181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32021-CF8C-4508-B877-0C2CAD913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Dey, Stephanie</dc:creator>
  <cp:keywords/>
  <dc:description/>
  <cp:lastModifiedBy>Dey, Stephanie</cp:lastModifiedBy>
  <cp:revision>2</cp:revision>
  <dcterms:created xsi:type="dcterms:W3CDTF">2026-02-03T12:43:00Z</dcterms:created>
  <dcterms:modified xsi:type="dcterms:W3CDTF">2026-02-03T12:43:00Z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759de7-3255-46b5-8dfe-736652f9c6c1_Enabled">
    <vt:lpwstr>true</vt:lpwstr>
  </property>
  <property fmtid="{D5CDD505-2E9C-101B-9397-08002B2CF9AE}" pid="3" name="MSIP_Label_22759de7-3255-46b5-8dfe-736652f9c6c1_SetDate">
    <vt:lpwstr>2026-01-30T11:18:33Z</vt:lpwstr>
  </property>
  <property fmtid="{D5CDD505-2E9C-101B-9397-08002B2CF9AE}" pid="4" name="MSIP_Label_22759de7-3255-46b5-8dfe-736652f9c6c1_Method">
    <vt:lpwstr>Standard</vt:lpwstr>
  </property>
  <property fmtid="{D5CDD505-2E9C-101B-9397-08002B2CF9AE}" pid="5" name="MSIP_Label_22759de7-3255-46b5-8dfe-736652f9c6c1_Name">
    <vt:lpwstr>22759de7-3255-46b5-8dfe-736652f9c6c1</vt:lpwstr>
  </property>
  <property fmtid="{D5CDD505-2E9C-101B-9397-08002B2CF9AE}" pid="6" name="MSIP_Label_22759de7-3255-46b5-8dfe-736652f9c6c1_SiteId">
    <vt:lpwstr>c6ac664b-ae27-4d5d-b4e6-bb5717196fc7</vt:lpwstr>
  </property>
  <property fmtid="{D5CDD505-2E9C-101B-9397-08002B2CF9AE}" pid="7" name="MSIP_Label_22759de7-3255-46b5-8dfe-736652f9c6c1_ActionId">
    <vt:lpwstr>f7558824-cb32-4bea-bbab-47294d2df7b2</vt:lpwstr>
  </property>
  <property fmtid="{D5CDD505-2E9C-101B-9397-08002B2CF9AE}" pid="8" name="MSIP_Label_22759de7-3255-46b5-8dfe-736652f9c6c1_ContentBits">
    <vt:lpwstr>0</vt:lpwstr>
  </property>
  <property fmtid="{D5CDD505-2E9C-101B-9397-08002B2CF9AE}" pid="9" name="MSIP_Label_22759de7-3255-46b5-8dfe-736652f9c6c1_Tag">
    <vt:lpwstr>10, 3, 0, 1</vt:lpwstr>
  </property>
  <property fmtid="{D5CDD505-2E9C-101B-9397-08002B2CF9AE}" pid="10" name="ContentTypeId">
    <vt:lpwstr>0x0101009273827E078C5044936FB094E369FDF1</vt:lpwstr>
  </property>
</Properties>
</file>