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64C83" w14:textId="77777777" w:rsidR="00EF03A2" w:rsidRDefault="00BD56CF">
      <w:pPr>
        <w:pStyle w:val="Heading2"/>
        <w:ind w:left="720"/>
        <w:jc w:val="center"/>
      </w:pPr>
      <w:bookmarkStart w:id="0" w:name="_n55yvj2fyj77" w:colFirst="0" w:colLast="0"/>
      <w:bookmarkEnd w:id="0"/>
      <w:r>
        <w:t>Depot Charging Scheme FAQ</w:t>
      </w:r>
    </w:p>
    <w:p w14:paraId="4D020AEA" w14:textId="77777777" w:rsidR="00EF03A2" w:rsidRDefault="00EF03A2">
      <w:pPr>
        <w:ind w:left="720"/>
        <w:jc w:val="center"/>
      </w:pPr>
    </w:p>
    <w:p w14:paraId="62699E3A" w14:textId="77777777" w:rsidR="00EF03A2" w:rsidRDefault="00BD56CF">
      <w:pPr>
        <w:numPr>
          <w:ilvl w:val="0"/>
          <w:numId w:val="2"/>
        </w:numPr>
        <w:jc w:val="both"/>
      </w:pPr>
      <w:r>
        <w:rPr>
          <w:b/>
        </w:rPr>
        <w:t>How do I know if I am eligible for this grant?</w:t>
      </w:r>
    </w:p>
    <w:p w14:paraId="08E81481" w14:textId="6C523D39" w:rsidR="00EF03A2" w:rsidRDefault="00BD56CF">
      <w:pPr>
        <w:ind w:left="720"/>
        <w:jc w:val="both"/>
      </w:pPr>
      <w:r>
        <w:t>An eligible applicant will meet and be able to evidence the following criteria:</w:t>
      </w:r>
    </w:p>
    <w:p w14:paraId="4A674EE3" w14:textId="687641B5" w:rsidR="00EF03A2" w:rsidRDefault="00BD56CF" w:rsidP="00AA058F">
      <w:pPr>
        <w:numPr>
          <w:ilvl w:val="0"/>
          <w:numId w:val="3"/>
        </w:numPr>
      </w:pPr>
      <w:r>
        <w:t>Be registered and operat</w:t>
      </w:r>
      <w:r w:rsidR="00C71D90">
        <w:t>ing</w:t>
      </w:r>
      <w:r>
        <w:t xml:space="preserve"> in the UK for at least 1 year at the time of application.</w:t>
      </w:r>
    </w:p>
    <w:p w14:paraId="784A32E1" w14:textId="372CB7D1" w:rsidR="00EF03A2" w:rsidRDefault="00BD56CF" w:rsidP="00AA058F">
      <w:pPr>
        <w:numPr>
          <w:ilvl w:val="0"/>
          <w:numId w:val="3"/>
        </w:numPr>
      </w:pPr>
      <w:r>
        <w:t>Own, lease or have on order</w:t>
      </w:r>
      <w:r w:rsidR="00D62E4C">
        <w:t xml:space="preserve"> or plan to order</w:t>
      </w:r>
      <w:r>
        <w:t>, a zero-emission electric van, HGV or coach.</w:t>
      </w:r>
    </w:p>
    <w:p w14:paraId="518EC877" w14:textId="3ACB2780" w:rsidR="00EF03A2" w:rsidRDefault="00BD56CF" w:rsidP="00AA058F">
      <w:pPr>
        <w:numPr>
          <w:ilvl w:val="0"/>
          <w:numId w:val="3"/>
        </w:numPr>
      </w:pPr>
      <w:r>
        <w:t>Either own their depot or have landlord permission for infrastructure installation.</w:t>
      </w:r>
    </w:p>
    <w:p w14:paraId="6DAD5844" w14:textId="4EDF19BD" w:rsidR="00EF03A2" w:rsidRDefault="00BD56CF" w:rsidP="00AA058F">
      <w:pPr>
        <w:numPr>
          <w:ilvl w:val="1"/>
          <w:numId w:val="3"/>
        </w:numPr>
      </w:pPr>
      <w:r>
        <w:t>Where applicants lease their depot, the</w:t>
      </w:r>
      <w:r w:rsidR="00CB5299">
        <w:t xml:space="preserve"> depot must </w:t>
      </w:r>
      <w:r w:rsidR="00CD3A4E">
        <w:t xml:space="preserve">be leased for the next three years. </w:t>
      </w:r>
    </w:p>
    <w:p w14:paraId="2E201D25" w14:textId="614D8560" w:rsidR="00EF03A2" w:rsidRDefault="00CD3A4E" w:rsidP="00AA058F">
      <w:pPr>
        <w:numPr>
          <w:ilvl w:val="0"/>
          <w:numId w:val="3"/>
        </w:numPr>
      </w:pPr>
      <w:r>
        <w:t>Either h</w:t>
      </w:r>
      <w:r w:rsidR="00BD56CF">
        <w:t xml:space="preserve">ave the </w:t>
      </w:r>
      <w:r>
        <w:t xml:space="preserve">required </w:t>
      </w:r>
      <w:r w:rsidR="00BD56CF">
        <w:t>grid capacity on site, or provide evidence of an electrification date within the project delivery window.</w:t>
      </w:r>
    </w:p>
    <w:p w14:paraId="210AD269" w14:textId="77777777" w:rsidR="00EF03A2" w:rsidRDefault="00BD56CF" w:rsidP="00AA058F">
      <w:pPr>
        <w:numPr>
          <w:ilvl w:val="0"/>
          <w:numId w:val="3"/>
        </w:numPr>
      </w:pPr>
      <w:r>
        <w:t>Have sufficient financing to deliver the project and meet the matched funding requirements.</w:t>
      </w:r>
      <w:r>
        <w:br/>
      </w:r>
    </w:p>
    <w:p w14:paraId="3736C1F0" w14:textId="77777777" w:rsidR="00EF03A2" w:rsidRDefault="00BD56CF">
      <w:pPr>
        <w:numPr>
          <w:ilvl w:val="0"/>
          <w:numId w:val="2"/>
        </w:numPr>
        <w:jc w:val="both"/>
      </w:pPr>
      <w:r>
        <w:rPr>
          <w:b/>
        </w:rPr>
        <w:t>What information will I need to provide as part of my application?</w:t>
      </w:r>
    </w:p>
    <w:p w14:paraId="4ABAEC14" w14:textId="5C4B2868" w:rsidR="00EF03A2" w:rsidRDefault="008A2A99">
      <w:pPr>
        <w:ind w:left="720"/>
        <w:jc w:val="both"/>
      </w:pPr>
      <w:r>
        <w:t>A</w:t>
      </w:r>
      <w:r w:rsidR="00BD56CF">
        <w:t>pplicants will be required to provide:</w:t>
      </w:r>
    </w:p>
    <w:p w14:paraId="7FFF9793" w14:textId="088B0099" w:rsidR="00EF03A2" w:rsidRDefault="00BD56CF">
      <w:pPr>
        <w:numPr>
          <w:ilvl w:val="0"/>
          <w:numId w:val="1"/>
        </w:numPr>
        <w:jc w:val="both"/>
      </w:pPr>
      <w:r>
        <w:t xml:space="preserve">A copy of </w:t>
      </w:r>
      <w:r w:rsidR="008A2A99">
        <w:t>the</w:t>
      </w:r>
      <w:r w:rsidR="00665F3E">
        <w:t>ir</w:t>
      </w:r>
      <w:r w:rsidR="008A2A99">
        <w:t xml:space="preserve"> </w:t>
      </w:r>
      <w:r>
        <w:t>operat</w:t>
      </w:r>
      <w:r w:rsidR="00082242">
        <w:t>ing</w:t>
      </w:r>
      <w:r>
        <w:t xml:space="preserve"> licenc</w:t>
      </w:r>
      <w:r w:rsidR="00F65D6A">
        <w:t>e, or for van-only fleets, evidence of their BVRLA membership, FORS accreditation or LUK van excellence accreditation;</w:t>
      </w:r>
    </w:p>
    <w:p w14:paraId="0B66DA37" w14:textId="6F211498" w:rsidR="00EF03A2" w:rsidRDefault="00A71047">
      <w:pPr>
        <w:numPr>
          <w:ilvl w:val="0"/>
          <w:numId w:val="1"/>
        </w:numPr>
        <w:jc w:val="both"/>
      </w:pPr>
      <w:r>
        <w:t>Evidence</w:t>
      </w:r>
      <w:r w:rsidR="00BD56CF">
        <w:t xml:space="preserve"> of current </w:t>
      </w:r>
      <w:r>
        <w:t xml:space="preserve">or </w:t>
      </w:r>
      <w:r w:rsidR="00BD56CF">
        <w:t>future battery electric vehicle ownership, including acquisition dates and Vehicle Identification Numbers</w:t>
      </w:r>
      <w:r>
        <w:t>;</w:t>
      </w:r>
    </w:p>
    <w:p w14:paraId="03CE348B" w14:textId="5E7FEA1F" w:rsidR="00EF03A2" w:rsidRDefault="00BD56CF">
      <w:pPr>
        <w:numPr>
          <w:ilvl w:val="0"/>
          <w:numId w:val="1"/>
        </w:numPr>
        <w:jc w:val="both"/>
      </w:pPr>
      <w:r>
        <w:t>Vehicle lease contracts or order forms (where applicable)</w:t>
      </w:r>
      <w:r w:rsidR="00A71047">
        <w:t>;</w:t>
      </w:r>
    </w:p>
    <w:p w14:paraId="18C273B1" w14:textId="443114B1" w:rsidR="00EF03A2" w:rsidRDefault="00BD56CF">
      <w:pPr>
        <w:numPr>
          <w:ilvl w:val="0"/>
          <w:numId w:val="1"/>
        </w:numPr>
        <w:jc w:val="both"/>
      </w:pPr>
      <w:r>
        <w:t xml:space="preserve">Evidence to confirm ownership or lease of </w:t>
      </w:r>
      <w:r w:rsidR="00A71047">
        <w:t xml:space="preserve">the </w:t>
      </w:r>
      <w:r>
        <w:t>depot(s)</w:t>
      </w:r>
      <w:r w:rsidR="00FA75D2">
        <w:t>;</w:t>
      </w:r>
    </w:p>
    <w:p w14:paraId="76DD13CE" w14:textId="29F39FCC" w:rsidR="00EF03A2" w:rsidRDefault="00BD56CF">
      <w:pPr>
        <w:numPr>
          <w:ilvl w:val="0"/>
          <w:numId w:val="1"/>
        </w:numPr>
        <w:jc w:val="both"/>
      </w:pPr>
      <w:r>
        <w:t>Confirmation of any previous EV infrastructure funding</w:t>
      </w:r>
      <w:r w:rsidR="00FA75D2">
        <w:t>;</w:t>
      </w:r>
    </w:p>
    <w:p w14:paraId="1A4DC31E" w14:textId="5537037B" w:rsidR="00EF03A2" w:rsidRDefault="00FA75D2">
      <w:pPr>
        <w:numPr>
          <w:ilvl w:val="0"/>
          <w:numId w:val="1"/>
        </w:numPr>
        <w:jc w:val="both"/>
      </w:pPr>
      <w:r>
        <w:t>Description</w:t>
      </w:r>
      <w:r w:rsidR="00BD56CF">
        <w:t xml:space="preserve"> of any current EV </w:t>
      </w:r>
      <w:proofErr w:type="spellStart"/>
      <w:r w:rsidR="00BD56CF">
        <w:t>chargepoint</w:t>
      </w:r>
      <w:proofErr w:type="spellEnd"/>
      <w:r w:rsidR="00BD56CF">
        <w:t xml:space="preserve"> infrastructure</w:t>
      </w:r>
      <w:r>
        <w:t>;</w:t>
      </w:r>
    </w:p>
    <w:p w14:paraId="34432459" w14:textId="0C6CC33D" w:rsidR="00EF03A2" w:rsidRDefault="006F1B27">
      <w:pPr>
        <w:numPr>
          <w:ilvl w:val="0"/>
          <w:numId w:val="1"/>
        </w:numPr>
        <w:jc w:val="both"/>
      </w:pPr>
      <w:r>
        <w:t>Description</w:t>
      </w:r>
      <w:r w:rsidR="00BD56CF">
        <w:t xml:space="preserve"> of </w:t>
      </w:r>
      <w:r>
        <w:t xml:space="preserve">the proposed </w:t>
      </w:r>
      <w:r w:rsidR="00BD56CF">
        <w:t xml:space="preserve">EV </w:t>
      </w:r>
      <w:proofErr w:type="spellStart"/>
      <w:r w:rsidR="00BD56CF">
        <w:t>chargepoint</w:t>
      </w:r>
      <w:proofErr w:type="spellEnd"/>
      <w:r w:rsidR="00BD56CF">
        <w:t xml:space="preserve"> infrastructure</w:t>
      </w:r>
      <w:r>
        <w:t>;</w:t>
      </w:r>
    </w:p>
    <w:p w14:paraId="0ED64AFE" w14:textId="4698AF12" w:rsidR="00EF03A2" w:rsidRDefault="00BD56CF">
      <w:pPr>
        <w:numPr>
          <w:ilvl w:val="0"/>
          <w:numId w:val="1"/>
        </w:numPr>
        <w:jc w:val="both"/>
      </w:pPr>
      <w:r>
        <w:t xml:space="preserve">An outline of any third parties </w:t>
      </w:r>
      <w:r w:rsidR="006F1B27">
        <w:t xml:space="preserve">that would be </w:t>
      </w:r>
      <w:r w:rsidR="00156BB2">
        <w:t>contract</w:t>
      </w:r>
      <w:r w:rsidR="00D864AD">
        <w:t>ed</w:t>
      </w:r>
      <w:r w:rsidR="00156BB2">
        <w:t xml:space="preserve"> </w:t>
      </w:r>
      <w:r>
        <w:t>to deliver the infrastructure</w:t>
      </w:r>
      <w:r w:rsidR="00D864AD">
        <w:t>;</w:t>
      </w:r>
    </w:p>
    <w:p w14:paraId="4E07B1E3" w14:textId="6A811A48" w:rsidR="00EF03A2" w:rsidRDefault="00BD56CF">
      <w:pPr>
        <w:numPr>
          <w:ilvl w:val="0"/>
          <w:numId w:val="1"/>
        </w:numPr>
        <w:jc w:val="both"/>
      </w:pPr>
      <w:r>
        <w:t>A full budget breakdown for the duration of the project</w:t>
      </w:r>
      <w:r w:rsidR="00D864AD">
        <w:t>;</w:t>
      </w:r>
    </w:p>
    <w:p w14:paraId="18403379" w14:textId="75DA26B4" w:rsidR="00EF03A2" w:rsidRDefault="00BD56CF">
      <w:pPr>
        <w:numPr>
          <w:ilvl w:val="0"/>
          <w:numId w:val="1"/>
        </w:numPr>
        <w:jc w:val="both"/>
      </w:pPr>
      <w:r>
        <w:t>Evidence of Distribution Network Operator arrangements</w:t>
      </w:r>
      <w:r w:rsidR="00D864AD">
        <w:t>;</w:t>
      </w:r>
    </w:p>
    <w:p w14:paraId="720372E9" w14:textId="77777777" w:rsidR="00EF03A2" w:rsidRDefault="00BD56CF">
      <w:pPr>
        <w:numPr>
          <w:ilvl w:val="0"/>
          <w:numId w:val="1"/>
        </w:numPr>
        <w:jc w:val="both"/>
      </w:pPr>
      <w:r>
        <w:t>Evidence of financing for the project.</w:t>
      </w:r>
    </w:p>
    <w:p w14:paraId="095C3934" w14:textId="77777777" w:rsidR="00EF03A2" w:rsidRDefault="00EF03A2">
      <w:pPr>
        <w:ind w:left="720"/>
        <w:jc w:val="both"/>
        <w:rPr>
          <w:color w:val="FF0000"/>
        </w:rPr>
      </w:pPr>
    </w:p>
    <w:p w14:paraId="3EC89DBD" w14:textId="12C596FF" w:rsidR="00844FAC" w:rsidRPr="00426CC4" w:rsidRDefault="00BD56CF" w:rsidP="00B0382D">
      <w:pPr>
        <w:numPr>
          <w:ilvl w:val="0"/>
          <w:numId w:val="2"/>
        </w:numPr>
      </w:pPr>
      <w:r>
        <w:rPr>
          <w:b/>
        </w:rPr>
        <w:t>I am a bus operator. Am I eligible under the coach segment of the grant?</w:t>
      </w:r>
      <w:r>
        <w:br/>
      </w:r>
      <w:r w:rsidR="005E0186" w:rsidRPr="005E0186">
        <w:t>No, buses are not eligible for this grant as it is targeted for commercial vehicles in early stage</w:t>
      </w:r>
      <w:r w:rsidR="007D75A8">
        <w:t>s</w:t>
      </w:r>
      <w:r w:rsidR="005E0186" w:rsidRPr="005E0186">
        <w:t xml:space="preserve"> of electrification. Coaches are broadly defined as public transport vehicles used for regional and international travel where there is no space for standing in the gangway. If you are not sure if this applies to your vehicle, the exact definition for the purposes of this grant is Class III vehicles, belonging to vehicle categories M2 and M3, as defined in Article 4 of Regulation (EU) 2018/858. </w:t>
      </w:r>
    </w:p>
    <w:p w14:paraId="742E1FAE" w14:textId="77777777" w:rsidR="009921AF" w:rsidRDefault="009921AF" w:rsidP="00AA058F">
      <w:pPr>
        <w:ind w:left="720"/>
      </w:pPr>
    </w:p>
    <w:p w14:paraId="6029E5A5" w14:textId="4CEFBDC9" w:rsidR="009E1479" w:rsidRDefault="00BD56CF" w:rsidP="00AA058F">
      <w:pPr>
        <w:pStyle w:val="ListParagraph"/>
        <w:numPr>
          <w:ilvl w:val="0"/>
          <w:numId w:val="2"/>
        </w:numPr>
      </w:pPr>
      <w:r w:rsidRPr="00461BB4">
        <w:rPr>
          <w:b/>
        </w:rPr>
        <w:t>I operate in Scotland/Wales/Northern Ireland. Am I eligible for this grant?</w:t>
      </w:r>
      <w:r>
        <w:br/>
      </w:r>
      <w:r w:rsidR="001C7C37">
        <w:t>Yes</w:t>
      </w:r>
      <w:r w:rsidR="009E1479">
        <w:t>, f</w:t>
      </w:r>
      <w:r>
        <w:t xml:space="preserve">leet operators in England, Scotland, Wales and Northern Ireland are eligible to apply for the fund. </w:t>
      </w:r>
    </w:p>
    <w:p w14:paraId="5DACA4CC" w14:textId="77777777" w:rsidR="00EF03A2" w:rsidRDefault="00EF03A2" w:rsidP="00AA058F">
      <w:pPr>
        <w:ind w:left="720"/>
      </w:pPr>
    </w:p>
    <w:p w14:paraId="5FA69BA0" w14:textId="77777777" w:rsidR="00573BE8" w:rsidRPr="004023AD" w:rsidRDefault="00573BE8">
      <w:pPr>
        <w:numPr>
          <w:ilvl w:val="0"/>
          <w:numId w:val="2"/>
        </w:numPr>
      </w:pPr>
      <w:r>
        <w:rPr>
          <w:b/>
        </w:rPr>
        <w:t>What qualifies as a depot?</w:t>
      </w:r>
    </w:p>
    <w:p w14:paraId="5E2A399F" w14:textId="753326AD" w:rsidR="00573BE8" w:rsidRDefault="00A63970" w:rsidP="004023AD">
      <w:pPr>
        <w:ind w:left="714"/>
      </w:pPr>
      <w:r>
        <w:t xml:space="preserve">For the purposes of this grant, </w:t>
      </w:r>
      <w:r w:rsidR="0016155F">
        <w:t xml:space="preserve">funding will only be given towards installation of </w:t>
      </w:r>
      <w:proofErr w:type="spellStart"/>
      <w:r w:rsidR="0016155F">
        <w:t>chargepoints</w:t>
      </w:r>
      <w:proofErr w:type="spellEnd"/>
      <w:r w:rsidR="0016155F">
        <w:t xml:space="preserve"> at depots. For the purposes of this scheme, a</w:t>
      </w:r>
      <w:r w:rsidR="00034E61">
        <w:t xml:space="preserve"> </w:t>
      </w:r>
      <w:r>
        <w:t xml:space="preserve">depot is defined as a </w:t>
      </w:r>
      <w:r w:rsidRPr="00A63970">
        <w:t>commercial site where HGVs, vans and/or coaches are housed and maintained, and from which they are dispatched for service.</w:t>
      </w:r>
    </w:p>
    <w:p w14:paraId="65480904" w14:textId="77777777" w:rsidR="00573BE8" w:rsidRPr="004023AD" w:rsidRDefault="00573BE8" w:rsidP="004023AD"/>
    <w:p w14:paraId="5445FD8A" w14:textId="028C5F21" w:rsidR="006A5F8C" w:rsidRDefault="00BD56CF">
      <w:pPr>
        <w:numPr>
          <w:ilvl w:val="0"/>
          <w:numId w:val="2"/>
        </w:numPr>
      </w:pPr>
      <w:r>
        <w:rPr>
          <w:b/>
        </w:rPr>
        <w:t>I have multiple depots</w:t>
      </w:r>
      <w:r w:rsidR="009E1479">
        <w:rPr>
          <w:b/>
        </w:rPr>
        <w:t>, c</w:t>
      </w:r>
      <w:r>
        <w:rPr>
          <w:b/>
        </w:rPr>
        <w:t>an I apply for more than one site?</w:t>
      </w:r>
      <w:r>
        <w:br/>
        <w:t xml:space="preserve">Yes, </w:t>
      </w:r>
      <w:r w:rsidR="009E1479">
        <w:t>as long as the application</w:t>
      </w:r>
      <w:r>
        <w:t xml:space="preserve"> meet</w:t>
      </w:r>
      <w:r w:rsidR="009E1479">
        <w:t>s</w:t>
      </w:r>
      <w:r>
        <w:t xml:space="preserve"> the eligibility criteria in full, and </w:t>
      </w:r>
      <w:r w:rsidR="006A5F8C">
        <w:t xml:space="preserve">you are </w:t>
      </w:r>
      <w:r>
        <w:t xml:space="preserve">able to provide </w:t>
      </w:r>
      <w:r w:rsidR="006A5F8C">
        <w:t>the required</w:t>
      </w:r>
      <w:r>
        <w:t xml:space="preserve"> documentation for each </w:t>
      </w:r>
      <w:r w:rsidR="00293B90">
        <w:t xml:space="preserve">depot </w:t>
      </w:r>
      <w:r>
        <w:t>site.</w:t>
      </w:r>
      <w:r w:rsidR="006A5F8C">
        <w:t xml:space="preserve"> </w:t>
      </w:r>
    </w:p>
    <w:p w14:paraId="0BD66053" w14:textId="77777777" w:rsidR="006A5F8C" w:rsidRDefault="006A5F8C" w:rsidP="00AA058F">
      <w:pPr>
        <w:ind w:left="360"/>
      </w:pPr>
    </w:p>
    <w:p w14:paraId="433B142E" w14:textId="55B49C45" w:rsidR="00EF03A2" w:rsidRDefault="006A701D" w:rsidP="00AA058F">
      <w:pPr>
        <w:numPr>
          <w:ilvl w:val="0"/>
          <w:numId w:val="2"/>
        </w:numPr>
      </w:pPr>
      <w:r w:rsidRPr="00AA058F">
        <w:rPr>
          <w:b/>
          <w:bCs/>
        </w:rPr>
        <w:t>Will an application have greater chance of success if it contains multiple sites?</w:t>
      </w:r>
      <w:r>
        <w:t xml:space="preserve"> </w:t>
      </w:r>
      <w:r w:rsidR="0052353E">
        <w:t>No,</w:t>
      </w:r>
      <w:r w:rsidR="00BD56CF">
        <w:t xml:space="preserve"> applications are assessed independently to the number of sites owned or managed.</w:t>
      </w:r>
      <w:r w:rsidR="00BD56CF">
        <w:br/>
      </w:r>
    </w:p>
    <w:p w14:paraId="4C81FC08" w14:textId="77EF230A" w:rsidR="00EF03A2" w:rsidRDefault="0052353E" w:rsidP="00AA058F">
      <w:pPr>
        <w:numPr>
          <w:ilvl w:val="0"/>
          <w:numId w:val="2"/>
        </w:numPr>
      </w:pPr>
      <w:r>
        <w:rPr>
          <w:b/>
        </w:rPr>
        <w:t xml:space="preserve">Do I need to meet all </w:t>
      </w:r>
      <w:r w:rsidR="00BD56CF">
        <w:rPr>
          <w:b/>
        </w:rPr>
        <w:t>eligibility requirements, can an exemption be made?</w:t>
      </w:r>
      <w:r w:rsidR="00BD56CF">
        <w:br/>
      </w:r>
      <w:r>
        <w:t xml:space="preserve">No, </w:t>
      </w:r>
      <w:r w:rsidR="00BD56CF">
        <w:t>exemptions will not be made.</w:t>
      </w:r>
      <w:r w:rsidR="00A54A86">
        <w:t xml:space="preserve"> </w:t>
      </w:r>
      <w:r w:rsidR="000E5090">
        <w:t>However, all g</w:t>
      </w:r>
      <w:r w:rsidR="00BA6BF7">
        <w:t xml:space="preserve">rants are kept under review to ensure </w:t>
      </w:r>
      <w:r w:rsidR="000E5090">
        <w:t xml:space="preserve">best value for money and that </w:t>
      </w:r>
      <w:r w:rsidR="00BA6BF7">
        <w:t>they remain fit for purpose</w:t>
      </w:r>
      <w:r w:rsidR="000E5090">
        <w:t>.</w:t>
      </w:r>
      <w:r w:rsidR="00BD56CF">
        <w:br/>
      </w:r>
    </w:p>
    <w:p w14:paraId="31AE9826" w14:textId="30183F1A" w:rsidR="00EF03A2" w:rsidRDefault="00BD56CF" w:rsidP="00AA058F">
      <w:pPr>
        <w:numPr>
          <w:ilvl w:val="0"/>
          <w:numId w:val="2"/>
        </w:numPr>
      </w:pPr>
      <w:r>
        <w:rPr>
          <w:b/>
        </w:rPr>
        <w:t>Is there a list of eligible vehicles or chargepoints for this grant?</w:t>
      </w:r>
      <w:r>
        <w:br/>
        <w:t xml:space="preserve">There is no exhaustive list of eligible vehicles </w:t>
      </w:r>
      <w:r w:rsidR="00444B28">
        <w:t xml:space="preserve">or chargepoints </w:t>
      </w:r>
      <w:r>
        <w:t xml:space="preserve">for this grant. Applicants are welcome to source any </w:t>
      </w:r>
      <w:r w:rsidR="00293B90">
        <w:t>v</w:t>
      </w:r>
      <w:r>
        <w:t xml:space="preserve">an, HGV or coach provided it is </w:t>
      </w:r>
      <w:r w:rsidR="00293B90">
        <w:t>fully battery-electric</w:t>
      </w:r>
      <w:r>
        <w:t>.</w:t>
      </w:r>
      <w:r w:rsidR="00AF318B">
        <w:t xml:space="preserve"> For </w:t>
      </w:r>
      <w:proofErr w:type="spellStart"/>
      <w:r>
        <w:t>chargepoints</w:t>
      </w:r>
      <w:proofErr w:type="spellEnd"/>
      <w:r w:rsidR="00AF318B">
        <w:t xml:space="preserve">, applicants </w:t>
      </w:r>
      <w:r w:rsidR="00293B90">
        <w:t xml:space="preserve">must demonstrate how the </w:t>
      </w:r>
      <w:r w:rsidR="001B5C26">
        <w:t xml:space="preserve">power of the </w:t>
      </w:r>
      <w:proofErr w:type="spellStart"/>
      <w:r w:rsidR="001B5C26">
        <w:t>chargepoints</w:t>
      </w:r>
      <w:proofErr w:type="spellEnd"/>
      <w:r w:rsidR="001B5C26">
        <w:t xml:space="preserve"> will match fleet and duty cycle requirements</w:t>
      </w:r>
      <w:r w:rsidR="00051010">
        <w:t xml:space="preserve"> to ensure value for money</w:t>
      </w:r>
      <w:r w:rsidR="001B5C26">
        <w:t xml:space="preserve">. </w:t>
      </w:r>
      <w:r>
        <w:br/>
      </w:r>
    </w:p>
    <w:p w14:paraId="120FAA19" w14:textId="277C6F68" w:rsidR="00EF03A2" w:rsidRDefault="00BD56CF" w:rsidP="00AA058F">
      <w:pPr>
        <w:numPr>
          <w:ilvl w:val="0"/>
          <w:numId w:val="2"/>
        </w:numPr>
      </w:pPr>
      <w:r>
        <w:rPr>
          <w:b/>
        </w:rPr>
        <w:t>Are battery integrated chargepoints in scope of this grant?</w:t>
      </w:r>
      <w:r>
        <w:br/>
        <w:t>Yes, battery integrated chargepoints are in scope for this grant</w:t>
      </w:r>
      <w:r w:rsidR="003827D1">
        <w:t>, as long as they are a single integrated solution and do not require an additional third-party</w:t>
      </w:r>
      <w:r w:rsidR="003629EC">
        <w:t>, and subject to applicants demonstrating need</w:t>
      </w:r>
      <w:r>
        <w:t>.</w:t>
      </w:r>
      <w:r w:rsidR="00695A66">
        <w:t xml:space="preserve"> </w:t>
      </w:r>
      <w:r w:rsidR="005F7501">
        <w:t xml:space="preserve">This is also the case of battery-integrated </w:t>
      </w:r>
      <w:proofErr w:type="spellStart"/>
      <w:r w:rsidR="005F7501">
        <w:t>chargepoints</w:t>
      </w:r>
      <w:proofErr w:type="spellEnd"/>
      <w:r w:rsidR="005F7501">
        <w:t xml:space="preserve"> fitted with solar panels. </w:t>
      </w:r>
      <w:r w:rsidR="00695A66" w:rsidRPr="00695A66">
        <w:t xml:space="preserve">These </w:t>
      </w:r>
      <w:proofErr w:type="spellStart"/>
      <w:r w:rsidR="00695A66" w:rsidRPr="00695A66">
        <w:t>charge</w:t>
      </w:r>
      <w:r w:rsidR="00695A66">
        <w:t>points</w:t>
      </w:r>
      <w:proofErr w:type="spellEnd"/>
      <w:r w:rsidR="00695A66" w:rsidRPr="00695A66">
        <w:t xml:space="preserve"> </w:t>
      </w:r>
      <w:r w:rsidR="007B63C3">
        <w:t xml:space="preserve">can support </w:t>
      </w:r>
      <w:r w:rsidR="00695A66" w:rsidRPr="00695A66">
        <w:t>sites with constrained grid connections</w:t>
      </w:r>
      <w:r w:rsidR="007B63C3">
        <w:t xml:space="preserve"> and where obtaining sufficient grid capacity </w:t>
      </w:r>
      <w:r w:rsidR="006E4019">
        <w:t xml:space="preserve">within the financial year 2025/26 </w:t>
      </w:r>
      <w:r w:rsidR="007B63C3">
        <w:t>might be a concern</w:t>
      </w:r>
      <w:r w:rsidR="006E4019">
        <w:t>.</w:t>
      </w:r>
      <w:r w:rsidR="007B63C3">
        <w:t xml:space="preserve"> </w:t>
      </w:r>
      <w:r>
        <w:t>However, separate Battery Energy Storage Systems are not in scope and cannot be claimed for with this grant funding.</w:t>
      </w:r>
      <w:r>
        <w:br/>
      </w:r>
    </w:p>
    <w:p w14:paraId="7DFD2EB6" w14:textId="2DB81CAF" w:rsidR="00EF03A2" w:rsidRDefault="00BD56CF" w:rsidP="00AA058F">
      <w:pPr>
        <w:numPr>
          <w:ilvl w:val="0"/>
          <w:numId w:val="2"/>
        </w:numPr>
      </w:pPr>
      <w:r>
        <w:rPr>
          <w:b/>
        </w:rPr>
        <w:t xml:space="preserve">Are hybrid vehicles </w:t>
      </w:r>
      <w:r w:rsidR="00777E9D">
        <w:rPr>
          <w:b/>
        </w:rPr>
        <w:t>eligible</w:t>
      </w:r>
      <w:r>
        <w:rPr>
          <w:b/>
        </w:rPr>
        <w:t xml:space="preserve"> for this grant?</w:t>
      </w:r>
      <w:r>
        <w:rPr>
          <w:b/>
        </w:rPr>
        <w:br/>
      </w:r>
      <w:r>
        <w:t xml:space="preserve">Hybrid vehicles are not </w:t>
      </w:r>
      <w:r w:rsidR="006C7ED6">
        <w:t>fully zero emission</w:t>
      </w:r>
      <w:r>
        <w:t xml:space="preserve"> and would</w:t>
      </w:r>
      <w:r w:rsidR="006C7ED6">
        <w:t xml:space="preserve"> therefore</w:t>
      </w:r>
      <w:r>
        <w:t xml:space="preserve"> not be considered as eligible vehicle</w:t>
      </w:r>
      <w:r w:rsidR="0051490F">
        <w:t>s</w:t>
      </w:r>
      <w:r>
        <w:t xml:space="preserve"> in this scheme.</w:t>
      </w:r>
    </w:p>
    <w:p w14:paraId="19AD20AF" w14:textId="77777777" w:rsidR="00EF03A2" w:rsidRDefault="00EF03A2" w:rsidP="00AA058F"/>
    <w:p w14:paraId="21CB8AA8" w14:textId="1EE2FECA" w:rsidR="00EF03A2" w:rsidRDefault="00BD56CF" w:rsidP="00AA058F">
      <w:pPr>
        <w:numPr>
          <w:ilvl w:val="0"/>
          <w:numId w:val="2"/>
        </w:numPr>
      </w:pPr>
      <w:r>
        <w:rPr>
          <w:b/>
        </w:rPr>
        <w:t>Will the data shared through the application process be protected?</w:t>
      </w:r>
      <w:r>
        <w:br/>
      </w:r>
      <w:r w:rsidR="001F3594" w:rsidRPr="001F3594">
        <w:t>Yes, the Department for Transport/UK Government fully abides by the UK GDPR and UK Data Protection Act.</w:t>
      </w:r>
      <w:r w:rsidR="001F3594">
        <w:t xml:space="preserve"> </w:t>
      </w:r>
      <w:r>
        <w:t xml:space="preserve">Please find the latest information on how your application data will be processed </w:t>
      </w:r>
      <w:hyperlink r:id="rId11">
        <w:r>
          <w:rPr>
            <w:color w:val="1155CC"/>
            <w:u w:val="single"/>
          </w:rPr>
          <w:t>here</w:t>
        </w:r>
      </w:hyperlink>
      <w:r>
        <w:t>.</w:t>
      </w:r>
      <w:r>
        <w:br/>
      </w:r>
    </w:p>
    <w:p w14:paraId="5AAEA894" w14:textId="73A8E75C" w:rsidR="00EF03A2" w:rsidRPr="00870C93" w:rsidRDefault="00BD56CF" w:rsidP="00AA058F">
      <w:pPr>
        <w:numPr>
          <w:ilvl w:val="0"/>
          <w:numId w:val="2"/>
        </w:numPr>
        <w:rPr>
          <w:b/>
        </w:rPr>
      </w:pPr>
      <w:r>
        <w:rPr>
          <w:b/>
        </w:rPr>
        <w:t>How much funding is available through this grant?</w:t>
      </w:r>
      <w:r>
        <w:rPr>
          <w:b/>
        </w:rPr>
        <w:br/>
      </w:r>
      <w:r w:rsidR="00772499">
        <w:t xml:space="preserve">The </w:t>
      </w:r>
      <w:r w:rsidR="00EE4F12">
        <w:t xml:space="preserve">Department will fund up to 75% of </w:t>
      </w:r>
      <w:r w:rsidR="00916A04">
        <w:t>a</w:t>
      </w:r>
      <w:r w:rsidR="00EE4F12">
        <w:t xml:space="preserve"> project’s eligible costs. </w:t>
      </w:r>
      <w:r>
        <w:t>If the total cost of funded activities exceeds £1.3m, the Department will fund the maximum amount of £1m, regardless of percentage</w:t>
      </w:r>
      <w:r w:rsidR="00A542AE">
        <w:t>.</w:t>
      </w:r>
      <w:r w:rsidR="00870C93">
        <w:t xml:space="preserve"> </w:t>
      </w:r>
      <w:r>
        <w:t xml:space="preserve">If the total costs of funded activities </w:t>
      </w:r>
      <w:proofErr w:type="gramStart"/>
      <w:r>
        <w:t>is</w:t>
      </w:r>
      <w:proofErr w:type="gramEnd"/>
      <w:r>
        <w:t xml:space="preserve"> below £1.3m, </w:t>
      </w:r>
      <w:r>
        <w:lastRenderedPageBreak/>
        <w:t>the Department will fund 75% of costs.</w:t>
      </w:r>
      <w:r w:rsidRPr="00870C93">
        <w:rPr>
          <w:b/>
        </w:rPr>
        <w:br/>
      </w:r>
    </w:p>
    <w:p w14:paraId="79861E5D" w14:textId="10FF96FD" w:rsidR="00EF03A2" w:rsidRDefault="00BD56CF" w:rsidP="00AA058F">
      <w:pPr>
        <w:numPr>
          <w:ilvl w:val="0"/>
          <w:numId w:val="2"/>
        </w:numPr>
      </w:pPr>
      <w:r>
        <w:rPr>
          <w:b/>
        </w:rPr>
        <w:t>Is there support available to purchase the electric vehicles required?</w:t>
      </w:r>
      <w:r>
        <w:br/>
      </w:r>
      <w:r w:rsidR="00DF4562" w:rsidRPr="00AA058F">
        <w:t xml:space="preserve">Yes, </w:t>
      </w:r>
      <w:r w:rsidR="009C631F" w:rsidRPr="00AA058F">
        <w:t>t</w:t>
      </w:r>
      <w:r w:rsidR="007229CC" w:rsidRPr="00AA058F">
        <w:t>he</w:t>
      </w:r>
      <w:r w:rsidR="00DF4562" w:rsidRPr="00AA058F">
        <w:t xml:space="preserve"> </w:t>
      </w:r>
      <w:r w:rsidR="007229CC" w:rsidRPr="00AA058F">
        <w:t xml:space="preserve">Plug in </w:t>
      </w:r>
      <w:r w:rsidR="0043213F" w:rsidRPr="00AA058F">
        <w:t xml:space="preserve">Van and </w:t>
      </w:r>
      <w:r w:rsidR="007229CC" w:rsidRPr="00AA058F">
        <w:t>Truck Grant is providing funding for zero emission trucks and vans.</w:t>
      </w:r>
      <w:r w:rsidR="00DF4562" w:rsidRPr="00AA058F">
        <w:t xml:space="preserve"> </w:t>
      </w:r>
      <w:r w:rsidR="0043213F" w:rsidRPr="00AA058F">
        <w:t>P</w:t>
      </w:r>
      <w:r w:rsidR="00DF4562" w:rsidRPr="00AA058F">
        <w:t xml:space="preserve">lease </w:t>
      </w:r>
      <w:r w:rsidR="0043213F" w:rsidRPr="00AA058F">
        <w:t xml:space="preserve">find the latest information on the </w:t>
      </w:r>
      <w:r w:rsidR="00DF4562" w:rsidRPr="00AA058F">
        <w:t xml:space="preserve">Plug in </w:t>
      </w:r>
      <w:r w:rsidR="0043213F" w:rsidRPr="00AA058F">
        <w:t xml:space="preserve">Van and </w:t>
      </w:r>
      <w:r w:rsidR="00DF4562" w:rsidRPr="00AA058F">
        <w:t xml:space="preserve">Truck Grant </w:t>
      </w:r>
      <w:hyperlink r:id="rId12" w:history="1">
        <w:r w:rsidR="0043213F" w:rsidRPr="00AA058F">
          <w:rPr>
            <w:rStyle w:val="Hyperlink"/>
          </w:rPr>
          <w:t>here</w:t>
        </w:r>
      </w:hyperlink>
      <w:r w:rsidR="00DF4562" w:rsidRPr="00AA058F">
        <w:t xml:space="preserve">. </w:t>
      </w:r>
      <w:r w:rsidR="00DF4562" w:rsidRPr="009C631F">
        <w:t xml:space="preserve"> </w:t>
      </w:r>
      <w:r w:rsidR="007229CC" w:rsidRPr="00AA058F">
        <w:t xml:space="preserve">There is currently no funding </w:t>
      </w:r>
      <w:r w:rsidR="00D62B23" w:rsidRPr="00AA058F">
        <w:t>available</w:t>
      </w:r>
      <w:r w:rsidR="007229CC" w:rsidRPr="00AA058F">
        <w:t xml:space="preserve"> for </w:t>
      </w:r>
      <w:r w:rsidR="00D62B23" w:rsidRPr="00AA058F">
        <w:t xml:space="preserve">zero emission coaches. </w:t>
      </w:r>
      <w:r w:rsidR="00DF4562" w:rsidRPr="009C631F">
        <w:t xml:space="preserve"> </w:t>
      </w:r>
    </w:p>
    <w:p w14:paraId="2947C581" w14:textId="77777777" w:rsidR="00EF03A2" w:rsidRDefault="00EF03A2" w:rsidP="00AA058F"/>
    <w:p w14:paraId="4170B91C" w14:textId="76F9B50B" w:rsidR="00EF03A2" w:rsidRDefault="00BD56CF" w:rsidP="00AA058F">
      <w:pPr>
        <w:numPr>
          <w:ilvl w:val="0"/>
          <w:numId w:val="2"/>
        </w:numPr>
      </w:pPr>
      <w:r>
        <w:rPr>
          <w:b/>
        </w:rPr>
        <w:t>I</w:t>
      </w:r>
      <w:r w:rsidR="00761D41">
        <w:rPr>
          <w:b/>
        </w:rPr>
        <w:t xml:space="preserve"> have questions about the application, what should I do? </w:t>
      </w:r>
      <w:r>
        <w:br/>
      </w:r>
      <w:r w:rsidR="00761D41">
        <w:t xml:space="preserve">Please </w:t>
      </w:r>
      <w:r>
        <w:t xml:space="preserve">contact the team </w:t>
      </w:r>
      <w:r w:rsidR="00761D41">
        <w:t>on</w:t>
      </w:r>
      <w:r>
        <w:t xml:space="preserve"> </w:t>
      </w:r>
      <w:hyperlink r:id="rId13">
        <w:r>
          <w:rPr>
            <w:color w:val="1155CC"/>
            <w:u w:val="single"/>
          </w:rPr>
          <w:t>ggms_depot_cs@cabinetoffice.gov.uk</w:t>
        </w:r>
      </w:hyperlink>
      <w:r w:rsidR="00761D41">
        <w:t>.</w:t>
      </w:r>
    </w:p>
    <w:p w14:paraId="1C7A3972" w14:textId="5CA5B23A" w:rsidR="00EF03A2" w:rsidRDefault="00EF03A2" w:rsidP="00AA058F">
      <w:pPr>
        <w:ind w:left="720"/>
      </w:pPr>
    </w:p>
    <w:p w14:paraId="17FA8ED4" w14:textId="5BB3343C" w:rsidR="00EF03A2" w:rsidRDefault="00BD56CF" w:rsidP="00AA058F">
      <w:pPr>
        <w:numPr>
          <w:ilvl w:val="0"/>
          <w:numId w:val="2"/>
        </w:numPr>
        <w:rPr>
          <w:b/>
        </w:rPr>
      </w:pPr>
      <w:r>
        <w:rPr>
          <w:b/>
        </w:rPr>
        <w:t>What other grants would qualify as duplicate funding?</w:t>
      </w:r>
    </w:p>
    <w:p w14:paraId="02460847" w14:textId="59FB931B" w:rsidR="00EF03A2" w:rsidRDefault="00BD56CF" w:rsidP="00AA058F">
      <w:pPr>
        <w:ind w:left="720"/>
      </w:pPr>
      <w:r>
        <w:t>Funding from the Workplace Charging Scheme, EV Infrastructure Grant for Staff and Fleets, Local Authorities EV Infrastructure Fund</w:t>
      </w:r>
      <w:r w:rsidR="00F33FFA">
        <w:t xml:space="preserve">, </w:t>
      </w:r>
      <w:proofErr w:type="spellStart"/>
      <w:r>
        <w:t>ScotZEB</w:t>
      </w:r>
      <w:proofErr w:type="spellEnd"/>
      <w:r>
        <w:t xml:space="preserve"> fund</w:t>
      </w:r>
      <w:r w:rsidR="00F33FFA">
        <w:t xml:space="preserve"> and </w:t>
      </w:r>
      <w:r w:rsidR="008C479E">
        <w:t>ZEV and EVCI</w:t>
      </w:r>
      <w:r w:rsidR="009D4A8F">
        <w:t xml:space="preserve"> grant fund</w:t>
      </w:r>
      <w:r w:rsidR="00F33FFA">
        <w:t xml:space="preserve"> </w:t>
      </w:r>
      <w:r w:rsidR="001A18DB">
        <w:t>w</w:t>
      </w:r>
      <w:r>
        <w:t>ould be considered duplicate funding</w:t>
      </w:r>
      <w:r w:rsidR="003674A5">
        <w:t xml:space="preserve"> if it wa</w:t>
      </w:r>
      <w:r w:rsidR="0027374B">
        <w:t>s used towards the same infrastructure</w:t>
      </w:r>
      <w:r w:rsidR="00F33FFA">
        <w:t xml:space="preserve"> as that funded by this scheme</w:t>
      </w:r>
      <w:r>
        <w:t xml:space="preserve">. As part of your application form you will be required to declare the postcodes and serial numbers of any </w:t>
      </w:r>
      <w:proofErr w:type="spellStart"/>
      <w:r>
        <w:t>chargepoints</w:t>
      </w:r>
      <w:proofErr w:type="spellEnd"/>
      <w:r>
        <w:t xml:space="preserve"> previously funded </w:t>
      </w:r>
      <w:r w:rsidR="0012330D">
        <w:t xml:space="preserve">by those grants </w:t>
      </w:r>
      <w:r>
        <w:t xml:space="preserve">to </w:t>
      </w:r>
      <w:r w:rsidR="00E834B8">
        <w:t xml:space="preserve">confirm </w:t>
      </w:r>
      <w:r>
        <w:t xml:space="preserve">that you are not claiming duplicate funding </w:t>
      </w:r>
      <w:r w:rsidR="00E834B8">
        <w:t xml:space="preserve">through </w:t>
      </w:r>
      <w:r>
        <w:t>this scheme.</w:t>
      </w:r>
      <w:r>
        <w:br/>
      </w:r>
    </w:p>
    <w:p w14:paraId="33877A2C" w14:textId="15B2E44E" w:rsidR="0085364E" w:rsidRDefault="00BD56CF" w:rsidP="0012330D">
      <w:pPr>
        <w:numPr>
          <w:ilvl w:val="0"/>
          <w:numId w:val="2"/>
        </w:numPr>
      </w:pPr>
      <w:r>
        <w:rPr>
          <w:b/>
        </w:rPr>
        <w:t xml:space="preserve">I have previously received funding under the [Workplace Charging Scheme / EV Infrastructure Grant for Staff and Fleets / Local Authorities EV </w:t>
      </w:r>
      <w:bookmarkStart w:id="1" w:name="_GoBack"/>
      <w:bookmarkEnd w:id="1"/>
      <w:r>
        <w:rPr>
          <w:b/>
        </w:rPr>
        <w:t xml:space="preserve">Infrastructure Fund / </w:t>
      </w:r>
      <w:proofErr w:type="spellStart"/>
      <w:r>
        <w:rPr>
          <w:b/>
        </w:rPr>
        <w:t>ScotZEB</w:t>
      </w:r>
      <w:proofErr w:type="spellEnd"/>
      <w:r>
        <w:rPr>
          <w:b/>
        </w:rPr>
        <w:t xml:space="preserve"> fund</w:t>
      </w:r>
      <w:r w:rsidR="00B45A56">
        <w:rPr>
          <w:b/>
        </w:rPr>
        <w:t xml:space="preserve"> / ZEV and EVCI fund</w:t>
      </w:r>
      <w:r>
        <w:rPr>
          <w:b/>
        </w:rPr>
        <w:t>]. Can I apply for this grant scheme?</w:t>
      </w:r>
      <w:r>
        <w:br/>
      </w:r>
      <w:r w:rsidR="006501FD">
        <w:t>Having received p</w:t>
      </w:r>
      <w:r>
        <w:t>revious funding from other</w:t>
      </w:r>
      <w:r w:rsidR="008E20CD">
        <w:t xml:space="preserve"> grant</w:t>
      </w:r>
      <w:r>
        <w:t xml:space="preserve"> schemes does not make you ineligible for the Depot Charging Scheme. </w:t>
      </w:r>
      <w:r w:rsidR="0085364E">
        <w:t xml:space="preserve">As part of the application process, you will be required to declare any past funding and provide the postcode and serial numbers of any previously funded chargepoints and infrastructure. Provided there is no duplication of funding, we will be able to accept your application to this scheme. </w:t>
      </w:r>
    </w:p>
    <w:p w14:paraId="46685A6E" w14:textId="77777777" w:rsidR="0085364E" w:rsidRDefault="0085364E" w:rsidP="0085364E">
      <w:pPr>
        <w:ind w:left="720"/>
        <w:rPr>
          <w:b/>
        </w:rPr>
      </w:pPr>
    </w:p>
    <w:p w14:paraId="53B8342E" w14:textId="26B6F8E3" w:rsidR="00EF03A2" w:rsidRDefault="0085364E" w:rsidP="00AA058F">
      <w:pPr>
        <w:ind w:left="720"/>
      </w:pPr>
      <w:r>
        <w:t>I</w:t>
      </w:r>
      <w:r w:rsidR="00070D8E">
        <w:t xml:space="preserve">f </w:t>
      </w:r>
      <w:r>
        <w:t xml:space="preserve">you are awarded funding through the depot charging scheme, </w:t>
      </w:r>
      <w:r w:rsidR="006501FD">
        <w:t xml:space="preserve">you </w:t>
      </w:r>
      <w:r w:rsidR="00070D8E">
        <w:t>will</w:t>
      </w:r>
      <w:r w:rsidR="008C0EB0">
        <w:t xml:space="preserve"> not</w:t>
      </w:r>
      <w:r w:rsidR="00070D8E">
        <w:t xml:space="preserve"> be</w:t>
      </w:r>
      <w:r w:rsidR="008C0EB0">
        <w:t xml:space="preserve"> allowed to</w:t>
      </w:r>
      <w:r w:rsidR="006501FD">
        <w:t xml:space="preserve"> apply </w:t>
      </w:r>
      <w:r>
        <w:t xml:space="preserve">for </w:t>
      </w:r>
      <w:r w:rsidR="008C0EB0">
        <w:t xml:space="preserve">or </w:t>
      </w:r>
      <w:r w:rsidR="002530FF">
        <w:t>use</w:t>
      </w:r>
      <w:r w:rsidR="008C0EB0">
        <w:t xml:space="preserve"> </w:t>
      </w:r>
      <w:r w:rsidR="006501FD">
        <w:t>any of the</w:t>
      </w:r>
      <w:r>
        <w:t xml:space="preserve"> above</w:t>
      </w:r>
      <w:r w:rsidR="006501FD">
        <w:t xml:space="preserve"> grants</w:t>
      </w:r>
      <w:r>
        <w:t xml:space="preserve"> to install infrastructure at the same site(s) </w:t>
      </w:r>
      <w:r w:rsidR="008C0EB0">
        <w:t xml:space="preserve">for two years </w:t>
      </w:r>
      <w:r w:rsidR="00070D8E">
        <w:t>after completion</w:t>
      </w:r>
      <w:r>
        <w:t xml:space="preserve"> of the funded project</w:t>
      </w:r>
      <w:r w:rsidR="00070D8E">
        <w:t>.</w:t>
      </w:r>
      <w:r w:rsidR="006501FD">
        <w:t xml:space="preserve"> </w:t>
      </w:r>
    </w:p>
    <w:p w14:paraId="5B433725" w14:textId="77777777" w:rsidR="0012330D" w:rsidRDefault="0012330D" w:rsidP="00AA058F">
      <w:pPr>
        <w:ind w:left="720"/>
      </w:pPr>
    </w:p>
    <w:p w14:paraId="4E39E6FE" w14:textId="44B36EB0" w:rsidR="006A3D1A" w:rsidRPr="004023AD" w:rsidRDefault="006A3D1A" w:rsidP="00AA058F">
      <w:pPr>
        <w:numPr>
          <w:ilvl w:val="0"/>
          <w:numId w:val="2"/>
        </w:numPr>
        <w:rPr>
          <w:b/>
          <w:bCs/>
        </w:rPr>
      </w:pPr>
      <w:r w:rsidRPr="004023AD">
        <w:rPr>
          <w:b/>
          <w:bCs/>
        </w:rPr>
        <w:t xml:space="preserve">I </w:t>
      </w:r>
      <w:r w:rsidR="00B91C45">
        <w:rPr>
          <w:b/>
          <w:bCs/>
        </w:rPr>
        <w:t>have</w:t>
      </w:r>
      <w:r w:rsidR="00CF4A5D">
        <w:rPr>
          <w:b/>
          <w:bCs/>
        </w:rPr>
        <w:t xml:space="preserve"> previously</w:t>
      </w:r>
      <w:r w:rsidR="00B91C45">
        <w:rPr>
          <w:b/>
          <w:bCs/>
        </w:rPr>
        <w:t xml:space="preserve"> received funding through the Zero Emission </w:t>
      </w:r>
      <w:r w:rsidR="00CF4A5D">
        <w:rPr>
          <w:b/>
          <w:bCs/>
        </w:rPr>
        <w:t>HGV and Infrastructure Demonstrator (ZEHID) and am</w:t>
      </w:r>
      <w:r w:rsidRPr="004023AD">
        <w:rPr>
          <w:b/>
          <w:bCs/>
        </w:rPr>
        <w:t xml:space="preserve"> part of</w:t>
      </w:r>
      <w:r w:rsidR="00B91C45">
        <w:rPr>
          <w:b/>
          <w:bCs/>
        </w:rPr>
        <w:t xml:space="preserve"> a </w:t>
      </w:r>
      <w:r w:rsidRPr="004023AD">
        <w:rPr>
          <w:b/>
          <w:bCs/>
        </w:rPr>
        <w:t>ZEHID consortia. Can I apply for this grant scheme?</w:t>
      </w:r>
    </w:p>
    <w:p w14:paraId="6F1DD9AB" w14:textId="0C61DFAB" w:rsidR="006A3D1A" w:rsidRDefault="00CF4A5D" w:rsidP="004023AD">
      <w:pPr>
        <w:ind w:left="714"/>
      </w:pPr>
      <w:r>
        <w:t xml:space="preserve">Having received funding through ZEHID does not </w:t>
      </w:r>
      <w:r w:rsidR="0082555D">
        <w:t xml:space="preserve">automatically </w:t>
      </w:r>
      <w:r>
        <w:t xml:space="preserve">make you ineligible for the Depot Charging Scheme. </w:t>
      </w:r>
      <w:r w:rsidR="0082555D">
        <w:t xml:space="preserve">Fleet operators can </w:t>
      </w:r>
      <w:r>
        <w:t>apply for funding at any site that has not received any ZEHID funding.</w:t>
      </w:r>
    </w:p>
    <w:p w14:paraId="4B8BC5B4" w14:textId="77777777" w:rsidR="006A3D1A" w:rsidRPr="004023AD" w:rsidRDefault="006A3D1A" w:rsidP="004023AD"/>
    <w:p w14:paraId="5CB69EE1" w14:textId="76A25F96" w:rsidR="00EF03A2" w:rsidRDefault="00BD56CF" w:rsidP="00AA058F">
      <w:pPr>
        <w:numPr>
          <w:ilvl w:val="0"/>
          <w:numId w:val="2"/>
        </w:numPr>
      </w:pPr>
      <w:r>
        <w:rPr>
          <w:b/>
        </w:rPr>
        <w:t xml:space="preserve">Can the charging infrastructure </w:t>
      </w:r>
      <w:r w:rsidR="00DE1768">
        <w:rPr>
          <w:b/>
        </w:rPr>
        <w:t xml:space="preserve">funded through this grant </w:t>
      </w:r>
      <w:r>
        <w:rPr>
          <w:b/>
        </w:rPr>
        <w:t xml:space="preserve">be used for vehicles such as </w:t>
      </w:r>
      <w:r w:rsidR="00DE1768">
        <w:rPr>
          <w:b/>
        </w:rPr>
        <w:t xml:space="preserve">staff </w:t>
      </w:r>
      <w:r>
        <w:rPr>
          <w:b/>
        </w:rPr>
        <w:t>cars?</w:t>
      </w:r>
      <w:r>
        <w:rPr>
          <w:b/>
        </w:rPr>
        <w:br/>
      </w:r>
      <w:r>
        <w:t xml:space="preserve">The primary users of the infrastructure must be </w:t>
      </w:r>
      <w:r w:rsidR="00DA558D">
        <w:t>HGVs, vans and coaches</w:t>
      </w:r>
      <w:r>
        <w:t xml:space="preserve">. </w:t>
      </w:r>
      <w:r w:rsidR="00DA558D">
        <w:t>O</w:t>
      </w:r>
      <w:r w:rsidR="00047DE3">
        <w:t xml:space="preserve">ccasional </w:t>
      </w:r>
      <w:r>
        <w:t>charging of staff vehicles is an acceptable secondary use. Please review the Grant Funding Agreement to ensure you will be able to provide the primary and secondary usage data</w:t>
      </w:r>
      <w:r w:rsidR="00ED179F">
        <w:t xml:space="preserve"> of the </w:t>
      </w:r>
      <w:proofErr w:type="spellStart"/>
      <w:r w:rsidR="00ED179F">
        <w:t>chargepoints</w:t>
      </w:r>
      <w:proofErr w:type="spellEnd"/>
      <w:r w:rsidR="00ED179F">
        <w:t>.</w:t>
      </w:r>
      <w:r>
        <w:rPr>
          <w:b/>
        </w:rPr>
        <w:br/>
      </w:r>
    </w:p>
    <w:p w14:paraId="64FA0A3C" w14:textId="1D649A05" w:rsidR="00EF03A2" w:rsidRDefault="003D3616" w:rsidP="00AA058F">
      <w:pPr>
        <w:numPr>
          <w:ilvl w:val="0"/>
          <w:numId w:val="2"/>
        </w:numPr>
      </w:pPr>
      <w:r>
        <w:rPr>
          <w:b/>
        </w:rPr>
        <w:lastRenderedPageBreak/>
        <w:t>Can I use this grant to pay for</w:t>
      </w:r>
      <w:r w:rsidR="00BD56CF">
        <w:rPr>
          <w:b/>
        </w:rPr>
        <w:t xml:space="preserve"> grid capacity and connection costs?</w:t>
      </w:r>
      <w:r w:rsidR="00BD56CF">
        <w:br/>
      </w:r>
      <w:r w:rsidR="00AA333B">
        <w:t>N</w:t>
      </w:r>
      <w:r>
        <w:t xml:space="preserve">o, these costs are not eligible for funding. </w:t>
      </w:r>
      <w:r w:rsidR="00BD56CF">
        <w:t xml:space="preserve">Applicants </w:t>
      </w:r>
      <w:r>
        <w:t>are</w:t>
      </w:r>
      <w:r w:rsidR="00BD56CF">
        <w:t xml:space="preserve"> required to prove that they have sufficient</w:t>
      </w:r>
      <w:r w:rsidR="00AA333B">
        <w:t xml:space="preserve"> electricity</w:t>
      </w:r>
      <w:r w:rsidR="00BD56CF">
        <w:t xml:space="preserve"> capacity on site, or provide a quote from their Distribution Network Operator with an electrification date within </w:t>
      </w:r>
      <w:r w:rsidR="00AA333B">
        <w:t xml:space="preserve">2025/26 </w:t>
      </w:r>
      <w:r w:rsidR="00BD56CF">
        <w:t>financial year.</w:t>
      </w:r>
      <w:r w:rsidR="00BD56CF">
        <w:br/>
      </w:r>
      <w:r w:rsidR="00BC49FE">
        <w:t xml:space="preserve"> </w:t>
      </w:r>
    </w:p>
    <w:p w14:paraId="67677A3C" w14:textId="77777777" w:rsidR="00EF03A2" w:rsidRDefault="00BD56CF" w:rsidP="00AA058F">
      <w:pPr>
        <w:numPr>
          <w:ilvl w:val="0"/>
          <w:numId w:val="2"/>
        </w:numPr>
      </w:pPr>
      <w:r>
        <w:rPr>
          <w:b/>
        </w:rPr>
        <w:t>Some of the terms of the Grant Funding Agreement aren’t agreeable to me. Can this be amended?</w:t>
      </w:r>
    </w:p>
    <w:p w14:paraId="07C932DB" w14:textId="37756FB5" w:rsidR="00EF03A2" w:rsidRDefault="00BD56CF" w:rsidP="00AA058F">
      <w:pPr>
        <w:ind w:left="720"/>
      </w:pPr>
      <w:r>
        <w:t xml:space="preserve">We have provided a copy of our standard grant funding agreement. This is the document that will be used as the formal mechanism for any successful bidders to receive grant funding. Applicants are required to accept the main terms of this grant funding agreement when </w:t>
      </w:r>
      <w:proofErr w:type="gramStart"/>
      <w:r>
        <w:t xml:space="preserve">submitting </w:t>
      </w:r>
      <w:r w:rsidR="00993126">
        <w:t xml:space="preserve">an </w:t>
      </w:r>
      <w:r>
        <w:t>application</w:t>
      </w:r>
      <w:proofErr w:type="gramEnd"/>
      <w:r>
        <w:t xml:space="preserve">. </w:t>
      </w:r>
    </w:p>
    <w:p w14:paraId="4CB0B3FB" w14:textId="77777777" w:rsidR="00EF03A2" w:rsidRDefault="00EF03A2" w:rsidP="00AA058F">
      <w:pPr>
        <w:ind w:left="720"/>
      </w:pPr>
    </w:p>
    <w:p w14:paraId="31F57568" w14:textId="77777777" w:rsidR="00EF03A2" w:rsidRDefault="00BD56CF" w:rsidP="00AA058F">
      <w:pPr>
        <w:ind w:left="720"/>
      </w:pPr>
      <w:r>
        <w:t xml:space="preserve">Please be aware that DfT will only consider variations when requested in advance and where the Applicant would be in breach of legal requirements or statutory regulations by complying with the clause, or series of clauses. Should this apply to your organisation, please contact the mailbox via: </w:t>
      </w:r>
      <w:hyperlink r:id="rId14">
        <w:r>
          <w:rPr>
            <w:color w:val="1155CC"/>
            <w:u w:val="single"/>
          </w:rPr>
          <w:t>ggms_depot_cs@cabinetoffice.gov.uk</w:t>
        </w:r>
      </w:hyperlink>
    </w:p>
    <w:p w14:paraId="30A5ECBA" w14:textId="77777777" w:rsidR="00EF03A2" w:rsidRDefault="00EF03A2" w:rsidP="00AA058F">
      <w:pPr>
        <w:ind w:left="720"/>
      </w:pPr>
    </w:p>
    <w:p w14:paraId="68775C28" w14:textId="76F9F28F" w:rsidR="00EF03A2" w:rsidRDefault="00BD56CF" w:rsidP="00AA058F">
      <w:pPr>
        <w:numPr>
          <w:ilvl w:val="0"/>
          <w:numId w:val="2"/>
        </w:numPr>
      </w:pPr>
      <w:r>
        <w:rPr>
          <w:b/>
        </w:rPr>
        <w:t xml:space="preserve">When is the latest that I can </w:t>
      </w:r>
      <w:proofErr w:type="gramStart"/>
      <w:r>
        <w:rPr>
          <w:b/>
        </w:rPr>
        <w:t>submit an application</w:t>
      </w:r>
      <w:proofErr w:type="gramEnd"/>
      <w:r>
        <w:rPr>
          <w:b/>
        </w:rPr>
        <w:t>?</w:t>
      </w:r>
      <w:r>
        <w:br/>
        <w:t>The grant will close either when funding has been exhausted or by 28 November 2025 (whichever is sooner). Applications are reviewed on a criteria</w:t>
      </w:r>
      <w:r w:rsidR="00683E78">
        <w:t>-</w:t>
      </w:r>
      <w:r>
        <w:t>based approach and funding is allocated on a first come first serve basis. We would encourage prompt submission of your application to allow adequate time for project delivery.</w:t>
      </w:r>
    </w:p>
    <w:p w14:paraId="46175A66" w14:textId="77777777" w:rsidR="00EF03A2" w:rsidRDefault="00EF03A2" w:rsidP="00AA058F">
      <w:pPr>
        <w:ind w:left="720"/>
      </w:pPr>
    </w:p>
    <w:p w14:paraId="08F3DC2A" w14:textId="436D72A8" w:rsidR="00EF03A2" w:rsidRPr="002530FF" w:rsidRDefault="00BD56CF" w:rsidP="00AA058F">
      <w:pPr>
        <w:numPr>
          <w:ilvl w:val="0"/>
          <w:numId w:val="2"/>
        </w:numPr>
        <w:rPr>
          <w:b/>
        </w:rPr>
      </w:pPr>
      <w:r>
        <w:rPr>
          <w:b/>
        </w:rPr>
        <w:t>When is the latest that I can provide an invoice for payment?</w:t>
      </w:r>
      <w:r>
        <w:rPr>
          <w:b/>
        </w:rPr>
        <w:br/>
      </w:r>
      <w:r>
        <w:t xml:space="preserve">All projects must be completed by 31 of March 2026, </w:t>
      </w:r>
      <w:r w:rsidR="009B0AA0">
        <w:t xml:space="preserve">with all associated </w:t>
      </w:r>
      <w:r>
        <w:t xml:space="preserve">claim evidence </w:t>
      </w:r>
      <w:r w:rsidR="009B0AA0">
        <w:t xml:space="preserve">to </w:t>
      </w:r>
      <w:r>
        <w:t>be submitted no later than</w:t>
      </w:r>
      <w:r w:rsidRPr="002530FF">
        <w:t xml:space="preserve"> </w:t>
      </w:r>
      <w:r w:rsidRPr="00AA058F">
        <w:t>31 Ma</w:t>
      </w:r>
      <w:r w:rsidR="009B0AA0" w:rsidRPr="00AA058F">
        <w:t xml:space="preserve">rch </w:t>
      </w:r>
      <w:r w:rsidRPr="00AA058F">
        <w:t>2026</w:t>
      </w:r>
      <w:r w:rsidRPr="002530FF">
        <w:t>.</w:t>
      </w:r>
    </w:p>
    <w:p w14:paraId="0E51FA52" w14:textId="77777777" w:rsidR="00EF03A2" w:rsidRDefault="00BD56CF">
      <w:pPr>
        <w:jc w:val="both"/>
        <w:rPr>
          <w:b/>
        </w:rPr>
      </w:pPr>
      <w:r>
        <w:rPr>
          <w:b/>
        </w:rPr>
        <w:br/>
      </w:r>
    </w:p>
    <w:sectPr w:rsidR="00EF03A2">
      <w:headerReference w:type="even" r:id="rId15"/>
      <w:headerReference w:type="default" r:id="rId16"/>
      <w:footerReference w:type="even" r:id="rId17"/>
      <w:footerReference w:type="default" r:id="rId18"/>
      <w:headerReference w:type="first" r:id="rId19"/>
      <w:footerReference w:type="first" r:id="rId20"/>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45B9F6" w16cex:dateUtc="2025-07-16T09:47:00Z"/>
  <w16cex:commentExtensible w16cex:durableId="55A21BCC" w16cex:dateUtc="2025-07-16T10: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A58D2" w14:textId="77777777" w:rsidR="003D4C94" w:rsidRDefault="003D4C94">
      <w:pPr>
        <w:spacing w:line="240" w:lineRule="auto"/>
      </w:pPr>
      <w:r>
        <w:separator/>
      </w:r>
    </w:p>
  </w:endnote>
  <w:endnote w:type="continuationSeparator" w:id="0">
    <w:p w14:paraId="48DD9E40" w14:textId="77777777" w:rsidR="003D4C94" w:rsidRDefault="003D4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9DA2" w14:textId="15F632F1" w:rsidR="00156BB2" w:rsidRDefault="00156BB2">
    <w:pPr>
      <w:pStyle w:val="Footer"/>
    </w:pPr>
    <w:r>
      <w:rPr>
        <w:noProof/>
      </w:rPr>
      <mc:AlternateContent>
        <mc:Choice Requires="wps">
          <w:drawing>
            <wp:anchor distT="0" distB="0" distL="0" distR="0" simplePos="0" relativeHeight="251658245" behindDoc="0" locked="0" layoutInCell="1" allowOverlap="1" wp14:anchorId="210D0020" wp14:editId="34098A20">
              <wp:simplePos x="635" y="635"/>
              <wp:positionH relativeFrom="page">
                <wp:align>center</wp:align>
              </wp:positionH>
              <wp:positionV relativeFrom="page">
                <wp:align>bottom</wp:align>
              </wp:positionV>
              <wp:extent cx="1019175" cy="368935"/>
              <wp:effectExtent l="0" t="0" r="9525" b="0"/>
              <wp:wrapNone/>
              <wp:docPr id="1817855837" name="Text Box 5" descr="OFFICIAL-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019175" cy="368935"/>
                      </a:xfrm>
                      <a:prstGeom prst="rect">
                        <a:avLst/>
                      </a:prstGeom>
                      <a:noFill/>
                      <a:ln>
                        <a:noFill/>
                      </a:ln>
                    </wps:spPr>
                    <wps:txbx>
                      <w:txbxContent>
                        <w:p w14:paraId="3A95E887" w14:textId="24064582"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10D0020" id="_x0000_t202" coordsize="21600,21600" o:spt="202" path="m,l,21600r21600,l21600,xe">
              <v:stroke joinstyle="miter"/>
              <v:path gradientshapeok="t" o:connecttype="rect"/>
            </v:shapetype>
            <v:shape id="Text Box 5" o:spid="_x0000_s1028" type="#_x0000_t202" alt="OFFICIAL-SENSITIVE" style="position:absolute;margin-left:0;margin-top:0;width:80.25pt;height:29.0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raDwIAAB0EAAAOAAAAZHJzL2Uyb0RvYy54bWysU8Fu2zAMvQ/YPwi6L7ZTpGu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" filled="f" stroked="f">
              <v:textbox style="mso-fit-shape-to-text:t" inset="0,0,0,15pt">
                <w:txbxContent>
                  <w:p w14:paraId="3A95E887" w14:textId="24064582"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8663" w14:textId="6BC3CDA2" w:rsidR="00EF03A2" w:rsidRDefault="00156BB2">
    <w:pPr>
      <w:rPr>
        <w:sz w:val="16"/>
        <w:szCs w:val="16"/>
      </w:rPr>
    </w:pPr>
    <w:r>
      <w:rPr>
        <w:noProof/>
        <w:sz w:val="16"/>
        <w:szCs w:val="16"/>
      </w:rPr>
      <mc:AlternateContent>
        <mc:Choice Requires="wps">
          <w:drawing>
            <wp:anchor distT="0" distB="0" distL="0" distR="0" simplePos="0" relativeHeight="251658246" behindDoc="0" locked="0" layoutInCell="1" allowOverlap="1" wp14:anchorId="51B4AAC6" wp14:editId="23486950">
              <wp:simplePos x="914400" y="9963150"/>
              <wp:positionH relativeFrom="page">
                <wp:align>center</wp:align>
              </wp:positionH>
              <wp:positionV relativeFrom="page">
                <wp:align>bottom</wp:align>
              </wp:positionV>
              <wp:extent cx="1019175" cy="368935"/>
              <wp:effectExtent l="0" t="0" r="9525" b="0"/>
              <wp:wrapNone/>
              <wp:docPr id="472787473" name="Text Box 6" descr="OFFICIAL-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019175" cy="368935"/>
                      </a:xfrm>
                      <a:prstGeom prst="rect">
                        <a:avLst/>
                      </a:prstGeom>
                      <a:noFill/>
                      <a:ln>
                        <a:noFill/>
                      </a:ln>
                    </wps:spPr>
                    <wps:txbx>
                      <w:txbxContent>
                        <w:p w14:paraId="5DE75C2D" w14:textId="0FC81F8A"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1B4AAC6" id="_x0000_t202" coordsize="21600,21600" o:spt="202" path="m,l,21600r21600,l21600,xe">
              <v:stroke joinstyle="miter"/>
              <v:path gradientshapeok="t" o:connecttype="rect"/>
            </v:shapetype>
            <v:shape id="Text Box 6" o:spid="_x0000_s1029" type="#_x0000_t202" alt="OFFICIAL-SENSITIVE" style="position:absolute;margin-left:0;margin-top:0;width:80.25pt;height:29.0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" filled="f" stroked="f">
              <v:textbox style="mso-fit-shape-to-text:t" inset="0,0,0,15pt">
                <w:txbxContent>
                  <w:p w14:paraId="5DE75C2D" w14:textId="0FC81F8A"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v:textbox>
              <w10:wrap anchorx="page" anchory="page"/>
            </v:shape>
          </w:pict>
        </mc:Fallback>
      </mc:AlternateContent>
    </w:r>
  </w:p>
  <w:p w14:paraId="0E17556A" w14:textId="77777777" w:rsidR="00EF03A2" w:rsidRDefault="00BD56CF">
    <w:pPr>
      <w:rPr>
        <w:i/>
        <w:sz w:val="16"/>
        <w:szCs w:val="16"/>
      </w:rPr>
    </w:pPr>
    <w:r>
      <w:rPr>
        <w:sz w:val="16"/>
        <w:szCs w:val="16"/>
      </w:rPr>
      <w:fldChar w:fldCharType="begin"/>
    </w:r>
    <w:r>
      <w:rPr>
        <w:sz w:val="16"/>
        <w:szCs w:val="16"/>
      </w:rPr>
      <w:instrText>PAGE</w:instrText>
    </w:r>
    <w:r>
      <w:rPr>
        <w:sz w:val="16"/>
        <w:szCs w:val="16"/>
      </w:rPr>
      <w:fldChar w:fldCharType="separate"/>
    </w:r>
    <w:r w:rsidR="00156BB2">
      <w:rPr>
        <w:noProof/>
        <w:sz w:val="16"/>
        <w:szCs w:val="16"/>
      </w:rPr>
      <w:t>1</w:t>
    </w:r>
    <w:r>
      <w:rPr>
        <w:sz w:val="16"/>
        <w:szCs w:val="16"/>
      </w:rPr>
      <w:fldChar w:fldCharType="end"/>
    </w:r>
    <w:r>
      <w:rPr>
        <w:sz w:val="16"/>
        <w:szCs w:val="16"/>
      </w:rPr>
      <w:tab/>
    </w:r>
    <w:r>
      <w:rPr>
        <w:i/>
        <w:sz w:val="16"/>
        <w:szCs w:val="16"/>
      </w:rPr>
      <w:t xml:space="preserve">Please direct any questions to: </w:t>
    </w:r>
    <w:hyperlink r:id="rId1">
      <w:r>
        <w:rPr>
          <w:i/>
          <w:color w:val="1155CC"/>
          <w:sz w:val="16"/>
          <w:szCs w:val="16"/>
          <w:u w:val="single"/>
        </w:rPr>
        <w:t>ggms_depot_cs@cabinetoffice.gov.uk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62A5" w14:textId="4688E93F" w:rsidR="00156BB2" w:rsidRDefault="00156BB2">
    <w:pPr>
      <w:pStyle w:val="Footer"/>
    </w:pPr>
    <w:r>
      <w:rPr>
        <w:noProof/>
      </w:rPr>
      <mc:AlternateContent>
        <mc:Choice Requires="wps">
          <w:drawing>
            <wp:anchor distT="0" distB="0" distL="0" distR="0" simplePos="0" relativeHeight="251658244" behindDoc="0" locked="0" layoutInCell="1" allowOverlap="1" wp14:anchorId="0D68DEDF" wp14:editId="6156778E">
              <wp:simplePos x="635" y="635"/>
              <wp:positionH relativeFrom="page">
                <wp:align>center</wp:align>
              </wp:positionH>
              <wp:positionV relativeFrom="page">
                <wp:align>bottom</wp:align>
              </wp:positionV>
              <wp:extent cx="1019175" cy="368935"/>
              <wp:effectExtent l="0" t="0" r="9525" b="0"/>
              <wp:wrapNone/>
              <wp:docPr id="1398138252" name="Text Box 4" descr="OFFICIAL-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019175" cy="368935"/>
                      </a:xfrm>
                      <a:prstGeom prst="rect">
                        <a:avLst/>
                      </a:prstGeom>
                      <a:noFill/>
                      <a:ln>
                        <a:noFill/>
                      </a:ln>
                    </wps:spPr>
                    <wps:txbx>
                      <w:txbxContent>
                        <w:p w14:paraId="7CBEBC9B" w14:textId="3C569187"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D68DEDF" id="_x0000_t202" coordsize="21600,21600" o:spt="202" path="m,l,21600r21600,l21600,xe">
              <v:stroke joinstyle="miter"/>
              <v:path gradientshapeok="t" o:connecttype="rect"/>
            </v:shapetype>
            <v:shape id="Text Box 4" o:spid="_x0000_s1031" type="#_x0000_t202" alt="OFFICIAL-SENSITIVE" style="position:absolute;margin-left:0;margin-top:0;width:80.25pt;height:29.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" filled="f" stroked="f">
              <v:textbox style="mso-fit-shape-to-text:t" inset="0,0,0,15pt">
                <w:txbxContent>
                  <w:p w14:paraId="7CBEBC9B" w14:textId="3C569187"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B81A6" w14:textId="77777777" w:rsidR="003D4C94" w:rsidRDefault="003D4C94">
      <w:pPr>
        <w:spacing w:line="240" w:lineRule="auto"/>
      </w:pPr>
      <w:r>
        <w:separator/>
      </w:r>
    </w:p>
  </w:footnote>
  <w:footnote w:type="continuationSeparator" w:id="0">
    <w:p w14:paraId="47099E99" w14:textId="77777777" w:rsidR="003D4C94" w:rsidRDefault="003D4C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B1DB" w14:textId="0146ACB7" w:rsidR="00156BB2" w:rsidRDefault="00156BB2">
    <w:pPr>
      <w:pStyle w:val="Header"/>
    </w:pPr>
    <w:r>
      <w:rPr>
        <w:noProof/>
      </w:rPr>
      <mc:AlternateContent>
        <mc:Choice Requires="wps">
          <w:drawing>
            <wp:anchor distT="0" distB="0" distL="0" distR="0" simplePos="0" relativeHeight="251658242" behindDoc="0" locked="0" layoutInCell="1" allowOverlap="1" wp14:anchorId="0F5C8AE0" wp14:editId="30B0E4C7">
              <wp:simplePos x="635" y="635"/>
              <wp:positionH relativeFrom="page">
                <wp:align>center</wp:align>
              </wp:positionH>
              <wp:positionV relativeFrom="page">
                <wp:align>top</wp:align>
              </wp:positionV>
              <wp:extent cx="1019175" cy="368935"/>
              <wp:effectExtent l="0" t="0" r="9525" b="12065"/>
              <wp:wrapNone/>
              <wp:docPr id="607205938" name="Text Box 2" descr="OFFICIAL-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019175" cy="368935"/>
                      </a:xfrm>
                      <a:prstGeom prst="rect">
                        <a:avLst/>
                      </a:prstGeom>
                      <a:noFill/>
                      <a:ln>
                        <a:noFill/>
                      </a:ln>
                    </wps:spPr>
                    <wps:txbx>
                      <w:txbxContent>
                        <w:p w14:paraId="15847D6B" w14:textId="16CC329D"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5C8AE0" id="_x0000_t202" coordsize="21600,21600" o:spt="202" path="m,l,21600r21600,l21600,xe">
              <v:stroke joinstyle="miter"/>
              <v:path gradientshapeok="t" o:connecttype="rect"/>
            </v:shapetype>
            <v:shape id="Text Box 2" o:spid="_x0000_s1026" type="#_x0000_t202" alt="OFFICIAL-SENSITIVE" style="position:absolute;margin-left:0;margin-top:0;width:80.25pt;height:29.0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" filled="f" stroked="f">
              <v:textbox style="mso-fit-shape-to-text:t" inset="0,15pt,0,0">
                <w:txbxContent>
                  <w:p w14:paraId="15847D6B" w14:textId="16CC329D"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C44D" w14:textId="3E5729C4" w:rsidR="00EF03A2" w:rsidRDefault="00156BB2">
    <w:pPr>
      <w:rPr>
        <w:sz w:val="14"/>
        <w:szCs w:val="14"/>
      </w:rPr>
    </w:pPr>
    <w:r>
      <w:rPr>
        <w:noProof/>
        <w:sz w:val="14"/>
        <w:szCs w:val="14"/>
      </w:rPr>
      <mc:AlternateContent>
        <mc:Choice Requires="wps">
          <w:drawing>
            <wp:anchor distT="0" distB="0" distL="0" distR="0" simplePos="0" relativeHeight="251658243" behindDoc="0" locked="0" layoutInCell="1" allowOverlap="1" wp14:anchorId="30EA155A" wp14:editId="66709D05">
              <wp:simplePos x="914400" y="457200"/>
              <wp:positionH relativeFrom="page">
                <wp:align>center</wp:align>
              </wp:positionH>
              <wp:positionV relativeFrom="page">
                <wp:align>top</wp:align>
              </wp:positionV>
              <wp:extent cx="1019175" cy="368935"/>
              <wp:effectExtent l="0" t="0" r="9525" b="12065"/>
              <wp:wrapNone/>
              <wp:docPr id="66825420" name="Text Box 3" descr="OFFICIAL-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019175" cy="368935"/>
                      </a:xfrm>
                      <a:prstGeom prst="rect">
                        <a:avLst/>
                      </a:prstGeom>
                      <a:noFill/>
                      <a:ln>
                        <a:noFill/>
                      </a:ln>
                    </wps:spPr>
                    <wps:txbx>
                      <w:txbxContent>
                        <w:p w14:paraId="7AB5124A" w14:textId="0F8BABE1"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EA155A" id="_x0000_t202" coordsize="21600,21600" o:spt="202" path="m,l,21600r21600,l21600,xe">
              <v:stroke joinstyle="miter"/>
              <v:path gradientshapeok="t" o:connecttype="rect"/>
            </v:shapetype>
            <v:shape id="Text Box 3" o:spid="_x0000_s1027" type="#_x0000_t202" alt="OFFICIAL-SENSITIVE" style="position:absolute;margin-left:0;margin-top:0;width:80.25pt;height:29.0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" filled="f" stroked="f">
              <v:textbox style="mso-fit-shape-to-text:t" inset="0,15pt,0,0">
                <w:txbxContent>
                  <w:p w14:paraId="7AB5124A" w14:textId="0F8BABE1"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v:textbox>
              <w10:wrap anchorx="page" anchory="page"/>
            </v:shape>
          </w:pict>
        </mc:Fallback>
      </mc:AlternateContent>
    </w:r>
    <w:r w:rsidR="00BD56CF">
      <w:rPr>
        <w:sz w:val="14"/>
        <w:szCs w:val="14"/>
      </w:rPr>
      <w:tab/>
      <w:t>Department for Transport</w:t>
    </w:r>
    <w:r w:rsidR="00BD56CF">
      <w:rPr>
        <w:noProof/>
      </w:rPr>
      <w:drawing>
        <wp:anchor distT="114300" distB="114300" distL="114300" distR="114300" simplePos="0" relativeHeight="251658240" behindDoc="1" locked="0" layoutInCell="1" hidden="0" allowOverlap="1" wp14:anchorId="6551E9E9" wp14:editId="12878C8E">
          <wp:simplePos x="0" y="0"/>
          <wp:positionH relativeFrom="column">
            <wp:posOffset>-742949</wp:posOffset>
          </wp:positionH>
          <wp:positionV relativeFrom="paragraph">
            <wp:posOffset>-238124</wp:posOffset>
          </wp:positionV>
          <wp:extent cx="959608" cy="64293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9608" cy="642938"/>
                  </a:xfrm>
                  <a:prstGeom prst="rect">
                    <a:avLst/>
                  </a:prstGeom>
                  <a:ln/>
                </pic:spPr>
              </pic:pic>
            </a:graphicData>
          </a:graphic>
        </wp:anchor>
      </w:drawing>
    </w:r>
  </w:p>
  <w:p w14:paraId="7D3C993B" w14:textId="77777777" w:rsidR="00EF03A2" w:rsidRDefault="00BD56CF">
    <w:pPr>
      <w:rPr>
        <w:sz w:val="14"/>
        <w:szCs w:val="14"/>
      </w:rPr>
    </w:pPr>
    <w:r>
      <w:rPr>
        <w:sz w:val="14"/>
        <w:szCs w:val="14"/>
      </w:rPr>
      <w:tab/>
      <w:t>Depot Charging Scheme</w:t>
    </w:r>
  </w:p>
  <w:p w14:paraId="18CF75C8" w14:textId="77777777" w:rsidR="00EF03A2" w:rsidRDefault="00BD56CF">
    <w:pPr>
      <w:rPr>
        <w:sz w:val="14"/>
        <w:szCs w:val="14"/>
      </w:rPr>
    </w:pPr>
    <w:r>
      <w:rPr>
        <w:sz w:val="14"/>
        <w:szCs w:val="14"/>
      </w:rPr>
      <w:tab/>
      <w:t xml:space="preserve">FAQ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E422" w14:textId="15B9346E" w:rsidR="00156BB2" w:rsidRDefault="00156BB2">
    <w:pPr>
      <w:pStyle w:val="Header"/>
    </w:pPr>
    <w:r>
      <w:rPr>
        <w:noProof/>
      </w:rPr>
      <mc:AlternateContent>
        <mc:Choice Requires="wps">
          <w:drawing>
            <wp:anchor distT="0" distB="0" distL="0" distR="0" simplePos="0" relativeHeight="251658241" behindDoc="0" locked="0" layoutInCell="1" allowOverlap="1" wp14:anchorId="7D1D1B73" wp14:editId="5FA2FD6E">
              <wp:simplePos x="635" y="635"/>
              <wp:positionH relativeFrom="page">
                <wp:align>center</wp:align>
              </wp:positionH>
              <wp:positionV relativeFrom="page">
                <wp:align>top</wp:align>
              </wp:positionV>
              <wp:extent cx="1019175" cy="368935"/>
              <wp:effectExtent l="0" t="0" r="9525" b="12065"/>
              <wp:wrapNone/>
              <wp:docPr id="4414891" name="Text Box 1" descr="OFFICIAL-SENSITIV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019175" cy="368935"/>
                      </a:xfrm>
                      <a:prstGeom prst="rect">
                        <a:avLst/>
                      </a:prstGeom>
                      <a:noFill/>
                      <a:ln>
                        <a:noFill/>
                      </a:ln>
                    </wps:spPr>
                    <wps:txbx>
                      <w:txbxContent>
                        <w:p w14:paraId="2526825B" w14:textId="5163AB82"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D1D1B73" id="_x0000_t202" coordsize="21600,21600" o:spt="202" path="m,l,21600r21600,l21600,xe">
              <v:stroke joinstyle="miter"/>
              <v:path gradientshapeok="t" o:connecttype="rect"/>
            </v:shapetype>
            <v:shape id="Text Box 1" o:spid="_x0000_s1030" type="#_x0000_t202" alt="OFFICIAL-SENSITIVE" style="position:absolute;margin-left:0;margin-top:0;width:80.25pt;height:29.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" filled="f" stroked="f">
              <v:textbox style="mso-fit-shape-to-text:t" inset="0,15pt,0,0">
                <w:txbxContent>
                  <w:p w14:paraId="2526825B" w14:textId="5163AB82" w:rsidR="00156BB2" w:rsidRPr="00156BB2" w:rsidRDefault="00156BB2" w:rsidP="00156BB2">
                    <w:pPr>
                      <w:rPr>
                        <w:rFonts w:ascii="Calibri" w:eastAsia="Calibri" w:hAnsi="Calibri" w:cs="Calibri"/>
                        <w:noProof/>
                        <w:color w:val="000000"/>
                        <w:sz w:val="20"/>
                        <w:szCs w:val="20"/>
                      </w:rPr>
                    </w:pPr>
                    <w:r w:rsidRPr="00156BB2">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74FE"/>
    <w:multiLevelType w:val="multilevel"/>
    <w:tmpl w:val="0C2437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CAE15E7"/>
    <w:multiLevelType w:val="multilevel"/>
    <w:tmpl w:val="E66690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26F6B31"/>
    <w:multiLevelType w:val="multilevel"/>
    <w:tmpl w:val="163A38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2947362"/>
    <w:multiLevelType w:val="hybridMultilevel"/>
    <w:tmpl w:val="B114D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A2"/>
    <w:rsid w:val="00034E61"/>
    <w:rsid w:val="0004014C"/>
    <w:rsid w:val="00047DE3"/>
    <w:rsid w:val="00051010"/>
    <w:rsid w:val="00066201"/>
    <w:rsid w:val="00070D8E"/>
    <w:rsid w:val="00082242"/>
    <w:rsid w:val="000D1C6F"/>
    <w:rsid w:val="000E5090"/>
    <w:rsid w:val="000E5A75"/>
    <w:rsid w:val="000E73C3"/>
    <w:rsid w:val="0012330D"/>
    <w:rsid w:val="001504B3"/>
    <w:rsid w:val="00156BB2"/>
    <w:rsid w:val="0016155F"/>
    <w:rsid w:val="00184575"/>
    <w:rsid w:val="001A18DB"/>
    <w:rsid w:val="001B5C26"/>
    <w:rsid w:val="001C7C37"/>
    <w:rsid w:val="001F3594"/>
    <w:rsid w:val="00211400"/>
    <w:rsid w:val="002530FF"/>
    <w:rsid w:val="00261EBB"/>
    <w:rsid w:val="002670E3"/>
    <w:rsid w:val="0027374B"/>
    <w:rsid w:val="0027795C"/>
    <w:rsid w:val="0028121D"/>
    <w:rsid w:val="00293B90"/>
    <w:rsid w:val="002D224F"/>
    <w:rsid w:val="002D28B7"/>
    <w:rsid w:val="00327A36"/>
    <w:rsid w:val="003463FC"/>
    <w:rsid w:val="003629EC"/>
    <w:rsid w:val="003674A5"/>
    <w:rsid w:val="00373355"/>
    <w:rsid w:val="003820E1"/>
    <w:rsid w:val="003827D1"/>
    <w:rsid w:val="003976D9"/>
    <w:rsid w:val="003D3616"/>
    <w:rsid w:val="003D4C94"/>
    <w:rsid w:val="004023AD"/>
    <w:rsid w:val="00426CC4"/>
    <w:rsid w:val="00430260"/>
    <w:rsid w:val="0043213F"/>
    <w:rsid w:val="00433466"/>
    <w:rsid w:val="00444B28"/>
    <w:rsid w:val="00461BB4"/>
    <w:rsid w:val="00466CDB"/>
    <w:rsid w:val="0049257B"/>
    <w:rsid w:val="004B1BAF"/>
    <w:rsid w:val="004F173F"/>
    <w:rsid w:val="00511A4C"/>
    <w:rsid w:val="0051490F"/>
    <w:rsid w:val="005205A9"/>
    <w:rsid w:val="0052353E"/>
    <w:rsid w:val="00537530"/>
    <w:rsid w:val="00537DFB"/>
    <w:rsid w:val="0054646B"/>
    <w:rsid w:val="00573BE8"/>
    <w:rsid w:val="005971EC"/>
    <w:rsid w:val="005E0186"/>
    <w:rsid w:val="005F21B1"/>
    <w:rsid w:val="005F7501"/>
    <w:rsid w:val="00611121"/>
    <w:rsid w:val="00614487"/>
    <w:rsid w:val="00620207"/>
    <w:rsid w:val="00645CFF"/>
    <w:rsid w:val="006501FD"/>
    <w:rsid w:val="00665F3E"/>
    <w:rsid w:val="00683E78"/>
    <w:rsid w:val="00695A66"/>
    <w:rsid w:val="00696054"/>
    <w:rsid w:val="006A3D1A"/>
    <w:rsid w:val="006A5F8C"/>
    <w:rsid w:val="006A701D"/>
    <w:rsid w:val="006C78C6"/>
    <w:rsid w:val="006C7ED6"/>
    <w:rsid w:val="006D72F6"/>
    <w:rsid w:val="006E4019"/>
    <w:rsid w:val="006F1B27"/>
    <w:rsid w:val="0070035B"/>
    <w:rsid w:val="007229CC"/>
    <w:rsid w:val="00752364"/>
    <w:rsid w:val="00761D41"/>
    <w:rsid w:val="00772499"/>
    <w:rsid w:val="00775E6A"/>
    <w:rsid w:val="00777E9D"/>
    <w:rsid w:val="0078566B"/>
    <w:rsid w:val="007A100E"/>
    <w:rsid w:val="007B44D3"/>
    <w:rsid w:val="007B63C3"/>
    <w:rsid w:val="007D1E8F"/>
    <w:rsid w:val="007D75A8"/>
    <w:rsid w:val="0081464F"/>
    <w:rsid w:val="00823880"/>
    <w:rsid w:val="0082555D"/>
    <w:rsid w:val="008438C7"/>
    <w:rsid w:val="00844FAC"/>
    <w:rsid w:val="00851D3B"/>
    <w:rsid w:val="0085364E"/>
    <w:rsid w:val="00870C93"/>
    <w:rsid w:val="008927DF"/>
    <w:rsid w:val="008A2A99"/>
    <w:rsid w:val="008C0EB0"/>
    <w:rsid w:val="008C479E"/>
    <w:rsid w:val="008D0AB9"/>
    <w:rsid w:val="008E20CD"/>
    <w:rsid w:val="008F75E3"/>
    <w:rsid w:val="00904F74"/>
    <w:rsid w:val="00910F80"/>
    <w:rsid w:val="00916A04"/>
    <w:rsid w:val="00923AD9"/>
    <w:rsid w:val="009245A1"/>
    <w:rsid w:val="0094584F"/>
    <w:rsid w:val="00955E00"/>
    <w:rsid w:val="009911E1"/>
    <w:rsid w:val="009921AF"/>
    <w:rsid w:val="009928C6"/>
    <w:rsid w:val="00993126"/>
    <w:rsid w:val="009A55BF"/>
    <w:rsid w:val="009A739E"/>
    <w:rsid w:val="009B0AA0"/>
    <w:rsid w:val="009C2D68"/>
    <w:rsid w:val="009C631F"/>
    <w:rsid w:val="009D4A8F"/>
    <w:rsid w:val="009D67CD"/>
    <w:rsid w:val="009E1440"/>
    <w:rsid w:val="009E1479"/>
    <w:rsid w:val="00A41C98"/>
    <w:rsid w:val="00A542AE"/>
    <w:rsid w:val="00A54A86"/>
    <w:rsid w:val="00A634AF"/>
    <w:rsid w:val="00A63970"/>
    <w:rsid w:val="00A66BCA"/>
    <w:rsid w:val="00A71047"/>
    <w:rsid w:val="00A72246"/>
    <w:rsid w:val="00AA058F"/>
    <w:rsid w:val="00AA333B"/>
    <w:rsid w:val="00AA63B2"/>
    <w:rsid w:val="00AC2637"/>
    <w:rsid w:val="00AF318B"/>
    <w:rsid w:val="00B0382D"/>
    <w:rsid w:val="00B45A56"/>
    <w:rsid w:val="00B75F6B"/>
    <w:rsid w:val="00B91C45"/>
    <w:rsid w:val="00BA66A4"/>
    <w:rsid w:val="00BA6BF7"/>
    <w:rsid w:val="00BB4F5B"/>
    <w:rsid w:val="00BB54B2"/>
    <w:rsid w:val="00BC49FE"/>
    <w:rsid w:val="00BD2593"/>
    <w:rsid w:val="00BD56CF"/>
    <w:rsid w:val="00BF303A"/>
    <w:rsid w:val="00C059BA"/>
    <w:rsid w:val="00C71D90"/>
    <w:rsid w:val="00C74186"/>
    <w:rsid w:val="00CB5299"/>
    <w:rsid w:val="00CD3A4E"/>
    <w:rsid w:val="00CE25B1"/>
    <w:rsid w:val="00CF4A5D"/>
    <w:rsid w:val="00D308F8"/>
    <w:rsid w:val="00D32474"/>
    <w:rsid w:val="00D53DE5"/>
    <w:rsid w:val="00D62B23"/>
    <w:rsid w:val="00D62E4C"/>
    <w:rsid w:val="00D7268C"/>
    <w:rsid w:val="00D864AD"/>
    <w:rsid w:val="00DA558D"/>
    <w:rsid w:val="00DC152B"/>
    <w:rsid w:val="00DE1768"/>
    <w:rsid w:val="00DF020A"/>
    <w:rsid w:val="00DF4562"/>
    <w:rsid w:val="00E10AB0"/>
    <w:rsid w:val="00E12640"/>
    <w:rsid w:val="00E1386C"/>
    <w:rsid w:val="00E2262E"/>
    <w:rsid w:val="00E23A04"/>
    <w:rsid w:val="00E27CAC"/>
    <w:rsid w:val="00E33987"/>
    <w:rsid w:val="00E8103F"/>
    <w:rsid w:val="00E8337C"/>
    <w:rsid w:val="00E834B8"/>
    <w:rsid w:val="00E9696D"/>
    <w:rsid w:val="00EA0407"/>
    <w:rsid w:val="00EA7DD9"/>
    <w:rsid w:val="00EC4F64"/>
    <w:rsid w:val="00ED179F"/>
    <w:rsid w:val="00EE4F12"/>
    <w:rsid w:val="00EF03A2"/>
    <w:rsid w:val="00F17261"/>
    <w:rsid w:val="00F30464"/>
    <w:rsid w:val="00F33FFA"/>
    <w:rsid w:val="00F41F1D"/>
    <w:rsid w:val="00F42266"/>
    <w:rsid w:val="00F477E8"/>
    <w:rsid w:val="00F63F95"/>
    <w:rsid w:val="00F64822"/>
    <w:rsid w:val="00F65D6A"/>
    <w:rsid w:val="00F67B40"/>
    <w:rsid w:val="00F822C6"/>
    <w:rsid w:val="00FA75D2"/>
    <w:rsid w:val="00FB30CE"/>
    <w:rsid w:val="00FB59B6"/>
    <w:rsid w:val="00FE4E42"/>
    <w:rsid w:val="00FE6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8011"/>
  <w15:docId w15:val="{3743821B-8625-4925-AB36-39F494E7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56BB2"/>
    <w:rPr>
      <w:sz w:val="16"/>
      <w:szCs w:val="16"/>
    </w:rPr>
  </w:style>
  <w:style w:type="paragraph" w:styleId="CommentText">
    <w:name w:val="annotation text"/>
    <w:basedOn w:val="Normal"/>
    <w:link w:val="CommentTextChar"/>
    <w:uiPriority w:val="99"/>
    <w:unhideWhenUsed/>
    <w:rsid w:val="00156BB2"/>
    <w:pPr>
      <w:spacing w:line="240" w:lineRule="auto"/>
    </w:pPr>
    <w:rPr>
      <w:sz w:val="20"/>
      <w:szCs w:val="20"/>
    </w:rPr>
  </w:style>
  <w:style w:type="character" w:customStyle="1" w:styleId="CommentTextChar">
    <w:name w:val="Comment Text Char"/>
    <w:basedOn w:val="DefaultParagraphFont"/>
    <w:link w:val="CommentText"/>
    <w:uiPriority w:val="99"/>
    <w:rsid w:val="00156BB2"/>
    <w:rPr>
      <w:sz w:val="20"/>
      <w:szCs w:val="20"/>
    </w:rPr>
  </w:style>
  <w:style w:type="paragraph" w:styleId="CommentSubject">
    <w:name w:val="annotation subject"/>
    <w:basedOn w:val="CommentText"/>
    <w:next w:val="CommentText"/>
    <w:link w:val="CommentSubjectChar"/>
    <w:uiPriority w:val="99"/>
    <w:semiHidden/>
    <w:unhideWhenUsed/>
    <w:rsid w:val="00156BB2"/>
    <w:rPr>
      <w:b/>
      <w:bCs/>
    </w:rPr>
  </w:style>
  <w:style w:type="character" w:customStyle="1" w:styleId="CommentSubjectChar">
    <w:name w:val="Comment Subject Char"/>
    <w:basedOn w:val="CommentTextChar"/>
    <w:link w:val="CommentSubject"/>
    <w:uiPriority w:val="99"/>
    <w:semiHidden/>
    <w:rsid w:val="00156BB2"/>
    <w:rPr>
      <w:b/>
      <w:bCs/>
      <w:sz w:val="20"/>
      <w:szCs w:val="20"/>
    </w:rPr>
  </w:style>
  <w:style w:type="paragraph" w:styleId="Revision">
    <w:name w:val="Revision"/>
    <w:hidden/>
    <w:uiPriority w:val="99"/>
    <w:semiHidden/>
    <w:rsid w:val="00156BB2"/>
    <w:pPr>
      <w:spacing w:line="240" w:lineRule="auto"/>
    </w:pPr>
  </w:style>
  <w:style w:type="paragraph" w:styleId="Header">
    <w:name w:val="header"/>
    <w:basedOn w:val="Normal"/>
    <w:link w:val="HeaderChar"/>
    <w:uiPriority w:val="99"/>
    <w:unhideWhenUsed/>
    <w:rsid w:val="00156BB2"/>
    <w:pPr>
      <w:tabs>
        <w:tab w:val="center" w:pos="4513"/>
        <w:tab w:val="right" w:pos="9026"/>
      </w:tabs>
      <w:spacing w:line="240" w:lineRule="auto"/>
    </w:pPr>
  </w:style>
  <w:style w:type="character" w:customStyle="1" w:styleId="HeaderChar">
    <w:name w:val="Header Char"/>
    <w:basedOn w:val="DefaultParagraphFont"/>
    <w:link w:val="Header"/>
    <w:uiPriority w:val="99"/>
    <w:rsid w:val="00156BB2"/>
  </w:style>
  <w:style w:type="paragraph" w:styleId="Footer">
    <w:name w:val="footer"/>
    <w:basedOn w:val="Normal"/>
    <w:link w:val="FooterChar"/>
    <w:uiPriority w:val="99"/>
    <w:unhideWhenUsed/>
    <w:rsid w:val="00156BB2"/>
    <w:pPr>
      <w:tabs>
        <w:tab w:val="center" w:pos="4513"/>
        <w:tab w:val="right" w:pos="9026"/>
      </w:tabs>
      <w:spacing w:line="240" w:lineRule="auto"/>
    </w:pPr>
  </w:style>
  <w:style w:type="character" w:customStyle="1" w:styleId="FooterChar">
    <w:name w:val="Footer Char"/>
    <w:basedOn w:val="DefaultParagraphFont"/>
    <w:link w:val="Footer"/>
    <w:uiPriority w:val="99"/>
    <w:rsid w:val="00156BB2"/>
  </w:style>
  <w:style w:type="paragraph" w:styleId="ListParagraph">
    <w:name w:val="List Paragraph"/>
    <w:basedOn w:val="Normal"/>
    <w:uiPriority w:val="34"/>
    <w:qFormat/>
    <w:rsid w:val="00461BB4"/>
    <w:pPr>
      <w:ind w:left="720"/>
      <w:contextualSpacing/>
    </w:pPr>
  </w:style>
  <w:style w:type="character" w:styleId="Hyperlink">
    <w:name w:val="Hyperlink"/>
    <w:basedOn w:val="DefaultParagraphFont"/>
    <w:uiPriority w:val="99"/>
    <w:unhideWhenUsed/>
    <w:rsid w:val="0012330D"/>
    <w:rPr>
      <w:color w:val="0000FF" w:themeColor="hyperlink"/>
      <w:u w:val="single"/>
    </w:rPr>
  </w:style>
  <w:style w:type="character" w:styleId="UnresolvedMention">
    <w:name w:val="Unresolved Mention"/>
    <w:basedOn w:val="DefaultParagraphFont"/>
    <w:uiPriority w:val="99"/>
    <w:semiHidden/>
    <w:unhideWhenUsed/>
    <w:rsid w:val="0012330D"/>
    <w:rPr>
      <w:color w:val="605E5C"/>
      <w:shd w:val="clear" w:color="auto" w:fill="E1DFDD"/>
    </w:rPr>
  </w:style>
  <w:style w:type="paragraph" w:styleId="BalloonText">
    <w:name w:val="Balloon Text"/>
    <w:basedOn w:val="Normal"/>
    <w:link w:val="BalloonTextChar"/>
    <w:uiPriority w:val="99"/>
    <w:semiHidden/>
    <w:unhideWhenUsed/>
    <w:rsid w:val="00AA05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5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57629">
      <w:bodyDiv w:val="1"/>
      <w:marLeft w:val="0"/>
      <w:marRight w:val="0"/>
      <w:marTop w:val="0"/>
      <w:marBottom w:val="0"/>
      <w:divBdr>
        <w:top w:val="none" w:sz="0" w:space="0" w:color="auto"/>
        <w:left w:val="none" w:sz="0" w:space="0" w:color="auto"/>
        <w:bottom w:val="none" w:sz="0" w:space="0" w:color="auto"/>
        <w:right w:val="none" w:sz="0" w:space="0" w:color="auto"/>
      </w:divBdr>
    </w:div>
    <w:div w:id="664865964">
      <w:bodyDiv w:val="1"/>
      <w:marLeft w:val="0"/>
      <w:marRight w:val="0"/>
      <w:marTop w:val="0"/>
      <w:marBottom w:val="0"/>
      <w:divBdr>
        <w:top w:val="none" w:sz="0" w:space="0" w:color="auto"/>
        <w:left w:val="none" w:sz="0" w:space="0" w:color="auto"/>
        <w:bottom w:val="none" w:sz="0" w:space="0" w:color="auto"/>
        <w:right w:val="none" w:sz="0" w:space="0" w:color="auto"/>
      </w:divBdr>
    </w:div>
    <w:div w:id="969092552">
      <w:bodyDiv w:val="1"/>
      <w:marLeft w:val="0"/>
      <w:marRight w:val="0"/>
      <w:marTop w:val="0"/>
      <w:marBottom w:val="0"/>
      <w:divBdr>
        <w:top w:val="none" w:sz="0" w:space="0" w:color="auto"/>
        <w:left w:val="none" w:sz="0" w:space="0" w:color="auto"/>
        <w:bottom w:val="none" w:sz="0" w:space="0" w:color="auto"/>
        <w:right w:val="none" w:sz="0" w:space="0" w:color="auto"/>
      </w:divBdr>
    </w:div>
    <w:div w:id="103396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gms_depot_cs@cabinetoffic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ind-government-grants.service.gov.uk/grants/plug-in-van-and-truck-grant-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d-government-grants.service.gov.uk/info/privacy"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gms_depot_cs@cabinetoffice.gov.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ggms_depot_cs@cabinetoffice.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C0A38A39880C4FB93EB32EDA9D33EA" ma:contentTypeVersion="4" ma:contentTypeDescription="Create a new document." ma:contentTypeScope="" ma:versionID="e68546d4e9fd5cc7389d77523ba2f686">
  <xsd:schema xmlns:xsd="http://www.w3.org/2001/XMLSchema" xmlns:xs="http://www.w3.org/2001/XMLSchema" xmlns:p="http://schemas.microsoft.com/office/2006/metadata/properties" xmlns:ns2="15ff3d39-6e7b-4d70-9b7c-8d9fe85d0f29" xmlns:ns3="55542e81-0ca7-48f1-b71e-a1cecc639fc5" targetNamespace="http://schemas.microsoft.com/office/2006/metadata/properties" ma:root="true" ma:fieldsID="888efb7868055ca944f57fe594c97a30" ns2:_="" ns3:_="">
    <xsd:import namespace="15ff3d39-6e7b-4d70-9b7c-8d9fe85d0f29"/>
    <xsd:import namespace="55542e81-0ca7-48f1-b71e-a1cecc639fc5"/>
    <xsd:element name="properties">
      <xsd:complexType>
        <xsd:sequence>
          <xsd:element name="documentManagement">
            <xsd:complexType>
              <xsd:all>
                <xsd:element ref="ns2:dlc_EmailBCC" minOccurs="0"/>
                <xsd:element ref="ns2:dlc_EmailCC" minOccurs="0"/>
                <xsd:element ref="ns2:dlc_EmailReceivedUTC" minOccurs="0"/>
                <xsd:element ref="ns2:dlc_EmailSentUTC" minOccurs="0"/>
                <xsd:element ref="ns2:dlc_EmailFrom" minOccurs="0"/>
                <xsd:element ref="ns2:dlc_EmailSubject" minOccurs="0"/>
                <xsd:element ref="ns2:dlc_EmailTo" minOccurs="0"/>
                <xsd:element ref="ns2:m347b32a6b7a4fc8a33b9427ab5a1e91" minOccurs="0"/>
                <xsd:element ref="ns2:TaxCatchAll" minOccurs="0"/>
                <xsd:element ref="ns2:TaxCatchAllLabel" minOccurs="0"/>
                <xsd:element ref="ns2:b73957d760b146dfa28d10de9f79c29f" minOccurs="0"/>
                <xsd:element ref="ns2:Historical_x0020_Importance" minOccurs="0"/>
                <xsd:element ref="ns2:Security_x0020_Classificat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dlc_EmailBCC" ma:index="8" nillable="true" ma:displayName="BCC" ma:description="" ma:internalName="dlc_EmailBCC">
      <xsd:simpleType>
        <xsd:restriction base="dms:Note">
          <xsd:maxLength value="1024"/>
        </xsd:restriction>
      </xsd:simpleType>
    </xsd:element>
    <xsd:element name="dlc_EmailCC" ma:index="9" nillable="true" ma:displayName="CC" ma:description="" ma:internalName="dlc_EmailCC">
      <xsd:simpleType>
        <xsd:restriction base="dms:Note">
          <xsd:maxLength value="1024"/>
        </xsd:restriction>
      </xsd:simpleType>
    </xsd:element>
    <xsd:element name="dlc_EmailReceivedUTC" ma:index="10" nillable="true" ma:displayName="Date Received" ma:description="" ma:internalName="dlc_EmailReceivedUTC">
      <xsd:simpleType>
        <xsd:restriction base="dms:DateTime"/>
      </xsd:simpleType>
    </xsd:element>
    <xsd:element name="dlc_EmailSentUTC" ma:index="11" nillable="true" ma:displayName="Date Sent" ma:description="" ma:internalName="dlc_EmailSentUTC">
      <xsd:simpleType>
        <xsd:restriction base="dms:DateTime"/>
      </xsd:simpleType>
    </xsd:element>
    <xsd:element name="dlc_EmailFrom" ma:index="12" nillable="true" ma:displayName="From" ma:description="" ma:internalName="dlc_EmailFrom">
      <xsd:simpleType>
        <xsd:restriction base="dms:Text">
          <xsd:maxLength value="255"/>
        </xsd:restriction>
      </xsd:simpleType>
    </xsd:element>
    <xsd:element name="dlc_EmailSubject" ma:index="13" nillable="true" ma:displayName="Email Subject" ma:description="" ma:internalName="dlc_EmailSubject">
      <xsd:simpleType>
        <xsd:restriction base="dms:Note"/>
      </xsd:simpleType>
    </xsd:element>
    <xsd:element name="dlc_EmailTo" ma:index="14" nillable="true" ma:displayName="To" ma:description="" ma:internalName="dlc_EmailTo">
      <xsd:simpleType>
        <xsd:restriction base="dms:Note"/>
      </xsd:simpleType>
    </xsd:element>
    <xsd:element name="m347b32a6b7a4fc8a33b9427ab5a1e91" ma:index="15" nillable="true" ma:taxonomy="true" ma:internalName="m347b32a6b7a4fc8a33b9427ab5a1e91" ma:taxonomyFieldName="Custom_x0020_Tag" ma:displayName="Custom Tag" ma:default="" ma:fieldId="{6347b32a-6b7a-4fc8-a33b-9427ab5a1e91}" ma:sspId="5de26ec3-896b-4bef-bed1-ad194f885b2b" ma:termSetId="36728f0b-48e0-403c-9b7a-ff89dc4aa839" ma:anchorId="00000000-0000-0000-0000-000000000000" ma:open="true" ma:isKeyword="false">
      <xsd:complexType>
        <xsd:sequence>
          <xsd:element ref="pc:Terms" minOccurs="0" maxOccurs="1"/>
        </xsd:sequence>
      </xsd:complexType>
    </xsd:element>
    <xsd:element name="TaxCatchAll" ma:index="16" nillable="true" ma:displayName="Taxonomy Catch All Column" ma:hidden="true" ma:list="{2b71f8bc-eeb2-4ab5-a58d-efcb64adfc4a}" ma:internalName="TaxCatchAll" ma:showField="CatchAllData" ma:web="f4e0eff0-c75f-4b5a-8d9a-3e3e3695263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2b71f8bc-eeb2-4ab5-a58d-efcb64adfc4a}" ma:internalName="TaxCatchAllLabel" ma:readOnly="true" ma:showField="CatchAllDataLabel" ma:web="f4e0eff0-c75f-4b5a-8d9a-3e3e36952630">
      <xsd:complexType>
        <xsd:complexContent>
          <xsd:extension base="dms:MultiChoiceLookup">
            <xsd:sequence>
              <xsd:element name="Value" type="dms:Lookup" maxOccurs="unbounded" minOccurs="0" nillable="true"/>
            </xsd:sequence>
          </xsd:extension>
        </xsd:complexContent>
      </xsd:complexType>
    </xsd:element>
    <xsd:element name="b73957d760b146dfa28d10de9f79c29f" ma:index="19" nillable="true" ma:taxonomy="true" ma:internalName="b73957d760b146dfa28d10de9f79c29f" ma:taxonomyFieldName="Financial_x0020_Year" ma:displayName="Financial Year" ma:default="" ma:fieldId="{b73957d7-60b1-46df-a28d-10de9f79c29f}"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Historical_x0020_Importance" ma:index="21" nillable="true" ma:displayName="Historical Importance" ma:default="0" ma:internalName="Historical_x0020_Importance">
      <xsd:simpleType>
        <xsd:restriction base="dms:Boolean"/>
      </xsd:simpleType>
    </xsd:element>
    <xsd:element name="Security_x0020_Classification" ma:index="22" nillable="true" ma:displayName="Security Classification" ma:default="Official" ma:format="Dropdown" ma:internalName="Security_x0020_Classification">
      <xsd:simpleType>
        <xsd:restriction base="dms:Choice">
          <xsd:enumeration value="Official Sensitive"/>
          <xsd:enumeration value="Official"/>
          <xsd:enumeration value="OFFICIAL"/>
        </xsd:restriction>
      </xsd:simpleType>
    </xsd:element>
  </xsd:schema>
  <xsd:schema xmlns:xsd="http://www.w3.org/2001/XMLSchema" xmlns:xs="http://www.w3.org/2001/XMLSchema" xmlns:dms="http://schemas.microsoft.com/office/2006/documentManagement/types" xmlns:pc="http://schemas.microsoft.com/office/infopath/2007/PartnerControls" targetNamespace="55542e81-0ca7-48f1-b71e-a1cecc639fc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m347b32a6b7a4fc8a33b9427ab5a1e91 xmlns="15ff3d39-6e7b-4d70-9b7c-8d9fe85d0f29">
      <Terms xmlns="http://schemas.microsoft.com/office/infopath/2007/PartnerControls"/>
    </m347b32a6b7a4fc8a33b9427ab5a1e91>
    <dlc_EmailTo xmlns="15ff3d39-6e7b-4d70-9b7c-8d9fe85d0f29" xsi:nil="true"/>
    <dlc_EmailSubject xmlns="15ff3d39-6e7b-4d70-9b7c-8d9fe85d0f29" xsi:nil="true"/>
    <TaxCatchAll xmlns="15ff3d39-6e7b-4d70-9b7c-8d9fe85d0f29" xsi:nil="true"/>
    <dlc_EmailCC xmlns="15ff3d39-6e7b-4d70-9b7c-8d9fe85d0f29" xsi:nil="true"/>
    <dlc_EmailBCC xmlns="15ff3d39-6e7b-4d70-9b7c-8d9fe85d0f29" xsi:nil="true"/>
    <dlc_EmailFrom xmlns="15ff3d39-6e7b-4d70-9b7c-8d9fe85d0f29" xsi:nil="true"/>
    <b73957d760b146dfa28d10de9f79c29f xmlns="15ff3d39-6e7b-4d70-9b7c-8d9fe85d0f29">
      <Terms xmlns="http://schemas.microsoft.com/office/infopath/2007/PartnerControls"/>
    </b73957d760b146dfa28d10de9f79c29f>
    <dlc_EmailReceivedUTC xmlns="15ff3d39-6e7b-4d70-9b7c-8d9fe85d0f29" xsi:nil="true"/>
    <dlc_EmailSentUTC xmlns="15ff3d39-6e7b-4d70-9b7c-8d9fe85d0f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5A4D-F4D6-43B7-AA0C-ACAF1B706072}">
  <ds:schemaRefs>
    <ds:schemaRef ds:uri="http://schemas.microsoft.com/sharepoint/v3/contenttype/forms"/>
  </ds:schemaRefs>
</ds:datastoreItem>
</file>

<file path=customXml/itemProps2.xml><?xml version="1.0" encoding="utf-8"?>
<ds:datastoreItem xmlns:ds="http://schemas.openxmlformats.org/officeDocument/2006/customXml" ds:itemID="{79401E99-B273-4DB1-B142-0FF8CE4CF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3d39-6e7b-4d70-9b7c-8d9fe85d0f29"/>
    <ds:schemaRef ds:uri="55542e81-0ca7-48f1-b71e-a1cecc639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46E47-ACA3-4653-B943-4A638E334E8A}">
  <ds:schemaRefs>
    <ds:schemaRef ds:uri="http://schemas.microsoft.com/office/2006/metadata/properties"/>
    <ds:schemaRef ds:uri="http://schemas.microsoft.com/office/infopath/2007/PartnerControls"/>
    <ds:schemaRef ds:uri="15ff3d39-6e7b-4d70-9b7c-8d9fe85d0f29"/>
  </ds:schemaRefs>
</ds:datastoreItem>
</file>

<file path=customXml/itemProps4.xml><?xml version="1.0" encoding="utf-8"?>
<ds:datastoreItem xmlns:ds="http://schemas.openxmlformats.org/officeDocument/2006/customXml" ds:itemID="{75F50BA8-46A8-4875-924E-B8B0DDBB5990}">
  <ds:schemaRefs>
    <ds:schemaRef ds:uri="http://schemas.openxmlformats.org/officeDocument/2006/bibliography"/>
  </ds:schemaRefs>
</ds:datastoreItem>
</file>

<file path=docMetadata/LabelInfo.xml><?xml version="1.0" encoding="utf-8"?>
<clbl:labelList xmlns:clbl="http://schemas.microsoft.com/office/2020/mipLabelMetadata">
  <clbl:label id="{a6dee447-25f7-4c2f-aaae-4fb8dd8fd8a7}"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19</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Links>
    <vt:vector size="30" baseType="variant">
      <vt:variant>
        <vt:i4>262261</vt:i4>
      </vt:variant>
      <vt:variant>
        <vt:i4>9</vt:i4>
      </vt:variant>
      <vt:variant>
        <vt:i4>0</vt:i4>
      </vt:variant>
      <vt:variant>
        <vt:i4>5</vt:i4>
      </vt:variant>
      <vt:variant>
        <vt:lpwstr>mailto:ggms_depot_cs@cabinetoffice.gov.uk</vt:lpwstr>
      </vt:variant>
      <vt:variant>
        <vt:lpwstr/>
      </vt:variant>
      <vt:variant>
        <vt:i4>262261</vt:i4>
      </vt:variant>
      <vt:variant>
        <vt:i4>6</vt:i4>
      </vt:variant>
      <vt:variant>
        <vt:i4>0</vt:i4>
      </vt:variant>
      <vt:variant>
        <vt:i4>5</vt:i4>
      </vt:variant>
      <vt:variant>
        <vt:lpwstr>mailto:ggms_depot_cs@cabinetoffice.gov.uk</vt:lpwstr>
      </vt:variant>
      <vt:variant>
        <vt:lpwstr/>
      </vt:variant>
      <vt:variant>
        <vt:i4>3932200</vt:i4>
      </vt:variant>
      <vt:variant>
        <vt:i4>3</vt:i4>
      </vt:variant>
      <vt:variant>
        <vt:i4>0</vt:i4>
      </vt:variant>
      <vt:variant>
        <vt:i4>5</vt:i4>
      </vt:variant>
      <vt:variant>
        <vt:lpwstr>https://www.find-government-grants.service.gov.uk/grants/plug-in-van-and-truck-grant-1</vt:lpwstr>
      </vt:variant>
      <vt:variant>
        <vt:lpwstr/>
      </vt:variant>
      <vt:variant>
        <vt:i4>7864447</vt:i4>
      </vt:variant>
      <vt:variant>
        <vt:i4>0</vt:i4>
      </vt:variant>
      <vt:variant>
        <vt:i4>0</vt:i4>
      </vt:variant>
      <vt:variant>
        <vt:i4>5</vt:i4>
      </vt:variant>
      <vt:variant>
        <vt:lpwstr>https://find-government-grants.service.gov.uk/info/privacy</vt:lpwstr>
      </vt:variant>
      <vt:variant>
        <vt:lpwstr/>
      </vt:variant>
      <vt:variant>
        <vt:i4>262261</vt:i4>
      </vt:variant>
      <vt:variant>
        <vt:i4>3</vt:i4>
      </vt:variant>
      <vt:variant>
        <vt:i4>0</vt:i4>
      </vt:variant>
      <vt:variant>
        <vt:i4>5</vt:i4>
      </vt:variant>
      <vt:variant>
        <vt:lpwstr>mailto:ggms_depot_cs@cabinetoffice.gov.uk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Talbourdet</dc:creator>
  <cp:lastModifiedBy>Scott Moore</cp:lastModifiedBy>
  <cp:revision>23</cp:revision>
  <dcterms:created xsi:type="dcterms:W3CDTF">2025-07-16T09:32:00Z</dcterms:created>
  <dcterms:modified xsi:type="dcterms:W3CDTF">2025-07-16T10:58:00Z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435dab,24313a32,3fbaccc</vt:lpwstr>
  </property>
  <property fmtid="{D5CDD505-2E9C-101B-9397-08002B2CF9AE}" pid="3" name="ClassificationContentMarkingHeaderFontProps">
    <vt:lpwstr>#000000,10,Calibri</vt:lpwstr>
  </property>
  <property fmtid="{D5CDD505-2E9C-101B-9397-08002B2CF9AE}" pid="4" name="ClassificationContentMarkingHeaderText">
    <vt:lpwstr>OFFICIAL-SENSITIVE</vt:lpwstr>
  </property>
  <property fmtid="{D5CDD505-2E9C-101B-9397-08002B2CF9AE}" pid="5" name="ClassificationContentMarkingFooterShapeIds">
    <vt:lpwstr>5355e58c,6c5a475d,1c2e2a11</vt:lpwstr>
  </property>
  <property fmtid="{D5CDD505-2E9C-101B-9397-08002B2CF9AE}" pid="6" name="ClassificationContentMarkingFooterFontProps">
    <vt:lpwstr>#000000,10,Calibri</vt:lpwstr>
  </property>
  <property fmtid="{D5CDD505-2E9C-101B-9397-08002B2CF9AE}" pid="7" name="ClassificationContentMarkingFooterText">
    <vt:lpwstr>OFFICIAL-SENSITIVE</vt:lpwstr>
  </property>
  <property fmtid="{D5CDD505-2E9C-101B-9397-08002B2CF9AE}" pid="8" name="ContentTypeId">
    <vt:lpwstr>0x010100F0C0A38A39880C4FB93EB32EDA9D33EA</vt:lpwstr>
  </property>
  <property fmtid="{D5CDD505-2E9C-101B-9397-08002B2CF9AE}" pid="9" name="Financial Year">
    <vt:lpwstr/>
  </property>
  <property fmtid="{D5CDD505-2E9C-101B-9397-08002B2CF9AE}" pid="10" name="Financial_x0020_Year">
    <vt:lpwstr/>
  </property>
  <property fmtid="{D5CDD505-2E9C-101B-9397-08002B2CF9AE}" pid="11" name="Custom_x0020_Tag">
    <vt:lpwstr/>
  </property>
  <property fmtid="{D5CDD505-2E9C-101B-9397-08002B2CF9AE}" pid="12" name="Custom Tag">
    <vt:lpwstr/>
  </property>
</Properties>
</file>