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41088E" w:rsidRDefault="00000000">
      <w:pPr>
        <w:pStyle w:val="Title"/>
        <w:spacing w:after="0"/>
        <w:jc w:val="center"/>
        <w:rPr>
          <w:rFonts w:ascii="Helvetica Neue" w:eastAsia="Helvetica Neue" w:hAnsi="Helvetica Neue" w:cs="Helvetica Neue"/>
          <w:b/>
          <w:sz w:val="34"/>
          <w:szCs w:val="34"/>
        </w:rPr>
      </w:pPr>
      <w:bookmarkStart w:id="0" w:name="_7xjpguj9uhq2" w:colFirst="0" w:colLast="0"/>
      <w:bookmarkEnd w:id="0"/>
      <w:r>
        <w:rPr>
          <w:rFonts w:ascii="Helvetica Neue" w:eastAsia="Helvetica Neue" w:hAnsi="Helvetica Neue" w:cs="Helvetica Neue"/>
          <w:b/>
          <w:sz w:val="34"/>
          <w:szCs w:val="34"/>
        </w:rPr>
        <w:t>Debt Advice Modernisation Fund 2024/25</w:t>
      </w:r>
    </w:p>
    <w:p w14:paraId="00000002" w14:textId="77777777" w:rsidR="0041088E" w:rsidRDefault="00000000">
      <w:pPr>
        <w:pStyle w:val="Subtitle"/>
        <w:spacing w:after="0"/>
        <w:jc w:val="center"/>
        <w:rPr>
          <w:rFonts w:ascii="Helvetica Neue" w:eastAsia="Helvetica Neue" w:hAnsi="Helvetica Neue" w:cs="Helvetica Neue"/>
          <w:color w:val="000000"/>
          <w:sz w:val="32"/>
          <w:szCs w:val="32"/>
        </w:rPr>
      </w:pPr>
      <w:bookmarkStart w:id="1" w:name="_cyrtndaej1cj" w:colFirst="0" w:colLast="0"/>
      <w:bookmarkEnd w:id="1"/>
      <w:r>
        <w:rPr>
          <w:rFonts w:ascii="Helvetica Neue" w:eastAsia="Helvetica Neue" w:hAnsi="Helvetica Neue" w:cs="Helvetica Neue"/>
          <w:color w:val="000000"/>
          <w:sz w:val="32"/>
          <w:szCs w:val="32"/>
        </w:rPr>
        <w:t>Frequently Asked Questions</w:t>
      </w:r>
    </w:p>
    <w:p w14:paraId="00000003" w14:textId="77777777" w:rsidR="0041088E" w:rsidRDefault="00000000">
      <w:pPr>
        <w:jc w:val="center"/>
        <w:rPr>
          <w:rFonts w:ascii="Helvetica Neue" w:eastAsia="Helvetica Neue" w:hAnsi="Helvetica Neue" w:cs="Helvetica Neue"/>
        </w:rPr>
      </w:pPr>
      <w:r>
        <w:pict w14:anchorId="435F9BA3">
          <v:rect id="_x0000_i1025" style="width:0;height:1.5pt" o:hralign="center" o:hrstd="t" o:hr="t" fillcolor="#a0a0a0" stroked="f"/>
        </w:pict>
      </w:r>
    </w:p>
    <w:p w14:paraId="00000004" w14:textId="77777777" w:rsidR="0041088E" w:rsidRDefault="0041088E">
      <w:pPr>
        <w:rPr>
          <w:rFonts w:ascii="Helvetica Neue" w:eastAsia="Helvetica Neue" w:hAnsi="Helvetica Neue" w:cs="Helvetica Neue"/>
        </w:rPr>
      </w:pPr>
    </w:p>
    <w:p w14:paraId="00000005" w14:textId="77777777" w:rsidR="0041088E" w:rsidRDefault="0041088E">
      <w:pPr>
        <w:rPr>
          <w:rFonts w:ascii="Helvetica Neue" w:eastAsia="Helvetica Neue" w:hAnsi="Helvetica Neue" w:cs="Helvetica Neue"/>
          <w:b/>
          <w:sz w:val="26"/>
          <w:szCs w:val="26"/>
          <w:u w:val="single"/>
        </w:rPr>
      </w:pPr>
    </w:p>
    <w:sdt>
      <w:sdtPr>
        <w:id w:val="-1034418230"/>
        <w:docPartObj>
          <w:docPartGallery w:val="Table of Contents"/>
          <w:docPartUnique/>
        </w:docPartObj>
      </w:sdtPr>
      <w:sdtContent>
        <w:p w14:paraId="00000006" w14:textId="77777777" w:rsidR="0041088E" w:rsidRDefault="00000000">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pny33c2qxvtv">
            <w:r>
              <w:rPr>
                <w:rFonts w:ascii="Helvetica Neue" w:eastAsia="Helvetica Neue" w:hAnsi="Helvetica Neue" w:cs="Helvetica Neue"/>
                <w:color w:val="000000"/>
              </w:rPr>
              <w:t>1 - General Information</w:t>
            </w:r>
            <w:r>
              <w:rPr>
                <w:rFonts w:ascii="Helvetica Neue" w:eastAsia="Helvetica Neue" w:hAnsi="Helvetica Neue" w:cs="Helvetica Neue"/>
                <w:color w:val="000000"/>
              </w:rPr>
              <w:tab/>
              <w:t>2</w:t>
            </w:r>
          </w:hyperlink>
        </w:p>
        <w:p w14:paraId="00000007" w14:textId="77777777" w:rsidR="0041088E" w:rsidRDefault="00000000">
          <w:pPr>
            <w:widowControl w:val="0"/>
            <w:tabs>
              <w:tab w:val="right" w:pos="12000"/>
            </w:tabs>
            <w:spacing w:before="60" w:line="240" w:lineRule="auto"/>
            <w:rPr>
              <w:b/>
              <w:color w:val="000000"/>
            </w:rPr>
          </w:pPr>
          <w:hyperlink w:anchor="_6i3iwup4sr2h">
            <w:r>
              <w:rPr>
                <w:rFonts w:ascii="Helvetica Neue" w:eastAsia="Helvetica Neue" w:hAnsi="Helvetica Neue" w:cs="Helvetica Neue"/>
                <w:color w:val="000000"/>
              </w:rPr>
              <w:t>2 - Eligibility</w:t>
            </w:r>
            <w:r>
              <w:rPr>
                <w:rFonts w:ascii="Helvetica Neue" w:eastAsia="Helvetica Neue" w:hAnsi="Helvetica Neue" w:cs="Helvetica Neue"/>
                <w:color w:val="000000"/>
              </w:rPr>
              <w:tab/>
              <w:t>4</w:t>
            </w:r>
          </w:hyperlink>
        </w:p>
        <w:p w14:paraId="00000008" w14:textId="77777777" w:rsidR="0041088E" w:rsidRDefault="00000000">
          <w:pPr>
            <w:widowControl w:val="0"/>
            <w:tabs>
              <w:tab w:val="right" w:pos="12000"/>
            </w:tabs>
            <w:spacing w:before="60" w:line="240" w:lineRule="auto"/>
            <w:rPr>
              <w:b/>
              <w:color w:val="000000"/>
            </w:rPr>
          </w:pPr>
          <w:hyperlink w:anchor="_jygqv91v1kee">
            <w:r>
              <w:rPr>
                <w:rFonts w:ascii="Helvetica Neue" w:eastAsia="Helvetica Neue" w:hAnsi="Helvetica Neue" w:cs="Helvetica Neue"/>
                <w:color w:val="000000"/>
              </w:rPr>
              <w:t>3 - Funding Usage</w:t>
            </w:r>
            <w:r>
              <w:rPr>
                <w:rFonts w:ascii="Helvetica Neue" w:eastAsia="Helvetica Neue" w:hAnsi="Helvetica Neue" w:cs="Helvetica Neue"/>
                <w:color w:val="000000"/>
              </w:rPr>
              <w:tab/>
              <w:t>6</w:t>
            </w:r>
          </w:hyperlink>
        </w:p>
        <w:p w14:paraId="00000009" w14:textId="77777777" w:rsidR="0041088E" w:rsidRDefault="00000000">
          <w:pPr>
            <w:widowControl w:val="0"/>
            <w:tabs>
              <w:tab w:val="right" w:pos="12000"/>
            </w:tabs>
            <w:spacing w:before="60" w:line="240" w:lineRule="auto"/>
            <w:rPr>
              <w:b/>
              <w:color w:val="000000"/>
            </w:rPr>
          </w:pPr>
          <w:hyperlink w:anchor="_y5tlzkc3lwar">
            <w:r>
              <w:rPr>
                <w:rFonts w:ascii="Helvetica Neue" w:eastAsia="Helvetica Neue" w:hAnsi="Helvetica Neue" w:cs="Helvetica Neue"/>
                <w:color w:val="000000"/>
              </w:rPr>
              <w:t>4 - Application Process</w:t>
            </w:r>
            <w:r>
              <w:rPr>
                <w:rFonts w:ascii="Helvetica Neue" w:eastAsia="Helvetica Neue" w:hAnsi="Helvetica Neue" w:cs="Helvetica Neue"/>
                <w:color w:val="000000"/>
              </w:rPr>
              <w:tab/>
              <w:t>7</w:t>
            </w:r>
          </w:hyperlink>
        </w:p>
        <w:p w14:paraId="0000000A" w14:textId="77777777" w:rsidR="0041088E" w:rsidRDefault="00000000">
          <w:pPr>
            <w:widowControl w:val="0"/>
            <w:tabs>
              <w:tab w:val="right" w:pos="12000"/>
            </w:tabs>
            <w:spacing w:before="60" w:line="240" w:lineRule="auto"/>
            <w:rPr>
              <w:b/>
              <w:color w:val="000000"/>
            </w:rPr>
          </w:pPr>
          <w:hyperlink w:anchor="_88sxhzyvi40n">
            <w:r>
              <w:rPr>
                <w:rFonts w:ascii="Helvetica Neue" w:eastAsia="Helvetica Neue" w:hAnsi="Helvetica Neue" w:cs="Helvetica Neue"/>
                <w:color w:val="000000"/>
              </w:rPr>
              <w:t>5 - Compliance and Reporting</w:t>
            </w:r>
            <w:r>
              <w:rPr>
                <w:rFonts w:ascii="Helvetica Neue" w:eastAsia="Helvetica Neue" w:hAnsi="Helvetica Neue" w:cs="Helvetica Neue"/>
                <w:color w:val="000000"/>
              </w:rPr>
              <w:tab/>
              <w:t>10</w:t>
            </w:r>
          </w:hyperlink>
          <w:r>
            <w:fldChar w:fldCharType="end"/>
          </w:r>
        </w:p>
      </w:sdtContent>
    </w:sdt>
    <w:p w14:paraId="0000000B" w14:textId="77777777" w:rsidR="0041088E" w:rsidRDefault="00000000">
      <w:pPr>
        <w:rPr>
          <w:rFonts w:ascii="Helvetica Neue" w:eastAsia="Helvetica Neue" w:hAnsi="Helvetica Neue" w:cs="Helvetica Neue"/>
          <w:b/>
          <w:sz w:val="26"/>
          <w:szCs w:val="26"/>
          <w:u w:val="single"/>
        </w:rPr>
      </w:pPr>
      <w:r>
        <w:br w:type="page"/>
      </w:r>
    </w:p>
    <w:p w14:paraId="0000000C" w14:textId="77777777" w:rsidR="0041088E" w:rsidRDefault="00000000">
      <w:pPr>
        <w:pStyle w:val="Heading1"/>
        <w:spacing w:before="0" w:after="0"/>
        <w:jc w:val="center"/>
        <w:rPr>
          <w:rFonts w:ascii="Helvetica Neue" w:eastAsia="Helvetica Neue" w:hAnsi="Helvetica Neue" w:cs="Helvetica Neue"/>
          <w:b/>
          <w:sz w:val="26"/>
          <w:szCs w:val="26"/>
        </w:rPr>
      </w:pPr>
      <w:bookmarkStart w:id="2" w:name="_pny33c2qxvtv" w:colFirst="0" w:colLast="0"/>
      <w:bookmarkEnd w:id="2"/>
      <w:r>
        <w:rPr>
          <w:rFonts w:ascii="Helvetica Neue" w:eastAsia="Helvetica Neue" w:hAnsi="Helvetica Neue" w:cs="Helvetica Neue"/>
          <w:b/>
          <w:sz w:val="26"/>
          <w:szCs w:val="26"/>
        </w:rPr>
        <w:lastRenderedPageBreak/>
        <w:t>1 - General Information</w:t>
      </w:r>
    </w:p>
    <w:p w14:paraId="0000000D" w14:textId="77777777" w:rsidR="0041088E" w:rsidRDefault="00000000">
      <w:pPr>
        <w:jc w:val="center"/>
        <w:rPr>
          <w:rFonts w:ascii="Helvetica Neue" w:eastAsia="Helvetica Neue" w:hAnsi="Helvetica Neue" w:cs="Helvetica Neue"/>
          <w:b/>
          <w:sz w:val="26"/>
          <w:szCs w:val="26"/>
        </w:rPr>
      </w:pPr>
      <w:r>
        <w:pict w14:anchorId="63E43D4C">
          <v:rect id="_x0000_i1026" style="width:0;height:1.5pt" o:hralign="center" o:hrstd="t" o:hr="t" fillcolor="#a0a0a0" stroked="f"/>
        </w:pict>
      </w:r>
    </w:p>
    <w:p w14:paraId="0000000E" w14:textId="77777777" w:rsidR="0041088E" w:rsidRDefault="0041088E">
      <w:pPr>
        <w:rPr>
          <w:rFonts w:ascii="Helvetica Neue" w:eastAsia="Helvetica Neue" w:hAnsi="Helvetica Neue" w:cs="Helvetica Neue"/>
          <w:b/>
        </w:rPr>
      </w:pPr>
    </w:p>
    <w:p w14:paraId="0000000F"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1.1 - What is the Debt Advice Modernisation Fund 24/25?</w:t>
      </w:r>
    </w:p>
    <w:p w14:paraId="00000010"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The Debt Advice Modernisation Fund 2024/25 is a grant initiative by the Money and Pensions Service designed to support projects aimed at enhancing and modernising debt advice services within the not-for-profit advice sector. The fund will help organisations access new tools, technologies, and training to improve efficiency, accessibility, and user experience, especially for the most vulnerable.</w:t>
      </w:r>
    </w:p>
    <w:p w14:paraId="00000011" w14:textId="77777777" w:rsidR="0041088E" w:rsidRDefault="0041088E">
      <w:pPr>
        <w:rPr>
          <w:rFonts w:ascii="Helvetica Neue" w:eastAsia="Helvetica Neue" w:hAnsi="Helvetica Neue" w:cs="Helvetica Neue"/>
        </w:rPr>
      </w:pPr>
    </w:p>
    <w:p w14:paraId="00000012"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1.2 - How much funding is available?</w:t>
      </w:r>
    </w:p>
    <w:p w14:paraId="00000013"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Grant funding offers will be up to a maximum of £25,000 per organisation. The minimum funding award is £10,000.</w:t>
      </w:r>
    </w:p>
    <w:p w14:paraId="00000014" w14:textId="77777777" w:rsidR="0041088E" w:rsidRDefault="0041088E">
      <w:pPr>
        <w:rPr>
          <w:rFonts w:ascii="Helvetica Neue" w:eastAsia="Helvetica Neue" w:hAnsi="Helvetica Neue" w:cs="Helvetica Neue"/>
        </w:rPr>
      </w:pPr>
    </w:p>
    <w:p w14:paraId="00000015" w14:textId="77777777" w:rsidR="0041088E" w:rsidRDefault="00000000">
      <w:pPr>
        <w:spacing w:after="200"/>
        <w:rPr>
          <w:rFonts w:ascii="Helvetica Neue" w:eastAsia="Helvetica Neue" w:hAnsi="Helvetica Neue" w:cs="Helvetica Neue"/>
        </w:rPr>
      </w:pPr>
      <w:r>
        <w:rPr>
          <w:rFonts w:ascii="Helvetica Neue" w:eastAsia="Helvetica Neue" w:hAnsi="Helvetica Neue" w:cs="Helvetica Neue"/>
          <w:b/>
        </w:rPr>
        <w:t>1.3 - What are the key dates to remember?</w:t>
      </w:r>
    </w:p>
    <w:p w14:paraId="00000016" w14:textId="77777777" w:rsidR="0041088E"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Application Opening Date: 28 October 2024, 12:00pm (Midday)</w:t>
      </w:r>
    </w:p>
    <w:p w14:paraId="00000017" w14:textId="77777777" w:rsidR="0041088E"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Application Closing Date: 22 November 2024, 12:00pm (Midday)</w:t>
      </w:r>
    </w:p>
    <w:p w14:paraId="00000018" w14:textId="77777777" w:rsidR="0041088E"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Project Completion Deadline: 31 March 2025</w:t>
      </w:r>
    </w:p>
    <w:p w14:paraId="00000019" w14:textId="77777777" w:rsidR="0041088E" w:rsidRDefault="0041088E">
      <w:pPr>
        <w:rPr>
          <w:rFonts w:ascii="Helvetica Neue" w:eastAsia="Helvetica Neue" w:hAnsi="Helvetica Neue" w:cs="Helvetica Neue"/>
        </w:rPr>
      </w:pPr>
    </w:p>
    <w:p w14:paraId="0000001A"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1.4 - Where can I find more information?</w:t>
      </w:r>
    </w:p>
    <w:p w14:paraId="0000001B"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For further details, including templates and supporting documents, please visit the grant advertisement on the Find and Apply for a Grant website.</w:t>
      </w:r>
    </w:p>
    <w:p w14:paraId="0000001C" w14:textId="77777777" w:rsidR="0041088E" w:rsidRDefault="0041088E">
      <w:pPr>
        <w:rPr>
          <w:rFonts w:ascii="Helvetica Neue" w:eastAsia="Helvetica Neue" w:hAnsi="Helvetica Neue" w:cs="Helvetica Neue"/>
        </w:rPr>
      </w:pPr>
    </w:p>
    <w:p w14:paraId="0000001D"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1.5 - What happens after I submit my application?</w:t>
      </w:r>
    </w:p>
    <w:p w14:paraId="0000001E"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Applicants will be informed of the outcome of their application by mid-December. The timeframe for assessment and award is indicative and subject to change based on the volume of applications received.</w:t>
      </w:r>
    </w:p>
    <w:p w14:paraId="0000001F" w14:textId="77777777" w:rsidR="0041088E" w:rsidRDefault="0041088E">
      <w:pPr>
        <w:rPr>
          <w:rFonts w:ascii="Helvetica Neue" w:eastAsia="Helvetica Neue" w:hAnsi="Helvetica Neue" w:cs="Helvetica Neue"/>
        </w:rPr>
      </w:pPr>
    </w:p>
    <w:p w14:paraId="00000020"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1.6 - What are the objectives of the grant?</w:t>
      </w:r>
    </w:p>
    <w:p w14:paraId="00000021" w14:textId="77777777" w:rsidR="0041088E" w:rsidRDefault="00000000">
      <w:pPr>
        <w:rPr>
          <w:rFonts w:ascii="Helvetica Neue" w:eastAsia="Helvetica Neue" w:hAnsi="Helvetica Neue" w:cs="Helvetica Neue"/>
        </w:rPr>
      </w:pPr>
      <w:r>
        <w:rPr>
          <w:rFonts w:ascii="Helvetica Neue" w:eastAsia="Helvetica Neue" w:hAnsi="Helvetica Neue" w:cs="Helvetica Neue"/>
        </w:rPr>
        <w:t>The objectives are:</w:t>
      </w:r>
    </w:p>
    <w:p w14:paraId="00000022" w14:textId="77777777" w:rsidR="0041088E" w:rsidRDefault="0041088E">
      <w:pPr>
        <w:rPr>
          <w:rFonts w:ascii="Helvetica Neue" w:eastAsia="Helvetica Neue" w:hAnsi="Helvetica Neue" w:cs="Helvetica Neue"/>
        </w:rPr>
      </w:pPr>
    </w:p>
    <w:p w14:paraId="00000023" w14:textId="77777777" w:rsidR="0041088E" w:rsidRDefault="00000000">
      <w:pPr>
        <w:numPr>
          <w:ilvl w:val="0"/>
          <w:numId w:val="7"/>
        </w:numPr>
        <w:rPr>
          <w:rFonts w:ascii="Helvetica Neue" w:eastAsia="Helvetica Neue" w:hAnsi="Helvetica Neue" w:cs="Helvetica Neue"/>
        </w:rPr>
      </w:pPr>
      <w:r>
        <w:rPr>
          <w:rFonts w:ascii="Helvetica Neue" w:eastAsia="Helvetica Neue" w:hAnsi="Helvetica Neue" w:cs="Helvetica Neue"/>
        </w:rPr>
        <w:t>Enhance service delivery through innovation and modernisation</w:t>
      </w:r>
    </w:p>
    <w:p w14:paraId="00000024" w14:textId="77777777" w:rsidR="0041088E" w:rsidRDefault="00000000">
      <w:pPr>
        <w:numPr>
          <w:ilvl w:val="0"/>
          <w:numId w:val="7"/>
        </w:numPr>
        <w:rPr>
          <w:rFonts w:ascii="Helvetica Neue" w:eastAsia="Helvetica Neue" w:hAnsi="Helvetica Neue" w:cs="Helvetica Neue"/>
        </w:rPr>
      </w:pPr>
      <w:r>
        <w:rPr>
          <w:rFonts w:ascii="Helvetica Neue" w:eastAsia="Helvetica Neue" w:hAnsi="Helvetica Neue" w:cs="Helvetica Neue"/>
        </w:rPr>
        <w:t>Improve accessibility of debt advice services</w:t>
      </w:r>
    </w:p>
    <w:p w14:paraId="00000025" w14:textId="77777777" w:rsidR="0041088E" w:rsidRDefault="00000000">
      <w:pPr>
        <w:numPr>
          <w:ilvl w:val="0"/>
          <w:numId w:val="7"/>
        </w:numPr>
        <w:rPr>
          <w:rFonts w:ascii="Helvetica Neue" w:eastAsia="Helvetica Neue" w:hAnsi="Helvetica Neue" w:cs="Helvetica Neue"/>
        </w:rPr>
      </w:pPr>
      <w:r>
        <w:rPr>
          <w:rFonts w:ascii="Helvetica Neue" w:eastAsia="Helvetica Neue" w:hAnsi="Helvetica Neue" w:cs="Helvetica Neue"/>
        </w:rPr>
        <w:t>Drive sustainable change with long-term impacts</w:t>
      </w:r>
    </w:p>
    <w:p w14:paraId="00000026" w14:textId="77777777" w:rsidR="0041088E" w:rsidRDefault="00000000">
      <w:pPr>
        <w:numPr>
          <w:ilvl w:val="0"/>
          <w:numId w:val="7"/>
        </w:numPr>
        <w:rPr>
          <w:rFonts w:ascii="Helvetica Neue" w:eastAsia="Helvetica Neue" w:hAnsi="Helvetica Neue" w:cs="Helvetica Neue"/>
        </w:rPr>
      </w:pPr>
      <w:r>
        <w:rPr>
          <w:rFonts w:ascii="Helvetica Neue" w:eastAsia="Helvetica Neue" w:hAnsi="Helvetica Neue" w:cs="Helvetica Neue"/>
        </w:rPr>
        <w:t>Foster innovation in response to evolving client needs and sector challenges</w:t>
      </w:r>
    </w:p>
    <w:p w14:paraId="00000027" w14:textId="77777777" w:rsidR="0041088E" w:rsidRDefault="0041088E">
      <w:pPr>
        <w:rPr>
          <w:rFonts w:ascii="Helvetica Neue" w:eastAsia="Helvetica Neue" w:hAnsi="Helvetica Neue" w:cs="Helvetica Neue"/>
          <w:b/>
        </w:rPr>
      </w:pPr>
    </w:p>
    <w:p w14:paraId="00000028" w14:textId="77777777" w:rsidR="0041088E" w:rsidRDefault="0041088E">
      <w:pPr>
        <w:rPr>
          <w:rFonts w:ascii="Helvetica Neue" w:eastAsia="Helvetica Neue" w:hAnsi="Helvetica Neue" w:cs="Helvetica Neue"/>
          <w:b/>
        </w:rPr>
      </w:pPr>
    </w:p>
    <w:p w14:paraId="00000029" w14:textId="77777777" w:rsidR="0041088E" w:rsidRDefault="0041088E">
      <w:pPr>
        <w:rPr>
          <w:rFonts w:ascii="Helvetica Neue" w:eastAsia="Helvetica Neue" w:hAnsi="Helvetica Neue" w:cs="Helvetica Neue"/>
          <w:b/>
        </w:rPr>
      </w:pPr>
    </w:p>
    <w:p w14:paraId="4B4AB748" w14:textId="77777777" w:rsidR="000344BB" w:rsidRDefault="000344BB">
      <w:pPr>
        <w:rPr>
          <w:rFonts w:ascii="Helvetica Neue" w:eastAsia="Helvetica Neue" w:hAnsi="Helvetica Neue" w:cs="Helvetica Neue"/>
          <w:b/>
        </w:rPr>
      </w:pPr>
    </w:p>
    <w:p w14:paraId="0000002A" w14:textId="77777777" w:rsidR="0041088E" w:rsidRDefault="0041088E">
      <w:pPr>
        <w:rPr>
          <w:rFonts w:ascii="Helvetica Neue" w:eastAsia="Helvetica Neue" w:hAnsi="Helvetica Neue" w:cs="Helvetica Neue"/>
          <w:b/>
        </w:rPr>
      </w:pPr>
    </w:p>
    <w:p w14:paraId="0000002B"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lastRenderedPageBreak/>
        <w:t>1.7 - Can the funding be withdrawn?</w:t>
      </w:r>
    </w:p>
    <w:p w14:paraId="0000002C"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The funding may be subject to change and withdrawal at any point during the competition window and application assessment process, up until decisions are communicated to applicants. The competition may close early if the fund appears to be over-subscribed.</w:t>
      </w:r>
    </w:p>
    <w:p w14:paraId="0000002D" w14:textId="77777777" w:rsidR="0041088E" w:rsidRDefault="0041088E">
      <w:pPr>
        <w:rPr>
          <w:rFonts w:ascii="Helvetica Neue" w:eastAsia="Helvetica Neue" w:hAnsi="Helvetica Neue" w:cs="Helvetica Neue"/>
        </w:rPr>
      </w:pPr>
    </w:p>
    <w:p w14:paraId="0000002E"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1.8 - What happens if I am successful?</w:t>
      </w:r>
    </w:p>
    <w:p w14:paraId="0000002F"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 xml:space="preserve">Successful applicants will need to enter into a Grant Funding Agreement with the Money and Pensions Service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commence with their proposed project. The terms of this grant agreement will be non-negotiable.</w:t>
      </w:r>
    </w:p>
    <w:p w14:paraId="00000030" w14:textId="77777777" w:rsidR="0041088E" w:rsidRDefault="00000000">
      <w:pPr>
        <w:rPr>
          <w:rFonts w:ascii="Helvetica Neue" w:eastAsia="Helvetica Neue" w:hAnsi="Helvetica Neue" w:cs="Helvetica Neue"/>
        </w:rPr>
      </w:pPr>
      <w:r>
        <w:br w:type="page"/>
      </w:r>
    </w:p>
    <w:p w14:paraId="00000031" w14:textId="77777777" w:rsidR="0041088E" w:rsidRDefault="00000000">
      <w:pPr>
        <w:pStyle w:val="Heading1"/>
        <w:spacing w:before="0" w:after="0"/>
        <w:jc w:val="center"/>
        <w:rPr>
          <w:rFonts w:ascii="Helvetica Neue" w:eastAsia="Helvetica Neue" w:hAnsi="Helvetica Neue" w:cs="Helvetica Neue"/>
          <w:b/>
          <w:sz w:val="26"/>
          <w:szCs w:val="26"/>
        </w:rPr>
      </w:pPr>
      <w:bookmarkStart w:id="3" w:name="_6i3iwup4sr2h" w:colFirst="0" w:colLast="0"/>
      <w:bookmarkEnd w:id="3"/>
      <w:r>
        <w:rPr>
          <w:rFonts w:ascii="Helvetica Neue" w:eastAsia="Helvetica Neue" w:hAnsi="Helvetica Neue" w:cs="Helvetica Neue"/>
          <w:b/>
          <w:sz w:val="26"/>
          <w:szCs w:val="26"/>
        </w:rPr>
        <w:lastRenderedPageBreak/>
        <w:t>2 - Eligibility</w:t>
      </w:r>
    </w:p>
    <w:p w14:paraId="00000032" w14:textId="77777777" w:rsidR="0041088E" w:rsidRDefault="00000000">
      <w:pPr>
        <w:jc w:val="center"/>
        <w:rPr>
          <w:rFonts w:ascii="Helvetica Neue" w:eastAsia="Helvetica Neue" w:hAnsi="Helvetica Neue" w:cs="Helvetica Neue"/>
          <w:b/>
          <w:sz w:val="26"/>
          <w:szCs w:val="26"/>
        </w:rPr>
      </w:pPr>
      <w:r>
        <w:pict w14:anchorId="36818A05">
          <v:rect id="_x0000_i1027" style="width:0;height:1.5pt" o:hralign="center" o:hrstd="t" o:hr="t" fillcolor="#a0a0a0" stroked="f"/>
        </w:pict>
      </w:r>
    </w:p>
    <w:p w14:paraId="00000033" w14:textId="77777777" w:rsidR="0041088E" w:rsidRDefault="0041088E">
      <w:pPr>
        <w:rPr>
          <w:rFonts w:ascii="Helvetica Neue" w:eastAsia="Helvetica Neue" w:hAnsi="Helvetica Neue" w:cs="Helvetica Neue"/>
        </w:rPr>
      </w:pPr>
    </w:p>
    <w:p w14:paraId="00000034" w14:textId="77777777" w:rsidR="0041088E" w:rsidRDefault="00000000">
      <w:pPr>
        <w:spacing w:after="200"/>
        <w:rPr>
          <w:rFonts w:ascii="Helvetica Neue" w:eastAsia="Helvetica Neue" w:hAnsi="Helvetica Neue" w:cs="Helvetica Neue"/>
        </w:rPr>
      </w:pPr>
      <w:r>
        <w:rPr>
          <w:rFonts w:ascii="Helvetica Neue" w:eastAsia="Helvetica Neue" w:hAnsi="Helvetica Neue" w:cs="Helvetica Neue"/>
          <w:b/>
        </w:rPr>
        <w:t>2.1 - What types of projects are eligible?</w:t>
      </w:r>
    </w:p>
    <w:p w14:paraId="00000035"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Eligible projects must focus on modernisation or innovation in debt advice services. Areas include:</w:t>
      </w:r>
    </w:p>
    <w:p w14:paraId="00000036" w14:textId="77777777" w:rsidR="0041088E" w:rsidRDefault="0041088E">
      <w:pPr>
        <w:rPr>
          <w:rFonts w:ascii="Helvetica Neue" w:eastAsia="Helvetica Neue" w:hAnsi="Helvetica Neue" w:cs="Helvetica Neue"/>
        </w:rPr>
      </w:pPr>
    </w:p>
    <w:p w14:paraId="00000037" w14:textId="77777777" w:rsidR="0041088E" w:rsidRDefault="00000000">
      <w:pPr>
        <w:numPr>
          <w:ilvl w:val="0"/>
          <w:numId w:val="5"/>
        </w:numPr>
        <w:rPr>
          <w:rFonts w:ascii="Helvetica Neue" w:eastAsia="Helvetica Neue" w:hAnsi="Helvetica Neue" w:cs="Helvetica Neue"/>
        </w:rPr>
      </w:pPr>
      <w:r>
        <w:rPr>
          <w:rFonts w:ascii="Helvetica Neue" w:eastAsia="Helvetica Neue" w:hAnsi="Helvetica Neue" w:cs="Helvetica Neue"/>
        </w:rPr>
        <w:t>Digital Transformation (e.g., mobile apps, AI-driven tools, digital self-service platforms)</w:t>
      </w:r>
    </w:p>
    <w:p w14:paraId="00000038" w14:textId="77777777" w:rsidR="0041088E" w:rsidRDefault="00000000">
      <w:pPr>
        <w:numPr>
          <w:ilvl w:val="0"/>
          <w:numId w:val="5"/>
        </w:numPr>
        <w:rPr>
          <w:rFonts w:ascii="Helvetica Neue" w:eastAsia="Helvetica Neue" w:hAnsi="Helvetica Neue" w:cs="Helvetica Neue"/>
        </w:rPr>
      </w:pPr>
      <w:r>
        <w:rPr>
          <w:rFonts w:ascii="Helvetica Neue" w:eastAsia="Helvetica Neue" w:hAnsi="Helvetica Neue" w:cs="Helvetica Neue"/>
        </w:rPr>
        <w:t>Access and Inclusion (e.g., services for underserved or vulnerable populations)</w:t>
      </w:r>
    </w:p>
    <w:p w14:paraId="00000039" w14:textId="77777777" w:rsidR="0041088E" w:rsidRDefault="00000000">
      <w:pPr>
        <w:numPr>
          <w:ilvl w:val="0"/>
          <w:numId w:val="5"/>
        </w:numPr>
        <w:rPr>
          <w:rFonts w:ascii="Helvetica Neue" w:eastAsia="Helvetica Neue" w:hAnsi="Helvetica Neue" w:cs="Helvetica Neue"/>
        </w:rPr>
      </w:pPr>
      <w:r>
        <w:rPr>
          <w:rFonts w:ascii="Helvetica Neue" w:eastAsia="Helvetica Neue" w:hAnsi="Helvetica Neue" w:cs="Helvetica Neue"/>
        </w:rPr>
        <w:t>Operational Modernisation (e.g., streamlining processes, improving case management)</w:t>
      </w:r>
    </w:p>
    <w:p w14:paraId="0000003A" w14:textId="77777777" w:rsidR="0041088E" w:rsidRDefault="00000000">
      <w:pPr>
        <w:numPr>
          <w:ilvl w:val="0"/>
          <w:numId w:val="5"/>
        </w:numPr>
        <w:rPr>
          <w:rFonts w:ascii="Helvetica Neue" w:eastAsia="Helvetica Neue" w:hAnsi="Helvetica Neue" w:cs="Helvetica Neue"/>
        </w:rPr>
      </w:pPr>
      <w:r>
        <w:rPr>
          <w:rFonts w:ascii="Helvetica Neue" w:eastAsia="Helvetica Neue" w:hAnsi="Helvetica Neue" w:cs="Helvetica Neue"/>
        </w:rPr>
        <w:t>Workforce Development (e.g., staff training in wellbeing, digital and technical skills)</w:t>
      </w:r>
    </w:p>
    <w:p w14:paraId="0000003B" w14:textId="77777777" w:rsidR="0041088E" w:rsidRDefault="0041088E">
      <w:pPr>
        <w:rPr>
          <w:rFonts w:ascii="Helvetica Neue" w:eastAsia="Helvetica Neue" w:hAnsi="Helvetica Neue" w:cs="Helvetica Neue"/>
        </w:rPr>
      </w:pPr>
    </w:p>
    <w:p w14:paraId="0000003C" w14:textId="77777777" w:rsidR="0041088E" w:rsidRDefault="00000000">
      <w:pPr>
        <w:spacing w:after="200"/>
        <w:rPr>
          <w:rFonts w:ascii="Helvetica Neue" w:eastAsia="Helvetica Neue" w:hAnsi="Helvetica Neue" w:cs="Helvetica Neue"/>
        </w:rPr>
      </w:pPr>
      <w:r>
        <w:rPr>
          <w:rFonts w:ascii="Helvetica Neue" w:eastAsia="Helvetica Neue" w:hAnsi="Helvetica Neue" w:cs="Helvetica Neue"/>
          <w:b/>
        </w:rPr>
        <w:t>2.2 - Who is eligible to apply?</w:t>
      </w:r>
    </w:p>
    <w:p w14:paraId="0000003D" w14:textId="77777777" w:rsidR="0041088E" w:rsidRDefault="00000000">
      <w:pPr>
        <w:rPr>
          <w:rFonts w:ascii="Helvetica Neue" w:eastAsia="Helvetica Neue" w:hAnsi="Helvetica Neue" w:cs="Helvetica Neue"/>
        </w:rPr>
      </w:pPr>
      <w:r>
        <w:rPr>
          <w:rFonts w:ascii="Helvetica Neue" w:eastAsia="Helvetica Neue" w:hAnsi="Helvetica Neue" w:cs="Helvetica Neue"/>
        </w:rPr>
        <w:t>To be eligible, applicant organisations must:</w:t>
      </w:r>
    </w:p>
    <w:p w14:paraId="0000003E" w14:textId="77777777" w:rsidR="0041088E" w:rsidRDefault="0041088E">
      <w:pPr>
        <w:rPr>
          <w:rFonts w:ascii="Helvetica Neue" w:eastAsia="Helvetica Neue" w:hAnsi="Helvetica Neue" w:cs="Helvetica Neue"/>
        </w:rPr>
      </w:pPr>
    </w:p>
    <w:p w14:paraId="0000003F" w14:textId="77777777" w:rsidR="0041088E"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Be registered not-for-profits, such as charities or community interest companies (CICs)</w:t>
      </w:r>
    </w:p>
    <w:p w14:paraId="00000040" w14:textId="77777777" w:rsidR="0041088E"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Have an annual turnover of less than £1,500,000</w:t>
      </w:r>
    </w:p>
    <w:p w14:paraId="00000041" w14:textId="77777777" w:rsidR="0041088E"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Be authorised by the Financial Conduct Authority (FCA) to provide debt counselling and adjusting services</w:t>
      </w:r>
    </w:p>
    <w:p w14:paraId="00000042" w14:textId="77777777" w:rsidR="0041088E"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Directly provide free debt advice</w:t>
      </w:r>
    </w:p>
    <w:p w14:paraId="00000043" w14:textId="77777777" w:rsidR="0041088E"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Be located and provide services in England only</w:t>
      </w:r>
    </w:p>
    <w:p w14:paraId="00000044" w14:textId="77777777" w:rsidR="0041088E"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Operate in compliance with the Data Protection Act 2018 and UK GDPR</w:t>
      </w:r>
    </w:p>
    <w:p w14:paraId="00000045" w14:textId="77777777" w:rsidR="0041088E"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Hold adequate insurance coverage to operate</w:t>
      </w:r>
    </w:p>
    <w:p w14:paraId="00000046" w14:textId="77777777" w:rsidR="0041088E"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Ensure their proposal includes a modernisation or innovative element and is not solely focused on ongoing operational costs</w:t>
      </w:r>
    </w:p>
    <w:p w14:paraId="00000047" w14:textId="77777777" w:rsidR="0041088E" w:rsidRDefault="0041088E">
      <w:pPr>
        <w:rPr>
          <w:rFonts w:ascii="Helvetica Neue" w:eastAsia="Helvetica Neue" w:hAnsi="Helvetica Neue" w:cs="Helvetica Neue"/>
        </w:rPr>
      </w:pPr>
    </w:p>
    <w:p w14:paraId="00000048" w14:textId="77777777" w:rsidR="0041088E" w:rsidRDefault="0041088E">
      <w:pPr>
        <w:rPr>
          <w:rFonts w:ascii="Helvetica Neue" w:eastAsia="Helvetica Neue" w:hAnsi="Helvetica Neue" w:cs="Helvetica Neue"/>
        </w:rPr>
      </w:pPr>
    </w:p>
    <w:p w14:paraId="00000049" w14:textId="77777777" w:rsidR="0041088E" w:rsidRDefault="00000000">
      <w:pPr>
        <w:rPr>
          <w:rFonts w:ascii="Helvetica Neue" w:eastAsia="Helvetica Neue" w:hAnsi="Helvetica Neue" w:cs="Helvetica Neue"/>
          <w:b/>
        </w:rPr>
      </w:pPr>
      <w:r>
        <w:br w:type="page"/>
      </w:r>
    </w:p>
    <w:p w14:paraId="0000004A" w14:textId="77777777" w:rsidR="0041088E" w:rsidRDefault="00000000">
      <w:pPr>
        <w:spacing w:after="200"/>
        <w:rPr>
          <w:rFonts w:ascii="Helvetica Neue" w:eastAsia="Helvetica Neue" w:hAnsi="Helvetica Neue" w:cs="Helvetica Neue"/>
        </w:rPr>
      </w:pPr>
      <w:r>
        <w:rPr>
          <w:rFonts w:ascii="Helvetica Neue" w:eastAsia="Helvetica Neue" w:hAnsi="Helvetica Neue" w:cs="Helvetica Neue"/>
          <w:b/>
        </w:rPr>
        <w:lastRenderedPageBreak/>
        <w:t>2.3 - What would make an application ineligible?</w:t>
      </w:r>
    </w:p>
    <w:p w14:paraId="0000004B" w14:textId="77777777" w:rsidR="0041088E" w:rsidRDefault="00000000">
      <w:pPr>
        <w:spacing w:after="200"/>
        <w:rPr>
          <w:rFonts w:ascii="Helvetica Neue" w:eastAsia="Helvetica Neue" w:hAnsi="Helvetica Neue" w:cs="Helvetica Neue"/>
        </w:rPr>
      </w:pPr>
      <w:r>
        <w:rPr>
          <w:rFonts w:ascii="Helvetica Neue" w:eastAsia="Helvetica Neue" w:hAnsi="Helvetica Neue" w:cs="Helvetica Neue"/>
        </w:rPr>
        <w:t>Applications will be ineligible if:</w:t>
      </w:r>
    </w:p>
    <w:p w14:paraId="0000004C"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organisation is not a registered not-for-profit</w:t>
      </w:r>
    </w:p>
    <w:p w14:paraId="0000004D"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organisation does not directly provide free debt advice services</w:t>
      </w:r>
    </w:p>
    <w:p w14:paraId="0000004E"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organisation has a turnover of £1,500,000 or more</w:t>
      </w:r>
    </w:p>
    <w:p w14:paraId="0000004F"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organisation does not demonstrate sound financial status</w:t>
      </w:r>
    </w:p>
    <w:p w14:paraId="00000050"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organisation does not have FCA authorisation for debt advice</w:t>
      </w:r>
    </w:p>
    <w:p w14:paraId="00000051"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project cannot meet the 31 March 2025 completion and spending deadline</w:t>
      </w:r>
    </w:p>
    <w:p w14:paraId="00000052"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project focuses solely on ongoing operational costs without a modernisation or innovative component</w:t>
      </w:r>
    </w:p>
    <w:p w14:paraId="00000053"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project is already funded by another source</w:t>
      </w:r>
    </w:p>
    <w:p w14:paraId="00000054"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organisation is based outside of England</w:t>
      </w:r>
    </w:p>
    <w:p w14:paraId="00000055"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organisation does not comply with the Data Protection Act 2018 and UK GDPR</w:t>
      </w:r>
    </w:p>
    <w:p w14:paraId="00000056" w14:textId="77777777" w:rsidR="0041088E"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The organisation does not hold adequate insurance coverage</w:t>
      </w:r>
    </w:p>
    <w:p w14:paraId="00000057" w14:textId="77777777" w:rsidR="0041088E" w:rsidRDefault="0041088E">
      <w:pPr>
        <w:rPr>
          <w:rFonts w:ascii="Helvetica Neue" w:eastAsia="Helvetica Neue" w:hAnsi="Helvetica Neue" w:cs="Helvetica Neue"/>
        </w:rPr>
      </w:pPr>
    </w:p>
    <w:p w14:paraId="00000058" w14:textId="77777777" w:rsidR="0041088E" w:rsidRDefault="00000000">
      <w:pPr>
        <w:spacing w:after="200"/>
        <w:rPr>
          <w:rFonts w:ascii="Helvetica Neue" w:eastAsia="Helvetica Neue" w:hAnsi="Helvetica Neue" w:cs="Helvetica Neue"/>
        </w:rPr>
      </w:pPr>
      <w:r>
        <w:rPr>
          <w:rFonts w:ascii="Helvetica Neue" w:eastAsia="Helvetica Neue" w:hAnsi="Helvetica Neue" w:cs="Helvetica Neue"/>
          <w:b/>
        </w:rPr>
        <w:t>2.4 - Are not-for-profit organisations such as Community Benefits Societies eligible to apply?</w:t>
      </w:r>
    </w:p>
    <w:p w14:paraId="00000059"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 xml:space="preserve">All not-for-profit organisations are eligible to apply for the fund. Although, if organisations are not registered with the Charity Commission or Companies House, they may be asked to provide further information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validate that they are eligible for the scheme (e.g. provide accounts verifying that their revenue is under £1.5m).</w:t>
      </w:r>
    </w:p>
    <w:p w14:paraId="0000005A" w14:textId="77777777" w:rsidR="0041088E" w:rsidRDefault="0041088E">
      <w:pPr>
        <w:jc w:val="both"/>
        <w:rPr>
          <w:rFonts w:ascii="Helvetica Neue" w:eastAsia="Helvetica Neue" w:hAnsi="Helvetica Neue" w:cs="Helvetica Neue"/>
        </w:rPr>
      </w:pPr>
    </w:p>
    <w:p w14:paraId="0000005B"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However, applicants must also be authorised by the FCA to provide free-to-client debt advice and must provide their FCA Firm Registration Number as evidence of this.</w:t>
      </w:r>
    </w:p>
    <w:p w14:paraId="0000005C" w14:textId="77777777" w:rsidR="0041088E" w:rsidRDefault="0041088E">
      <w:pPr>
        <w:rPr>
          <w:rFonts w:ascii="Helvetica Neue" w:eastAsia="Helvetica Neue" w:hAnsi="Helvetica Neue" w:cs="Helvetica Neue"/>
        </w:rPr>
      </w:pPr>
    </w:p>
    <w:p w14:paraId="0000005D" w14:textId="77777777" w:rsidR="0041088E" w:rsidRDefault="00000000">
      <w:pPr>
        <w:spacing w:after="200"/>
        <w:rPr>
          <w:rFonts w:ascii="Helvetica Neue" w:eastAsia="Helvetica Neue" w:hAnsi="Helvetica Neue" w:cs="Helvetica Neue"/>
        </w:rPr>
      </w:pPr>
      <w:r>
        <w:rPr>
          <w:rFonts w:ascii="Helvetica Neue" w:eastAsia="Helvetica Neue" w:hAnsi="Helvetica Neue" w:cs="Helvetica Neue"/>
          <w:b/>
        </w:rPr>
        <w:t>2.5 - What types of not-for-profit organisations are eligible to apply?</w:t>
      </w:r>
    </w:p>
    <w:p w14:paraId="0000005E"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 xml:space="preserve">Eligible organisations include registered charities, community interest companies (CICs), and community benefit societies. </w:t>
      </w:r>
    </w:p>
    <w:p w14:paraId="0000005F" w14:textId="77777777" w:rsidR="0041088E" w:rsidRDefault="0041088E">
      <w:pPr>
        <w:jc w:val="both"/>
        <w:rPr>
          <w:rFonts w:ascii="Helvetica Neue" w:eastAsia="Helvetica Neue" w:hAnsi="Helvetica Neue" w:cs="Helvetica Neue"/>
        </w:rPr>
      </w:pPr>
    </w:p>
    <w:p w14:paraId="00000060"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The key requirement is that the organisation must be a registered not-for-profit entity and authorised by the FCA to provide debt advice.</w:t>
      </w:r>
    </w:p>
    <w:p w14:paraId="00000061" w14:textId="77777777" w:rsidR="0041088E" w:rsidRDefault="0041088E">
      <w:pPr>
        <w:rPr>
          <w:rFonts w:ascii="Helvetica Neue" w:eastAsia="Helvetica Neue" w:hAnsi="Helvetica Neue" w:cs="Helvetica Neue"/>
        </w:rPr>
      </w:pPr>
    </w:p>
    <w:p w14:paraId="00000062"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2.6 - What happens if my organisation is based outside of England?</w:t>
      </w:r>
    </w:p>
    <w:p w14:paraId="00000063"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Only organisations based in England and providing free-to-client debt advice services within England are eligible for this funding. Organisations outside England are not eligible to apply.</w:t>
      </w:r>
    </w:p>
    <w:p w14:paraId="00000064" w14:textId="77777777" w:rsidR="0041088E" w:rsidRDefault="0041088E">
      <w:pPr>
        <w:rPr>
          <w:rFonts w:ascii="Helvetica Neue" w:eastAsia="Helvetica Neue" w:hAnsi="Helvetica Neue" w:cs="Helvetica Neue"/>
        </w:rPr>
      </w:pPr>
    </w:p>
    <w:p w14:paraId="00000065" w14:textId="77777777" w:rsidR="0041088E" w:rsidRDefault="00000000">
      <w:pPr>
        <w:rPr>
          <w:rFonts w:ascii="Helvetica Neue" w:eastAsia="Helvetica Neue" w:hAnsi="Helvetica Neue" w:cs="Helvetica Neue"/>
          <w:b/>
        </w:rPr>
      </w:pPr>
      <w:r>
        <w:br w:type="page"/>
      </w:r>
    </w:p>
    <w:p w14:paraId="00000066" w14:textId="77777777" w:rsidR="0041088E" w:rsidRDefault="00000000">
      <w:pPr>
        <w:pStyle w:val="Heading1"/>
        <w:spacing w:before="0" w:after="0"/>
        <w:jc w:val="center"/>
        <w:rPr>
          <w:rFonts w:ascii="Helvetica Neue" w:eastAsia="Helvetica Neue" w:hAnsi="Helvetica Neue" w:cs="Helvetica Neue"/>
          <w:b/>
          <w:sz w:val="26"/>
          <w:szCs w:val="26"/>
        </w:rPr>
      </w:pPr>
      <w:bookmarkStart w:id="4" w:name="_jygqv91v1kee" w:colFirst="0" w:colLast="0"/>
      <w:bookmarkEnd w:id="4"/>
      <w:r>
        <w:rPr>
          <w:rFonts w:ascii="Helvetica Neue" w:eastAsia="Helvetica Neue" w:hAnsi="Helvetica Neue" w:cs="Helvetica Neue"/>
          <w:b/>
          <w:sz w:val="26"/>
          <w:szCs w:val="26"/>
        </w:rPr>
        <w:lastRenderedPageBreak/>
        <w:t>3 - Funding Usage</w:t>
      </w:r>
    </w:p>
    <w:p w14:paraId="00000067" w14:textId="77777777" w:rsidR="0041088E" w:rsidRDefault="00000000">
      <w:pPr>
        <w:rPr>
          <w:rFonts w:ascii="Helvetica Neue" w:eastAsia="Helvetica Neue" w:hAnsi="Helvetica Neue" w:cs="Helvetica Neue"/>
          <w:b/>
        </w:rPr>
      </w:pPr>
      <w:r>
        <w:pict w14:anchorId="1E0C1BA1">
          <v:rect id="_x0000_i1028" style="width:0;height:1.5pt" o:hralign="center" o:hrstd="t" o:hr="t" fillcolor="#a0a0a0" stroked="f"/>
        </w:pict>
      </w:r>
    </w:p>
    <w:p w14:paraId="00000068" w14:textId="77777777" w:rsidR="0041088E" w:rsidRDefault="0041088E">
      <w:pPr>
        <w:rPr>
          <w:rFonts w:ascii="Helvetica Neue" w:eastAsia="Helvetica Neue" w:hAnsi="Helvetica Neue" w:cs="Helvetica Neue"/>
          <w:b/>
        </w:rPr>
      </w:pPr>
    </w:p>
    <w:p w14:paraId="00000069" w14:textId="77777777" w:rsidR="0041088E" w:rsidRDefault="00000000">
      <w:pPr>
        <w:spacing w:after="200"/>
        <w:rPr>
          <w:rFonts w:ascii="Helvetica Neue" w:eastAsia="Helvetica Neue" w:hAnsi="Helvetica Neue" w:cs="Helvetica Neue"/>
          <w:b/>
          <w:sz w:val="6"/>
          <w:szCs w:val="6"/>
        </w:rPr>
      </w:pPr>
      <w:r>
        <w:rPr>
          <w:rFonts w:ascii="Helvetica Neue" w:eastAsia="Helvetica Neue" w:hAnsi="Helvetica Neue" w:cs="Helvetica Neue"/>
          <w:b/>
        </w:rPr>
        <w:t>3.1 - Can part of the grant funding be spent on a relevant licence that extends beyond 31st March 2025?</w:t>
      </w:r>
    </w:p>
    <w:p w14:paraId="0000006A" w14:textId="77777777" w:rsidR="0041088E" w:rsidRDefault="00000000">
      <w:pPr>
        <w:rPr>
          <w:rFonts w:ascii="Helvetica Neue" w:eastAsia="Helvetica Neue" w:hAnsi="Helvetica Neue" w:cs="Helvetica Neue"/>
        </w:rPr>
      </w:pPr>
      <w:r>
        <w:rPr>
          <w:rFonts w:ascii="Helvetica Neue" w:eastAsia="Helvetica Neue" w:hAnsi="Helvetica Neue" w:cs="Helvetica Neue"/>
        </w:rPr>
        <w:t xml:space="preserve">Yes, </w:t>
      </w:r>
      <w:proofErr w:type="gramStart"/>
      <w:r>
        <w:rPr>
          <w:rFonts w:ascii="Helvetica Neue" w:eastAsia="Helvetica Neue" w:hAnsi="Helvetica Neue" w:cs="Helvetica Neue"/>
        </w:rPr>
        <w:t>as long as</w:t>
      </w:r>
      <w:proofErr w:type="gramEnd"/>
      <w:r>
        <w:rPr>
          <w:rFonts w:ascii="Helvetica Neue" w:eastAsia="Helvetica Neue" w:hAnsi="Helvetica Neue" w:cs="Helvetica Neue"/>
        </w:rPr>
        <w:t xml:space="preserve"> the licence is paid for in full before the end of the grant period (31/03/2025) and this can be evidenced as part of your payment claim, there is no issue with the term of the licence extending beyond the grant period.</w:t>
      </w:r>
    </w:p>
    <w:p w14:paraId="0000006B" w14:textId="77777777" w:rsidR="0041088E" w:rsidRDefault="0041088E">
      <w:pPr>
        <w:rPr>
          <w:rFonts w:ascii="Helvetica Neue" w:eastAsia="Helvetica Neue" w:hAnsi="Helvetica Neue" w:cs="Helvetica Neue"/>
          <w:b/>
        </w:rPr>
      </w:pPr>
    </w:p>
    <w:p w14:paraId="0000006C" w14:textId="77777777" w:rsidR="0041088E" w:rsidRDefault="0041088E">
      <w:pPr>
        <w:rPr>
          <w:rFonts w:ascii="Helvetica Neue" w:eastAsia="Helvetica Neue" w:hAnsi="Helvetica Neue" w:cs="Helvetica Neue"/>
          <w:b/>
        </w:rPr>
      </w:pPr>
    </w:p>
    <w:p w14:paraId="0000006D"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3.2 - Can the grant funding be used to pay for annual subscription fees if the service provider agrees to advance payment?</w:t>
      </w:r>
    </w:p>
    <w:p w14:paraId="0000006E" w14:textId="77777777" w:rsidR="0041088E" w:rsidRDefault="00000000">
      <w:pPr>
        <w:rPr>
          <w:rFonts w:ascii="Helvetica Neue" w:eastAsia="Helvetica Neue" w:hAnsi="Helvetica Neue" w:cs="Helvetica Neue"/>
        </w:rPr>
      </w:pPr>
      <w:r>
        <w:rPr>
          <w:rFonts w:ascii="Helvetica Neue" w:eastAsia="Helvetica Neue" w:hAnsi="Helvetica Neue" w:cs="Helvetica Neue"/>
        </w:rPr>
        <w:t>Yes, the grant can be used to pay for annual subscription fees if the payment is made in full before the end of the grant period (31/03/2025) and this payment can be evidenced as part of your payment claim. There is no issue with the subscription term extending beyond the grant period.</w:t>
      </w:r>
    </w:p>
    <w:p w14:paraId="0000006F" w14:textId="77777777" w:rsidR="0041088E" w:rsidRDefault="00000000">
      <w:pPr>
        <w:rPr>
          <w:rFonts w:ascii="Helvetica Neue" w:eastAsia="Helvetica Neue" w:hAnsi="Helvetica Neue" w:cs="Helvetica Neue"/>
          <w:b/>
        </w:rPr>
      </w:pPr>
      <w:r>
        <w:br w:type="page"/>
      </w:r>
    </w:p>
    <w:p w14:paraId="00000070" w14:textId="77777777" w:rsidR="0041088E" w:rsidRDefault="00000000">
      <w:pPr>
        <w:pStyle w:val="Heading1"/>
        <w:spacing w:before="0" w:after="0"/>
        <w:jc w:val="center"/>
        <w:rPr>
          <w:rFonts w:ascii="Helvetica Neue" w:eastAsia="Helvetica Neue" w:hAnsi="Helvetica Neue" w:cs="Helvetica Neue"/>
          <w:b/>
          <w:sz w:val="26"/>
          <w:szCs w:val="26"/>
        </w:rPr>
      </w:pPr>
      <w:bookmarkStart w:id="5" w:name="_y5tlzkc3lwar" w:colFirst="0" w:colLast="0"/>
      <w:bookmarkEnd w:id="5"/>
      <w:r>
        <w:rPr>
          <w:rFonts w:ascii="Helvetica Neue" w:eastAsia="Helvetica Neue" w:hAnsi="Helvetica Neue" w:cs="Helvetica Neue"/>
          <w:b/>
          <w:sz w:val="26"/>
          <w:szCs w:val="26"/>
        </w:rPr>
        <w:lastRenderedPageBreak/>
        <w:t>4 - Application Process</w:t>
      </w:r>
    </w:p>
    <w:p w14:paraId="00000071" w14:textId="77777777" w:rsidR="0041088E" w:rsidRDefault="00000000">
      <w:pPr>
        <w:jc w:val="center"/>
        <w:rPr>
          <w:rFonts w:ascii="Helvetica Neue" w:eastAsia="Helvetica Neue" w:hAnsi="Helvetica Neue" w:cs="Helvetica Neue"/>
        </w:rPr>
      </w:pPr>
      <w:r>
        <w:pict w14:anchorId="4FB34810">
          <v:rect id="_x0000_i1029" style="width:0;height:1.5pt" o:hralign="center" o:hrstd="t" o:hr="t" fillcolor="#a0a0a0" stroked="f"/>
        </w:pict>
      </w:r>
    </w:p>
    <w:p w14:paraId="00000072" w14:textId="77777777" w:rsidR="0041088E" w:rsidRDefault="0041088E">
      <w:pPr>
        <w:rPr>
          <w:rFonts w:ascii="Helvetica Neue" w:eastAsia="Helvetica Neue" w:hAnsi="Helvetica Neue" w:cs="Helvetica Neue"/>
        </w:rPr>
      </w:pPr>
    </w:p>
    <w:p w14:paraId="00000073"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4.1 - What are the focus areas for projects?</w:t>
      </w:r>
    </w:p>
    <w:p w14:paraId="00000074"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Projects should aim to modernise or innovate debt advice services, with all activities and spending completed by 31st March 2025. Eligible focus areas include:</w:t>
      </w:r>
    </w:p>
    <w:p w14:paraId="00000075" w14:textId="77777777" w:rsidR="0041088E" w:rsidRDefault="0041088E">
      <w:pPr>
        <w:jc w:val="both"/>
        <w:rPr>
          <w:rFonts w:ascii="Helvetica Neue" w:eastAsia="Helvetica Neue" w:hAnsi="Helvetica Neue" w:cs="Helvetica Neue"/>
        </w:rPr>
      </w:pPr>
    </w:p>
    <w:p w14:paraId="00000076" w14:textId="77777777" w:rsidR="0041088E" w:rsidRDefault="00000000">
      <w:pPr>
        <w:numPr>
          <w:ilvl w:val="0"/>
          <w:numId w:val="8"/>
        </w:numPr>
        <w:jc w:val="both"/>
        <w:rPr>
          <w:rFonts w:ascii="Helvetica Neue" w:eastAsia="Helvetica Neue" w:hAnsi="Helvetica Neue" w:cs="Helvetica Neue"/>
        </w:rPr>
      </w:pPr>
      <w:r>
        <w:rPr>
          <w:rFonts w:ascii="Helvetica Neue" w:eastAsia="Helvetica Neue" w:hAnsi="Helvetica Neue" w:cs="Helvetica Neue"/>
        </w:rPr>
        <w:t>Digital Transformation.</w:t>
      </w:r>
    </w:p>
    <w:p w14:paraId="00000077" w14:textId="77777777" w:rsidR="0041088E" w:rsidRDefault="00000000">
      <w:pPr>
        <w:numPr>
          <w:ilvl w:val="0"/>
          <w:numId w:val="8"/>
        </w:numPr>
        <w:jc w:val="both"/>
        <w:rPr>
          <w:rFonts w:ascii="Helvetica Neue" w:eastAsia="Helvetica Neue" w:hAnsi="Helvetica Neue" w:cs="Helvetica Neue"/>
        </w:rPr>
      </w:pPr>
      <w:r>
        <w:rPr>
          <w:rFonts w:ascii="Helvetica Neue" w:eastAsia="Helvetica Neue" w:hAnsi="Helvetica Neue" w:cs="Helvetica Neue"/>
        </w:rPr>
        <w:t>Adoption of a new technology: Such as mobile apps, AI-driven tools or digital self-service platforms to enhance advice delivery and efficiency.</w:t>
      </w:r>
    </w:p>
    <w:p w14:paraId="00000078" w14:textId="77777777" w:rsidR="0041088E" w:rsidRDefault="00000000">
      <w:pPr>
        <w:numPr>
          <w:ilvl w:val="0"/>
          <w:numId w:val="8"/>
        </w:numPr>
        <w:jc w:val="both"/>
        <w:rPr>
          <w:rFonts w:ascii="Helvetica Neue" w:eastAsia="Helvetica Neue" w:hAnsi="Helvetica Neue" w:cs="Helvetica Neue"/>
        </w:rPr>
      </w:pPr>
      <w:r>
        <w:rPr>
          <w:rFonts w:ascii="Helvetica Neue" w:eastAsia="Helvetica Neue" w:hAnsi="Helvetica Neue" w:cs="Helvetica Neue"/>
        </w:rPr>
        <w:t xml:space="preserve">Access and Inclusion: Expanding access to debt advice for underserved or vulnerable populations, such as those with disabilities, language barriers, or in remote regions. </w:t>
      </w:r>
    </w:p>
    <w:p w14:paraId="00000079" w14:textId="77777777" w:rsidR="0041088E" w:rsidRDefault="00000000">
      <w:pPr>
        <w:numPr>
          <w:ilvl w:val="0"/>
          <w:numId w:val="8"/>
        </w:numPr>
        <w:jc w:val="both"/>
        <w:rPr>
          <w:rFonts w:ascii="Helvetica Neue" w:eastAsia="Helvetica Neue" w:hAnsi="Helvetica Neue" w:cs="Helvetica Neue"/>
        </w:rPr>
      </w:pPr>
      <w:r>
        <w:rPr>
          <w:rFonts w:ascii="Helvetica Neue" w:eastAsia="Helvetica Neue" w:hAnsi="Helvetica Neue" w:cs="Helvetica Neue"/>
        </w:rPr>
        <w:t>Operational modernisation: Streamlining internal processes, improving case management, or developing tools that increase the efficiency and scale of services.</w:t>
      </w:r>
    </w:p>
    <w:p w14:paraId="0000007A" w14:textId="77777777" w:rsidR="0041088E" w:rsidRDefault="00000000">
      <w:pPr>
        <w:numPr>
          <w:ilvl w:val="0"/>
          <w:numId w:val="8"/>
        </w:numPr>
        <w:jc w:val="both"/>
        <w:rPr>
          <w:rFonts w:ascii="Helvetica Neue" w:eastAsia="Helvetica Neue" w:hAnsi="Helvetica Neue" w:cs="Helvetica Neue"/>
        </w:rPr>
      </w:pPr>
      <w:r>
        <w:rPr>
          <w:rFonts w:ascii="Helvetica Neue" w:eastAsia="Helvetica Neue" w:hAnsi="Helvetica Neue" w:cs="Helvetica Neue"/>
        </w:rPr>
        <w:t>Workforce Development: Enhancing the skills and capabilities of staff by providing training for wellbeing, and digital and technical skills to improve modern service delivery.</w:t>
      </w:r>
    </w:p>
    <w:p w14:paraId="0000007B" w14:textId="77777777" w:rsidR="0041088E" w:rsidRDefault="0041088E">
      <w:pPr>
        <w:jc w:val="both"/>
        <w:rPr>
          <w:rFonts w:ascii="Helvetica Neue" w:eastAsia="Helvetica Neue" w:hAnsi="Helvetica Neue" w:cs="Helvetica Neue"/>
        </w:rPr>
      </w:pPr>
    </w:p>
    <w:p w14:paraId="0000007C"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 xml:space="preserve">Proposals submitted must ensure that there is a modernisation or innovative </w:t>
      </w:r>
      <w:proofErr w:type="gramStart"/>
      <w:r>
        <w:rPr>
          <w:rFonts w:ascii="Helvetica Neue" w:eastAsia="Helvetica Neue" w:hAnsi="Helvetica Neue" w:cs="Helvetica Neue"/>
        </w:rPr>
        <w:t>component</w:t>
      </w:r>
      <w:proofErr w:type="gramEnd"/>
      <w:r>
        <w:rPr>
          <w:rFonts w:ascii="Helvetica Neue" w:eastAsia="Helvetica Neue" w:hAnsi="Helvetica Neue" w:cs="Helvetica Neue"/>
        </w:rPr>
        <w:t xml:space="preserve"> and the project must not focus solely on ongoing operational costs.</w:t>
      </w:r>
    </w:p>
    <w:p w14:paraId="0000007D" w14:textId="77777777" w:rsidR="0041088E" w:rsidRDefault="0041088E">
      <w:pPr>
        <w:rPr>
          <w:rFonts w:ascii="Helvetica Neue" w:eastAsia="Helvetica Neue" w:hAnsi="Helvetica Neue" w:cs="Helvetica Neue"/>
        </w:rPr>
      </w:pPr>
    </w:p>
    <w:p w14:paraId="0000007E" w14:textId="77777777" w:rsidR="0041088E" w:rsidRDefault="0041088E">
      <w:pPr>
        <w:rPr>
          <w:rFonts w:ascii="Helvetica Neue" w:eastAsia="Helvetica Neue" w:hAnsi="Helvetica Neue" w:cs="Helvetica Neue"/>
        </w:rPr>
      </w:pPr>
    </w:p>
    <w:p w14:paraId="0000007F"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4.2 - How will applications be evaluated?</w:t>
      </w:r>
    </w:p>
    <w:p w14:paraId="00000080"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Applications will be assessed based on:</w:t>
      </w:r>
    </w:p>
    <w:p w14:paraId="00000081" w14:textId="77777777" w:rsidR="0041088E" w:rsidRDefault="0041088E">
      <w:pPr>
        <w:jc w:val="both"/>
        <w:rPr>
          <w:rFonts w:ascii="Helvetica Neue" w:eastAsia="Helvetica Neue" w:hAnsi="Helvetica Neue" w:cs="Helvetica Neue"/>
        </w:rPr>
      </w:pPr>
    </w:p>
    <w:p w14:paraId="00000082" w14:textId="77777777" w:rsidR="0041088E" w:rsidRDefault="00000000">
      <w:pPr>
        <w:numPr>
          <w:ilvl w:val="0"/>
          <w:numId w:val="2"/>
        </w:numPr>
        <w:jc w:val="both"/>
        <w:rPr>
          <w:rFonts w:ascii="Helvetica Neue" w:eastAsia="Helvetica Neue" w:hAnsi="Helvetica Neue" w:cs="Helvetica Neue"/>
        </w:rPr>
      </w:pPr>
      <w:r>
        <w:rPr>
          <w:rFonts w:ascii="Helvetica Neue" w:eastAsia="Helvetica Neue" w:hAnsi="Helvetica Neue" w:cs="Helvetica Neue"/>
        </w:rPr>
        <w:t>Project Relevance: Alignment with the objectives of the grant fund</w:t>
      </w:r>
    </w:p>
    <w:p w14:paraId="00000083" w14:textId="77777777" w:rsidR="0041088E" w:rsidRDefault="00000000">
      <w:pPr>
        <w:numPr>
          <w:ilvl w:val="0"/>
          <w:numId w:val="2"/>
        </w:numPr>
        <w:jc w:val="both"/>
        <w:rPr>
          <w:rFonts w:ascii="Helvetica Neue" w:eastAsia="Helvetica Neue" w:hAnsi="Helvetica Neue" w:cs="Helvetica Neue"/>
        </w:rPr>
      </w:pPr>
      <w:r>
        <w:rPr>
          <w:rFonts w:ascii="Helvetica Neue" w:eastAsia="Helvetica Neue" w:hAnsi="Helvetica Neue" w:cs="Helvetica Neue"/>
        </w:rPr>
        <w:t>Deliverability (Capacity): Organisation's ability to complete the project by 31 March 2025</w:t>
      </w:r>
    </w:p>
    <w:p w14:paraId="00000084" w14:textId="77777777" w:rsidR="0041088E" w:rsidRDefault="00000000">
      <w:pPr>
        <w:numPr>
          <w:ilvl w:val="0"/>
          <w:numId w:val="2"/>
        </w:numPr>
        <w:jc w:val="both"/>
        <w:rPr>
          <w:rFonts w:ascii="Helvetica Neue" w:eastAsia="Helvetica Neue" w:hAnsi="Helvetica Neue" w:cs="Helvetica Neue"/>
        </w:rPr>
      </w:pPr>
      <w:r>
        <w:rPr>
          <w:rFonts w:ascii="Helvetica Neue" w:eastAsia="Helvetica Neue" w:hAnsi="Helvetica Neue" w:cs="Helvetica Neue"/>
        </w:rPr>
        <w:t>Deliverability (Capability): Expertise and experience in delivering similar projects</w:t>
      </w:r>
    </w:p>
    <w:p w14:paraId="00000085" w14:textId="77777777" w:rsidR="0041088E" w:rsidRDefault="00000000">
      <w:pPr>
        <w:numPr>
          <w:ilvl w:val="0"/>
          <w:numId w:val="2"/>
        </w:numPr>
        <w:jc w:val="both"/>
        <w:rPr>
          <w:rFonts w:ascii="Helvetica Neue" w:eastAsia="Helvetica Neue" w:hAnsi="Helvetica Neue" w:cs="Helvetica Neue"/>
        </w:rPr>
      </w:pPr>
      <w:r>
        <w:rPr>
          <w:rFonts w:ascii="Helvetica Neue" w:eastAsia="Helvetica Neue" w:hAnsi="Helvetica Neue" w:cs="Helvetica Neue"/>
        </w:rPr>
        <w:t>Impact: Potential long-term benefits and measurable outcomes of the project</w:t>
      </w:r>
    </w:p>
    <w:p w14:paraId="00000086" w14:textId="77777777" w:rsidR="0041088E" w:rsidRDefault="0041088E">
      <w:pPr>
        <w:rPr>
          <w:rFonts w:ascii="Helvetica Neue" w:eastAsia="Helvetica Neue" w:hAnsi="Helvetica Neue" w:cs="Helvetica Neue"/>
        </w:rPr>
      </w:pPr>
    </w:p>
    <w:p w14:paraId="00000087" w14:textId="77777777" w:rsidR="0041088E" w:rsidRDefault="0041088E">
      <w:pPr>
        <w:rPr>
          <w:rFonts w:ascii="Helvetica Neue" w:eastAsia="Helvetica Neue" w:hAnsi="Helvetica Neue" w:cs="Helvetica Neue"/>
        </w:rPr>
      </w:pPr>
    </w:p>
    <w:p w14:paraId="00000088" w14:textId="77777777" w:rsidR="0041088E" w:rsidRDefault="0041088E">
      <w:pPr>
        <w:rPr>
          <w:rFonts w:ascii="Helvetica Neue" w:eastAsia="Helvetica Neue" w:hAnsi="Helvetica Neue" w:cs="Helvetica Neue"/>
        </w:rPr>
      </w:pPr>
    </w:p>
    <w:p w14:paraId="00000089" w14:textId="77777777" w:rsidR="0041088E" w:rsidRDefault="0041088E">
      <w:pPr>
        <w:rPr>
          <w:rFonts w:ascii="Helvetica Neue" w:eastAsia="Helvetica Neue" w:hAnsi="Helvetica Neue" w:cs="Helvetica Neue"/>
        </w:rPr>
      </w:pPr>
    </w:p>
    <w:p w14:paraId="0000008A" w14:textId="77777777" w:rsidR="0041088E" w:rsidRDefault="0041088E">
      <w:pPr>
        <w:rPr>
          <w:rFonts w:ascii="Helvetica Neue" w:eastAsia="Helvetica Neue" w:hAnsi="Helvetica Neue" w:cs="Helvetica Neue"/>
        </w:rPr>
      </w:pPr>
    </w:p>
    <w:p w14:paraId="0000008B" w14:textId="77777777" w:rsidR="0041088E" w:rsidRDefault="0041088E">
      <w:pPr>
        <w:rPr>
          <w:rFonts w:ascii="Helvetica Neue" w:eastAsia="Helvetica Neue" w:hAnsi="Helvetica Neue" w:cs="Helvetica Neue"/>
        </w:rPr>
      </w:pPr>
    </w:p>
    <w:p w14:paraId="0000008C" w14:textId="77777777" w:rsidR="0041088E" w:rsidRDefault="0041088E">
      <w:pPr>
        <w:rPr>
          <w:rFonts w:ascii="Helvetica Neue" w:eastAsia="Helvetica Neue" w:hAnsi="Helvetica Neue" w:cs="Helvetica Neue"/>
        </w:rPr>
      </w:pPr>
    </w:p>
    <w:p w14:paraId="0000008D" w14:textId="77777777" w:rsidR="0041088E" w:rsidRDefault="0041088E">
      <w:pPr>
        <w:rPr>
          <w:rFonts w:ascii="Helvetica Neue" w:eastAsia="Helvetica Neue" w:hAnsi="Helvetica Neue" w:cs="Helvetica Neue"/>
        </w:rPr>
      </w:pPr>
    </w:p>
    <w:p w14:paraId="47B6CC2B" w14:textId="77777777" w:rsidR="000344BB" w:rsidRDefault="000344BB">
      <w:pPr>
        <w:rPr>
          <w:rFonts w:ascii="Helvetica Neue" w:eastAsia="Helvetica Neue" w:hAnsi="Helvetica Neue" w:cs="Helvetica Neue"/>
        </w:rPr>
      </w:pPr>
    </w:p>
    <w:p w14:paraId="0000008E" w14:textId="77777777" w:rsidR="0041088E" w:rsidRDefault="0041088E">
      <w:pPr>
        <w:rPr>
          <w:rFonts w:ascii="Helvetica Neue" w:eastAsia="Helvetica Neue" w:hAnsi="Helvetica Neue" w:cs="Helvetica Neue"/>
        </w:rPr>
      </w:pPr>
    </w:p>
    <w:p w14:paraId="0000008F" w14:textId="77777777" w:rsidR="0041088E" w:rsidRDefault="0041088E">
      <w:pPr>
        <w:rPr>
          <w:rFonts w:ascii="Helvetica Neue" w:eastAsia="Helvetica Neue" w:hAnsi="Helvetica Neue" w:cs="Helvetica Neue"/>
        </w:rPr>
      </w:pPr>
    </w:p>
    <w:p w14:paraId="00000090" w14:textId="77777777" w:rsidR="0041088E" w:rsidRDefault="0041088E">
      <w:pPr>
        <w:rPr>
          <w:rFonts w:ascii="Helvetica Neue" w:eastAsia="Helvetica Neue" w:hAnsi="Helvetica Neue" w:cs="Helvetica Neue"/>
        </w:rPr>
      </w:pPr>
    </w:p>
    <w:p w14:paraId="00000091"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lastRenderedPageBreak/>
        <w:t>4.3 - How can I apply for the grant?</w:t>
      </w:r>
    </w:p>
    <w:p w14:paraId="00000092"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 xml:space="preserve">Eligible applicants can apply by selecting "Start new application" on the application portal via the Find &amp; Apply for a Grant website. </w:t>
      </w:r>
    </w:p>
    <w:p w14:paraId="00000093" w14:textId="77777777" w:rsidR="0041088E" w:rsidRDefault="0041088E">
      <w:pPr>
        <w:jc w:val="both"/>
        <w:rPr>
          <w:rFonts w:ascii="Helvetica Neue" w:eastAsia="Helvetica Neue" w:hAnsi="Helvetica Neue" w:cs="Helvetica Neue"/>
        </w:rPr>
      </w:pPr>
    </w:p>
    <w:p w14:paraId="00000094"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The application consists of 9 sections, including:</w:t>
      </w:r>
    </w:p>
    <w:p w14:paraId="00000095"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Eligibility Statement</w:t>
      </w:r>
    </w:p>
    <w:p w14:paraId="00000096"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Due-diligence checks</w:t>
      </w:r>
    </w:p>
    <w:p w14:paraId="00000097"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Project Relevance / Problem Statement</w:t>
      </w:r>
    </w:p>
    <w:p w14:paraId="00000098"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Deliverability - Capacity</w:t>
      </w:r>
    </w:p>
    <w:p w14:paraId="00000099"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Deliverability - Capability</w:t>
      </w:r>
    </w:p>
    <w:p w14:paraId="0000009A"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Impact</w:t>
      </w:r>
    </w:p>
    <w:p w14:paraId="0000009B"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Financial Methodology</w:t>
      </w:r>
    </w:p>
    <w:p w14:paraId="0000009C"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Data Protection</w:t>
      </w:r>
    </w:p>
    <w:p w14:paraId="0000009D" w14:textId="77777777" w:rsidR="0041088E" w:rsidRDefault="00000000">
      <w:pPr>
        <w:numPr>
          <w:ilvl w:val="0"/>
          <w:numId w:val="9"/>
        </w:numPr>
        <w:jc w:val="both"/>
        <w:rPr>
          <w:rFonts w:ascii="Helvetica Neue" w:eastAsia="Helvetica Neue" w:hAnsi="Helvetica Neue" w:cs="Helvetica Neue"/>
        </w:rPr>
      </w:pPr>
      <w:r>
        <w:rPr>
          <w:rFonts w:ascii="Helvetica Neue" w:eastAsia="Helvetica Neue" w:hAnsi="Helvetica Neue" w:cs="Helvetica Neue"/>
        </w:rPr>
        <w:t>Insurance Coverage</w:t>
      </w:r>
    </w:p>
    <w:p w14:paraId="0000009E" w14:textId="77777777" w:rsidR="0041088E" w:rsidRDefault="0041088E">
      <w:pPr>
        <w:jc w:val="both"/>
        <w:rPr>
          <w:rFonts w:ascii="Helvetica Neue" w:eastAsia="Helvetica Neue" w:hAnsi="Helvetica Neue" w:cs="Helvetica Neue"/>
        </w:rPr>
      </w:pPr>
    </w:p>
    <w:p w14:paraId="0000009F"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Only one application per organisation is permitted.</w:t>
      </w:r>
    </w:p>
    <w:p w14:paraId="000000A0" w14:textId="77777777" w:rsidR="0041088E" w:rsidRDefault="0041088E">
      <w:pPr>
        <w:rPr>
          <w:rFonts w:ascii="Helvetica Neue" w:eastAsia="Helvetica Neue" w:hAnsi="Helvetica Neue" w:cs="Helvetica Neue"/>
          <w:b/>
        </w:rPr>
      </w:pPr>
    </w:p>
    <w:p w14:paraId="000000A2" w14:textId="4AC35939" w:rsidR="0041088E" w:rsidRDefault="0041088E">
      <w:pPr>
        <w:rPr>
          <w:rFonts w:ascii="Helvetica Neue" w:eastAsia="Helvetica Neue" w:hAnsi="Helvetica Neue" w:cs="Helvetica Neue"/>
          <w:b/>
        </w:rPr>
      </w:pPr>
    </w:p>
    <w:p w14:paraId="000000A3"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4.4 - What is the process for due diligence checks and what information is required?</w:t>
      </w:r>
    </w:p>
    <w:p w14:paraId="000000A4"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Due diligence checks require organisations to provide information including:</w:t>
      </w:r>
    </w:p>
    <w:p w14:paraId="000000A5" w14:textId="77777777" w:rsidR="0041088E" w:rsidRDefault="0041088E">
      <w:pPr>
        <w:jc w:val="both"/>
        <w:rPr>
          <w:rFonts w:ascii="Helvetica Neue" w:eastAsia="Helvetica Neue" w:hAnsi="Helvetica Neue" w:cs="Helvetica Neue"/>
        </w:rPr>
      </w:pPr>
    </w:p>
    <w:p w14:paraId="000000A6"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Organisation legal name</w:t>
      </w:r>
    </w:p>
    <w:p w14:paraId="000000A7"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Organisation type (e.g., charity, CIC)</w:t>
      </w:r>
    </w:p>
    <w:p w14:paraId="000000A8"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Registered address</w:t>
      </w:r>
    </w:p>
    <w:p w14:paraId="000000A9"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Charity Commission number or equivalent</w:t>
      </w:r>
    </w:p>
    <w:p w14:paraId="000000AA"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Companies House number (if applicable)</w:t>
      </w:r>
    </w:p>
    <w:p w14:paraId="000000AB"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FCA Firm Reference Number (FRN)</w:t>
      </w:r>
    </w:p>
    <w:p w14:paraId="000000AC"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Confirmation of providing free-to-client debt advice</w:t>
      </w:r>
    </w:p>
    <w:p w14:paraId="000000AD"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Confirmation of annual turnover being £1,499,999 or less</w:t>
      </w:r>
    </w:p>
    <w:p w14:paraId="000000AE"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Confirmation that the proposal meets grant objectives and capacity to deliver by 31/03/2025</w:t>
      </w:r>
    </w:p>
    <w:p w14:paraId="000000AF" w14:textId="77777777" w:rsidR="0041088E" w:rsidRDefault="00000000">
      <w:pPr>
        <w:numPr>
          <w:ilvl w:val="0"/>
          <w:numId w:val="4"/>
        </w:numPr>
        <w:jc w:val="both"/>
        <w:rPr>
          <w:rFonts w:ascii="Helvetica Neue" w:eastAsia="Helvetica Neue" w:hAnsi="Helvetica Neue" w:cs="Helvetica Neue"/>
        </w:rPr>
      </w:pPr>
      <w:r>
        <w:rPr>
          <w:rFonts w:ascii="Helvetica Neue" w:eastAsia="Helvetica Neue" w:hAnsi="Helvetica Neue" w:cs="Helvetica Neue"/>
        </w:rPr>
        <w:t>Confirmation that the proposal is not currently funded by another source</w:t>
      </w:r>
    </w:p>
    <w:p w14:paraId="000000B0" w14:textId="77777777" w:rsidR="0041088E" w:rsidRDefault="0041088E">
      <w:pPr>
        <w:rPr>
          <w:rFonts w:ascii="Helvetica Neue" w:eastAsia="Helvetica Neue" w:hAnsi="Helvetica Neue" w:cs="Helvetica Neue"/>
          <w:b/>
        </w:rPr>
      </w:pPr>
    </w:p>
    <w:p w14:paraId="000000B1" w14:textId="77777777" w:rsidR="0041088E" w:rsidRDefault="0041088E">
      <w:pPr>
        <w:rPr>
          <w:rFonts w:ascii="Helvetica Neue" w:eastAsia="Helvetica Neue" w:hAnsi="Helvetica Neue" w:cs="Helvetica Neue"/>
          <w:b/>
        </w:rPr>
      </w:pPr>
    </w:p>
    <w:p w14:paraId="000000B2" w14:textId="77777777" w:rsidR="0041088E" w:rsidRDefault="00000000">
      <w:pPr>
        <w:spacing w:after="200"/>
        <w:jc w:val="both"/>
        <w:rPr>
          <w:rFonts w:ascii="Helvetica Neue" w:eastAsia="Helvetica Neue" w:hAnsi="Helvetica Neue" w:cs="Helvetica Neue"/>
          <w:b/>
        </w:rPr>
      </w:pPr>
      <w:r>
        <w:rPr>
          <w:rFonts w:ascii="Helvetica Neue" w:eastAsia="Helvetica Neue" w:hAnsi="Helvetica Neue" w:cs="Helvetica Neue"/>
          <w:b/>
        </w:rPr>
        <w:t>4.5 - Can I submit more than one application for my organisation?</w:t>
      </w:r>
    </w:p>
    <w:p w14:paraId="000000B3"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No, only one application per organisation is permitted. Make sure to consolidate all your project needs and submit a single comprehensive application.</w:t>
      </w:r>
    </w:p>
    <w:p w14:paraId="000000B4" w14:textId="77777777" w:rsidR="0041088E" w:rsidRDefault="0041088E">
      <w:pPr>
        <w:rPr>
          <w:rFonts w:ascii="Helvetica Neue" w:eastAsia="Helvetica Neue" w:hAnsi="Helvetica Neue" w:cs="Helvetica Neue"/>
          <w:b/>
        </w:rPr>
      </w:pPr>
    </w:p>
    <w:p w14:paraId="000000B5" w14:textId="77777777" w:rsidR="0041088E" w:rsidRDefault="0041088E">
      <w:pPr>
        <w:rPr>
          <w:rFonts w:ascii="Helvetica Neue" w:eastAsia="Helvetica Neue" w:hAnsi="Helvetica Neue" w:cs="Helvetica Neue"/>
          <w:b/>
        </w:rPr>
      </w:pPr>
    </w:p>
    <w:p w14:paraId="736A4F4B" w14:textId="77777777" w:rsidR="000344BB" w:rsidRDefault="000344BB">
      <w:pPr>
        <w:rPr>
          <w:rFonts w:ascii="Helvetica Neue" w:eastAsia="Helvetica Neue" w:hAnsi="Helvetica Neue" w:cs="Helvetica Neue"/>
          <w:b/>
        </w:rPr>
      </w:pPr>
    </w:p>
    <w:p w14:paraId="16DC6814" w14:textId="77777777" w:rsidR="000344BB" w:rsidRDefault="000344BB">
      <w:pPr>
        <w:rPr>
          <w:rFonts w:ascii="Helvetica Neue" w:eastAsia="Helvetica Neue" w:hAnsi="Helvetica Neue" w:cs="Helvetica Neue"/>
          <w:b/>
        </w:rPr>
      </w:pPr>
    </w:p>
    <w:p w14:paraId="000000B6"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lastRenderedPageBreak/>
        <w:t>4.6 - What should be included in the project relevance/problem statement section of the application?</w:t>
      </w:r>
    </w:p>
    <w:p w14:paraId="000000B7"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 xml:space="preserve">The project relevance/problem statement should briefly describe the project, the problem or challenge it aims to address, and how it will affect your debt advice services, clients, or operations. </w:t>
      </w:r>
    </w:p>
    <w:p w14:paraId="000000B8" w14:textId="77777777" w:rsidR="0041088E" w:rsidRDefault="0041088E">
      <w:pPr>
        <w:jc w:val="both"/>
        <w:rPr>
          <w:rFonts w:ascii="Helvetica Neue" w:eastAsia="Helvetica Neue" w:hAnsi="Helvetica Neue" w:cs="Helvetica Neue"/>
        </w:rPr>
      </w:pPr>
    </w:p>
    <w:p w14:paraId="000000B9"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Also, explain how the project aligns with the grant's objectives and what specific aspects of your service delivery will be improved or transformed.</w:t>
      </w:r>
    </w:p>
    <w:p w14:paraId="000000BA" w14:textId="77777777" w:rsidR="0041088E" w:rsidRDefault="0041088E">
      <w:pPr>
        <w:rPr>
          <w:rFonts w:ascii="Helvetica Neue" w:eastAsia="Helvetica Neue" w:hAnsi="Helvetica Neue" w:cs="Helvetica Neue"/>
        </w:rPr>
      </w:pPr>
    </w:p>
    <w:p w14:paraId="000000BB" w14:textId="77777777" w:rsidR="0041088E" w:rsidRDefault="0041088E">
      <w:pPr>
        <w:rPr>
          <w:rFonts w:ascii="Helvetica Neue" w:eastAsia="Helvetica Neue" w:hAnsi="Helvetica Neue" w:cs="Helvetica Neue"/>
        </w:rPr>
      </w:pPr>
    </w:p>
    <w:p w14:paraId="000000BC"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4.7 - What details are needed to demonstrate deliverability - capacity in the application?</w:t>
      </w:r>
    </w:p>
    <w:p w14:paraId="000000BD"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Provide an overview of your project management approach, available resources (staff, technology, infrastructure), and how these resources will be allocated during the project delivery. Include a delivery plan with timelines and milestones to ensure the project remains on track for completion by 31st March 2025.</w:t>
      </w:r>
    </w:p>
    <w:p w14:paraId="000000C0" w14:textId="20917CC4" w:rsidR="0041088E" w:rsidRDefault="0041088E">
      <w:pPr>
        <w:rPr>
          <w:rFonts w:ascii="Helvetica Neue" w:eastAsia="Helvetica Neue" w:hAnsi="Helvetica Neue" w:cs="Helvetica Neue"/>
        </w:rPr>
      </w:pPr>
    </w:p>
    <w:p w14:paraId="3ADB5D1A" w14:textId="77777777" w:rsidR="000344BB" w:rsidRDefault="000344BB">
      <w:pPr>
        <w:rPr>
          <w:rFonts w:ascii="Helvetica Neue" w:eastAsia="Helvetica Neue" w:hAnsi="Helvetica Neue" w:cs="Helvetica Neue"/>
          <w:b/>
        </w:rPr>
      </w:pPr>
    </w:p>
    <w:p w14:paraId="000000C1"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4.8 - How can I demonstrate deliverability - capability in my application?</w:t>
      </w:r>
    </w:p>
    <w:p w14:paraId="000000C2"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Provide details of similar projects completed in the past, how they contributed to improving your services or operations, and describe the skills, qualifications, and experience of the project team. If working with partners or external providers, explain their roles and contribution to the project's success.</w:t>
      </w:r>
    </w:p>
    <w:p w14:paraId="000000C3" w14:textId="77777777" w:rsidR="0041088E" w:rsidRDefault="0041088E">
      <w:pPr>
        <w:rPr>
          <w:rFonts w:ascii="Helvetica Neue" w:eastAsia="Helvetica Neue" w:hAnsi="Helvetica Neue" w:cs="Helvetica Neue"/>
        </w:rPr>
      </w:pPr>
    </w:p>
    <w:p w14:paraId="000000C4" w14:textId="77777777" w:rsidR="0041088E" w:rsidRDefault="0041088E">
      <w:pPr>
        <w:rPr>
          <w:rFonts w:ascii="Helvetica Neue" w:eastAsia="Helvetica Neue" w:hAnsi="Helvetica Neue" w:cs="Helvetica Neue"/>
        </w:rPr>
      </w:pPr>
    </w:p>
    <w:p w14:paraId="000000C5"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4.9 - What are the expected outcomes and impact of the project?</w:t>
      </w:r>
    </w:p>
    <w:p w14:paraId="000000C6"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Describe the expected outcomes, how they will improve the efficiency, effectiveness, or reach of your debt advice services, and provide specific, measurable indicators of success. Explain how the project will create long-lasting benefits for your organisation and communities and whether improvements can be scaled or replicated.</w:t>
      </w:r>
    </w:p>
    <w:p w14:paraId="000000C7" w14:textId="77777777" w:rsidR="0041088E" w:rsidRDefault="0041088E">
      <w:pPr>
        <w:rPr>
          <w:rFonts w:ascii="Helvetica Neue" w:eastAsia="Helvetica Neue" w:hAnsi="Helvetica Neue" w:cs="Helvetica Neue"/>
        </w:rPr>
      </w:pPr>
    </w:p>
    <w:p w14:paraId="000000C8" w14:textId="77777777" w:rsidR="0041088E" w:rsidRDefault="0041088E">
      <w:pPr>
        <w:rPr>
          <w:rFonts w:ascii="Helvetica Neue" w:eastAsia="Helvetica Neue" w:hAnsi="Helvetica Neue" w:cs="Helvetica Neue"/>
        </w:rPr>
      </w:pPr>
    </w:p>
    <w:p w14:paraId="000000C9"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4.10 - What financial information needs to be submitted with the application?</w:t>
      </w:r>
    </w:p>
    <w:p w14:paraId="000000CA"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Complete and upload the 'Budget Toolkit' template, ensuring the budget correlates with your delivery plan and the amount of funding requested. This should include details on how the grant funds will be allocated and spent.</w:t>
      </w:r>
    </w:p>
    <w:p w14:paraId="000000CB" w14:textId="77777777" w:rsidR="0041088E" w:rsidRDefault="00000000">
      <w:pPr>
        <w:jc w:val="both"/>
        <w:rPr>
          <w:rFonts w:ascii="Helvetica Neue" w:eastAsia="Helvetica Neue" w:hAnsi="Helvetica Neue" w:cs="Helvetica Neue"/>
          <w:b/>
        </w:rPr>
      </w:pPr>
      <w:r>
        <w:br w:type="page"/>
      </w:r>
    </w:p>
    <w:p w14:paraId="000000CC" w14:textId="77777777" w:rsidR="0041088E" w:rsidRDefault="00000000">
      <w:pPr>
        <w:pStyle w:val="Heading1"/>
        <w:spacing w:before="0" w:after="0"/>
        <w:jc w:val="center"/>
        <w:rPr>
          <w:rFonts w:ascii="Helvetica Neue" w:eastAsia="Helvetica Neue" w:hAnsi="Helvetica Neue" w:cs="Helvetica Neue"/>
          <w:b/>
          <w:sz w:val="26"/>
          <w:szCs w:val="26"/>
        </w:rPr>
      </w:pPr>
      <w:bookmarkStart w:id="6" w:name="_88sxhzyvi40n" w:colFirst="0" w:colLast="0"/>
      <w:bookmarkEnd w:id="6"/>
      <w:r>
        <w:rPr>
          <w:rFonts w:ascii="Helvetica Neue" w:eastAsia="Helvetica Neue" w:hAnsi="Helvetica Neue" w:cs="Helvetica Neue"/>
          <w:b/>
          <w:sz w:val="26"/>
          <w:szCs w:val="26"/>
        </w:rPr>
        <w:lastRenderedPageBreak/>
        <w:t>5 - Compliance and Reporting</w:t>
      </w:r>
    </w:p>
    <w:p w14:paraId="000000CD" w14:textId="77777777" w:rsidR="0041088E" w:rsidRDefault="00000000">
      <w:pPr>
        <w:jc w:val="center"/>
        <w:rPr>
          <w:rFonts w:ascii="Helvetica Neue" w:eastAsia="Helvetica Neue" w:hAnsi="Helvetica Neue" w:cs="Helvetica Neue"/>
          <w:b/>
          <w:sz w:val="26"/>
          <w:szCs w:val="26"/>
        </w:rPr>
      </w:pPr>
      <w:r>
        <w:pict w14:anchorId="7C637797">
          <v:rect id="_x0000_i1030" style="width:0;height:1.5pt" o:hralign="center" o:hrstd="t" o:hr="t" fillcolor="#a0a0a0" stroked="f"/>
        </w:pict>
      </w:r>
    </w:p>
    <w:p w14:paraId="000000CE" w14:textId="77777777" w:rsidR="0041088E" w:rsidRDefault="0041088E">
      <w:pPr>
        <w:rPr>
          <w:rFonts w:ascii="Helvetica Neue" w:eastAsia="Helvetica Neue" w:hAnsi="Helvetica Neue" w:cs="Helvetica Neue"/>
          <w:b/>
          <w:sz w:val="26"/>
          <w:szCs w:val="26"/>
          <w:u w:val="single"/>
        </w:rPr>
      </w:pPr>
    </w:p>
    <w:p w14:paraId="000000CF"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5.1 - What reporting and accountability measures are required?</w:t>
      </w:r>
    </w:p>
    <w:p w14:paraId="000000D0" w14:textId="77777777" w:rsidR="0041088E" w:rsidRDefault="00000000">
      <w:pPr>
        <w:rPr>
          <w:rFonts w:ascii="Helvetica Neue" w:eastAsia="Helvetica Neue" w:hAnsi="Helvetica Neue" w:cs="Helvetica Neue"/>
        </w:rPr>
      </w:pPr>
      <w:r>
        <w:rPr>
          <w:rFonts w:ascii="Helvetica Neue" w:eastAsia="Helvetica Neue" w:hAnsi="Helvetica Neue" w:cs="Helvetica Neue"/>
        </w:rPr>
        <w:t>Successful grant recipients must provide:</w:t>
      </w:r>
    </w:p>
    <w:p w14:paraId="000000D1" w14:textId="77777777" w:rsidR="0041088E" w:rsidRDefault="0041088E">
      <w:pPr>
        <w:rPr>
          <w:rFonts w:ascii="Helvetica Neue" w:eastAsia="Helvetica Neue" w:hAnsi="Helvetica Neue" w:cs="Helvetica Neue"/>
        </w:rPr>
      </w:pPr>
    </w:p>
    <w:p w14:paraId="000000D2" w14:textId="77777777" w:rsidR="0041088E"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Progress Monitoring Reporting: Track delivery against planned milestones and forecasted spend</w:t>
      </w:r>
    </w:p>
    <w:p w14:paraId="000000D3" w14:textId="77777777" w:rsidR="0041088E"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Final Reporting: Within 3 months of project completion, covering financial spending, results achieved, and future sustainability plans</w:t>
      </w:r>
    </w:p>
    <w:p w14:paraId="000000D4" w14:textId="77777777" w:rsidR="0041088E"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Financial Reporting: Milestone-based grant claims and a final report demonstrating full spending by 31 March 2025</w:t>
      </w:r>
    </w:p>
    <w:p w14:paraId="000000D5" w14:textId="77777777" w:rsidR="0041088E" w:rsidRDefault="0041088E">
      <w:pPr>
        <w:rPr>
          <w:rFonts w:ascii="Helvetica Neue" w:eastAsia="Helvetica Neue" w:hAnsi="Helvetica Neue" w:cs="Helvetica Neue"/>
        </w:rPr>
      </w:pPr>
    </w:p>
    <w:p w14:paraId="000000D6"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5.2 - How do I confirm compliance with data protection regulations?</w:t>
      </w:r>
    </w:p>
    <w:p w14:paraId="000000D7"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Self-certify that your organisation operates in compliance with the Data Protection Act 2018 and the UK General Data Protection Regulation (UK GDPR) by confirming you have allocated resources, policies, and procedures in place.</w:t>
      </w:r>
    </w:p>
    <w:p w14:paraId="000000D8" w14:textId="77777777" w:rsidR="0041088E" w:rsidRDefault="0041088E">
      <w:pPr>
        <w:rPr>
          <w:rFonts w:ascii="Helvetica Neue" w:eastAsia="Helvetica Neue" w:hAnsi="Helvetica Neue" w:cs="Helvetica Neue"/>
        </w:rPr>
      </w:pPr>
    </w:p>
    <w:p w14:paraId="000000D9" w14:textId="77777777" w:rsidR="0041088E" w:rsidRDefault="0041088E">
      <w:pPr>
        <w:rPr>
          <w:rFonts w:ascii="Helvetica Neue" w:eastAsia="Helvetica Neue" w:hAnsi="Helvetica Neue" w:cs="Helvetica Neue"/>
        </w:rPr>
      </w:pPr>
    </w:p>
    <w:p w14:paraId="000000DA" w14:textId="77777777" w:rsidR="0041088E" w:rsidRDefault="00000000">
      <w:pPr>
        <w:spacing w:after="200"/>
        <w:rPr>
          <w:rFonts w:ascii="Helvetica Neue" w:eastAsia="Helvetica Neue" w:hAnsi="Helvetica Neue" w:cs="Helvetica Neue"/>
          <w:b/>
        </w:rPr>
      </w:pPr>
      <w:r>
        <w:rPr>
          <w:rFonts w:ascii="Helvetica Neue" w:eastAsia="Helvetica Neue" w:hAnsi="Helvetica Neue" w:cs="Helvetica Neue"/>
          <w:b/>
        </w:rPr>
        <w:t>5.3 - What information about insurance coverage is required?</w:t>
      </w:r>
    </w:p>
    <w:p w14:paraId="000000DB" w14:textId="77777777" w:rsidR="0041088E" w:rsidRDefault="00000000">
      <w:pPr>
        <w:jc w:val="both"/>
        <w:rPr>
          <w:rFonts w:ascii="Helvetica Neue" w:eastAsia="Helvetica Neue" w:hAnsi="Helvetica Neue" w:cs="Helvetica Neue"/>
        </w:rPr>
      </w:pPr>
      <w:r>
        <w:rPr>
          <w:rFonts w:ascii="Helvetica Neue" w:eastAsia="Helvetica Neue" w:hAnsi="Helvetica Neue" w:cs="Helvetica Neue"/>
        </w:rPr>
        <w:t>Self-certify that your organisation holds an Employer's Liability Insurance certificate with the desired level of coverage (£5m) and disclose if you hold any additional insurance such as Public Liability Insurance, Professional Liability Insurance, or Product Liability Insurance.</w:t>
      </w:r>
    </w:p>
    <w:p w14:paraId="000000DC" w14:textId="77777777" w:rsidR="0041088E" w:rsidRDefault="0041088E">
      <w:pPr>
        <w:rPr>
          <w:rFonts w:ascii="Helvetica Neue" w:eastAsia="Helvetica Neue" w:hAnsi="Helvetica Neue" w:cs="Helvetica Neue"/>
        </w:rPr>
      </w:pPr>
    </w:p>
    <w:p w14:paraId="000000DD" w14:textId="77777777" w:rsidR="0041088E" w:rsidRDefault="0041088E">
      <w:pPr>
        <w:rPr>
          <w:rFonts w:ascii="Helvetica Neue" w:eastAsia="Helvetica Neue" w:hAnsi="Helvetica Neue" w:cs="Helvetica Neue"/>
        </w:rPr>
      </w:pPr>
    </w:p>
    <w:p w14:paraId="000000DE" w14:textId="77777777" w:rsidR="0041088E" w:rsidRDefault="0041088E">
      <w:pPr>
        <w:rPr>
          <w:rFonts w:ascii="Helvetica Neue" w:eastAsia="Helvetica Neue" w:hAnsi="Helvetica Neue" w:cs="Helvetica Neue"/>
        </w:rPr>
      </w:pPr>
    </w:p>
    <w:p w14:paraId="000000DF" w14:textId="77777777" w:rsidR="0041088E" w:rsidRDefault="0041088E">
      <w:pPr>
        <w:rPr>
          <w:rFonts w:ascii="Helvetica Neue" w:eastAsia="Helvetica Neue" w:hAnsi="Helvetica Neue" w:cs="Helvetica Neue"/>
          <w:b/>
          <w:sz w:val="34"/>
          <w:szCs w:val="34"/>
        </w:rPr>
      </w:pPr>
    </w:p>
    <w:sectPr w:rsidR="0041088E">
      <w:footerReference w:type="default" r:id="rId7"/>
      <w:footerReference w:type="first" r:id="rId8"/>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96DCF0" w14:textId="77777777" w:rsidR="00B556C7" w:rsidRDefault="00B556C7">
      <w:pPr>
        <w:spacing w:line="240" w:lineRule="auto"/>
      </w:pPr>
      <w:r>
        <w:separator/>
      </w:r>
    </w:p>
  </w:endnote>
  <w:endnote w:type="continuationSeparator" w:id="0">
    <w:p w14:paraId="7503BE59" w14:textId="77777777" w:rsidR="00B556C7" w:rsidRDefault="00B556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B9FAE33D-D3F9-4308-B35B-272B63A5D30A}"/>
    <w:embedBold r:id="rId2" w:fontKey="{A9570ADA-D5FF-4D78-B2DF-BAB72C7AAEF2}"/>
  </w:font>
  <w:font w:name="Calibri">
    <w:panose1 w:val="020F0502020204030204"/>
    <w:charset w:val="00"/>
    <w:family w:val="swiss"/>
    <w:pitch w:val="variable"/>
    <w:sig w:usb0="E4002EFF" w:usb1="C200247B" w:usb2="00000009" w:usb3="00000000" w:csb0="000001FF" w:csb1="00000000"/>
    <w:embedRegular r:id="rId3" w:fontKey="{681E4428-FABE-4E2D-B4BD-DDECFCEA9DC4}"/>
  </w:font>
  <w:font w:name="Cambria">
    <w:panose1 w:val="02040503050406030204"/>
    <w:charset w:val="00"/>
    <w:family w:val="roman"/>
    <w:pitch w:val="variable"/>
    <w:sig w:usb0="E00006FF" w:usb1="420024FF" w:usb2="02000000" w:usb3="00000000" w:csb0="0000019F" w:csb1="00000000"/>
    <w:embedRegular r:id="rId4" w:fontKey="{C49D3EEC-8181-4865-A207-90269C14AE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E1" w14:textId="22CA7177" w:rsidR="0041088E" w:rsidRDefault="00000000">
    <w:pPr>
      <w:jc w:val="right"/>
      <w:rPr>
        <w:sz w:val="16"/>
        <w:szCs w:val="16"/>
      </w:rPr>
    </w:pPr>
    <w:r>
      <w:fldChar w:fldCharType="begin"/>
    </w:r>
    <w:r>
      <w:instrText>PAGE</w:instrText>
    </w:r>
    <w:r>
      <w:fldChar w:fldCharType="separate"/>
    </w:r>
    <w:r w:rsidR="000344B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E0" w14:textId="0B2197D5" w:rsidR="0041088E" w:rsidRDefault="00000000">
    <w:pPr>
      <w:jc w:val="right"/>
    </w:pPr>
    <w:r>
      <w:fldChar w:fldCharType="begin"/>
    </w:r>
    <w:r>
      <w:instrText>PAGE</w:instrText>
    </w:r>
    <w:r>
      <w:fldChar w:fldCharType="separate"/>
    </w:r>
    <w:r w:rsidR="000344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D537C" w14:textId="77777777" w:rsidR="00B556C7" w:rsidRDefault="00B556C7">
      <w:pPr>
        <w:spacing w:line="240" w:lineRule="auto"/>
      </w:pPr>
      <w:r>
        <w:separator/>
      </w:r>
    </w:p>
  </w:footnote>
  <w:footnote w:type="continuationSeparator" w:id="0">
    <w:p w14:paraId="51E0E6A4" w14:textId="77777777" w:rsidR="00B556C7" w:rsidRDefault="00B556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EC1320"/>
    <w:multiLevelType w:val="multilevel"/>
    <w:tmpl w:val="D5C68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89617B"/>
    <w:multiLevelType w:val="multilevel"/>
    <w:tmpl w:val="D19CD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AE7517"/>
    <w:multiLevelType w:val="multilevel"/>
    <w:tmpl w:val="A12A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B21FA6"/>
    <w:multiLevelType w:val="multilevel"/>
    <w:tmpl w:val="9BD84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C10A7E"/>
    <w:multiLevelType w:val="multilevel"/>
    <w:tmpl w:val="63063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3A4B45"/>
    <w:multiLevelType w:val="multilevel"/>
    <w:tmpl w:val="924AC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4F106A"/>
    <w:multiLevelType w:val="multilevel"/>
    <w:tmpl w:val="EC66A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AF22D7"/>
    <w:multiLevelType w:val="multilevel"/>
    <w:tmpl w:val="B374F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7A5DFD"/>
    <w:multiLevelType w:val="multilevel"/>
    <w:tmpl w:val="180E1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2741FD"/>
    <w:multiLevelType w:val="multilevel"/>
    <w:tmpl w:val="826E4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6610136">
    <w:abstractNumId w:val="6"/>
  </w:num>
  <w:num w:numId="2" w16cid:durableId="1718970512">
    <w:abstractNumId w:val="0"/>
  </w:num>
  <w:num w:numId="3" w16cid:durableId="1949388519">
    <w:abstractNumId w:val="3"/>
  </w:num>
  <w:num w:numId="4" w16cid:durableId="43993515">
    <w:abstractNumId w:val="9"/>
  </w:num>
  <w:num w:numId="5" w16cid:durableId="1755279775">
    <w:abstractNumId w:val="1"/>
  </w:num>
  <w:num w:numId="6" w16cid:durableId="1102919827">
    <w:abstractNumId w:val="2"/>
  </w:num>
  <w:num w:numId="7" w16cid:durableId="618266865">
    <w:abstractNumId w:val="8"/>
  </w:num>
  <w:num w:numId="8" w16cid:durableId="977076913">
    <w:abstractNumId w:val="5"/>
  </w:num>
  <w:num w:numId="9" w16cid:durableId="1935281189">
    <w:abstractNumId w:val="4"/>
  </w:num>
  <w:num w:numId="10" w16cid:durableId="1390764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88E"/>
    <w:rsid w:val="000344BB"/>
    <w:rsid w:val="0041088E"/>
    <w:rsid w:val="007121E9"/>
    <w:rsid w:val="00B556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8E1ED"/>
  <w15:docId w15:val="{E914778A-1E53-4A37-81AD-74447BAFA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1850</Words>
  <Characters>10550</Characters>
  <Application>Microsoft Office Word</Application>
  <DocSecurity>0</DocSecurity>
  <Lines>87</Lines>
  <Paragraphs>24</Paragraphs>
  <ScaleCrop>false</ScaleCrop>
  <Company>PricewaterhouseCoopers</Company>
  <LinksUpToDate>false</LinksUpToDate>
  <CharactersWithSpaces>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Logue (UK)</cp:lastModifiedBy>
  <cp:revision>2</cp:revision>
  <dcterms:created xsi:type="dcterms:W3CDTF">2024-11-13T13:00:00Z</dcterms:created>
  <dcterms:modified xsi:type="dcterms:W3CDTF">2024-11-13T13:01:00Z</dcterms:modified>
</cp:coreProperties>
</file>