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9DCD6" w14:textId="77777777" w:rsidR="00B01F5F" w:rsidRPr="0036133A" w:rsidRDefault="00B01F5F" w:rsidP="00B01F5F">
      <w:pPr>
        <w:pStyle w:val="Header"/>
        <w:rPr>
          <w:b/>
          <w:bCs/>
          <w:color w:val="ED7D31"/>
          <w:sz w:val="26"/>
          <w:szCs w:val="26"/>
        </w:rPr>
      </w:pPr>
      <w:r w:rsidRPr="0036133A">
        <w:rPr>
          <w:b/>
          <w:bCs/>
          <w:color w:val="ED7D31"/>
          <w:sz w:val="26"/>
          <w:szCs w:val="26"/>
        </w:rPr>
        <w:t xml:space="preserve">Press Release </w:t>
      </w:r>
    </w:p>
    <w:p w14:paraId="21A9EC0A" w14:textId="77777777" w:rsidR="00FA7908" w:rsidRPr="0036133A" w:rsidRDefault="00FA7908" w:rsidP="00C82844"/>
    <w:p w14:paraId="0ED0FD80" w14:textId="3290CC44" w:rsidR="00C82844" w:rsidRPr="0036133A" w:rsidRDefault="000212E3" w:rsidP="00C82844">
      <w:pPr>
        <w:tabs>
          <w:tab w:val="left" w:pos="952"/>
        </w:tabs>
        <w:jc w:val="center"/>
        <w:rPr>
          <w:b/>
          <w:bCs/>
          <w:sz w:val="36"/>
          <w:szCs w:val="36"/>
        </w:rPr>
      </w:pPr>
      <w:r w:rsidRPr="0036133A">
        <w:rPr>
          <w:b/>
          <w:bCs/>
          <w:sz w:val="36"/>
          <w:szCs w:val="36"/>
        </w:rPr>
        <w:t xml:space="preserve">Ten years and counting, </w:t>
      </w:r>
      <w:r w:rsidR="004A603B" w:rsidRPr="0036133A">
        <w:rPr>
          <w:b/>
          <w:bCs/>
          <w:sz w:val="36"/>
          <w:szCs w:val="36"/>
        </w:rPr>
        <w:t xml:space="preserve">Expo Live </w:t>
      </w:r>
      <w:r w:rsidRPr="0036133A">
        <w:rPr>
          <w:b/>
          <w:bCs/>
          <w:sz w:val="36"/>
          <w:szCs w:val="36"/>
        </w:rPr>
        <w:t xml:space="preserve">seeks </w:t>
      </w:r>
      <w:r w:rsidR="005400BA" w:rsidRPr="0036133A">
        <w:rPr>
          <w:b/>
          <w:bCs/>
          <w:sz w:val="36"/>
          <w:szCs w:val="36"/>
        </w:rPr>
        <w:t xml:space="preserve">new round of </w:t>
      </w:r>
      <w:r w:rsidRPr="0036133A">
        <w:rPr>
          <w:b/>
          <w:bCs/>
          <w:sz w:val="36"/>
          <w:szCs w:val="36"/>
        </w:rPr>
        <w:t xml:space="preserve">innovative </w:t>
      </w:r>
      <w:r w:rsidR="00897739" w:rsidRPr="0036133A">
        <w:rPr>
          <w:b/>
          <w:bCs/>
          <w:sz w:val="36"/>
          <w:szCs w:val="36"/>
        </w:rPr>
        <w:br/>
      </w:r>
      <w:r w:rsidRPr="0036133A">
        <w:rPr>
          <w:b/>
          <w:bCs/>
          <w:sz w:val="36"/>
          <w:szCs w:val="36"/>
        </w:rPr>
        <w:t xml:space="preserve">grassroots </w:t>
      </w:r>
      <w:r w:rsidR="004A603B" w:rsidRPr="0036133A">
        <w:rPr>
          <w:b/>
          <w:bCs/>
          <w:sz w:val="36"/>
          <w:szCs w:val="36"/>
        </w:rPr>
        <w:t xml:space="preserve">climate </w:t>
      </w:r>
      <w:r w:rsidR="00897739" w:rsidRPr="0036133A">
        <w:rPr>
          <w:b/>
          <w:bCs/>
          <w:sz w:val="36"/>
          <w:szCs w:val="36"/>
        </w:rPr>
        <w:t xml:space="preserve">solutions </w:t>
      </w:r>
      <w:r w:rsidR="004A603B" w:rsidRPr="0036133A">
        <w:rPr>
          <w:b/>
          <w:bCs/>
          <w:sz w:val="36"/>
          <w:szCs w:val="36"/>
        </w:rPr>
        <w:t>ahead of COP28</w:t>
      </w:r>
      <w:r w:rsidRPr="0036133A">
        <w:rPr>
          <w:b/>
          <w:bCs/>
          <w:sz w:val="36"/>
          <w:szCs w:val="36"/>
        </w:rPr>
        <w:t xml:space="preserve"> </w:t>
      </w:r>
    </w:p>
    <w:p w14:paraId="0299BE04" w14:textId="77777777" w:rsidR="00B01F5F" w:rsidRPr="0036133A" w:rsidRDefault="00B01F5F" w:rsidP="00C82844">
      <w:pPr>
        <w:tabs>
          <w:tab w:val="left" w:pos="952"/>
        </w:tabs>
        <w:jc w:val="center"/>
        <w:rPr>
          <w:b/>
          <w:bCs/>
          <w:sz w:val="28"/>
          <w:szCs w:val="28"/>
        </w:rPr>
      </w:pPr>
    </w:p>
    <w:p w14:paraId="5F1B60DD" w14:textId="77777777" w:rsidR="00897739" w:rsidRPr="0036133A" w:rsidRDefault="006A4465" w:rsidP="00897739">
      <w:pPr>
        <w:pStyle w:val="ListParagraph"/>
        <w:numPr>
          <w:ilvl w:val="0"/>
          <w:numId w:val="3"/>
        </w:numPr>
        <w:tabs>
          <w:tab w:val="left" w:pos="952"/>
        </w:tabs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Environment-focused edition will be 6</w:t>
      </w:r>
      <w:r w:rsidRPr="006A4465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cohort </w:t>
      </w:r>
      <w:r w:rsidR="005400BA" w:rsidRPr="0036133A">
        <w:rPr>
          <w:b/>
          <w:bCs/>
          <w:sz w:val="28"/>
          <w:szCs w:val="28"/>
        </w:rPr>
        <w:t xml:space="preserve">since </w:t>
      </w:r>
      <w:r>
        <w:rPr>
          <w:b/>
          <w:bCs/>
          <w:sz w:val="28"/>
          <w:szCs w:val="28"/>
        </w:rPr>
        <w:t xml:space="preserve">Expo Live was </w:t>
      </w:r>
      <w:r w:rsidR="00DD7532" w:rsidRPr="0036133A">
        <w:rPr>
          <w:b/>
          <w:bCs/>
          <w:sz w:val="28"/>
          <w:szCs w:val="28"/>
        </w:rPr>
        <w:t xml:space="preserve">revealed </w:t>
      </w:r>
      <w:r w:rsidR="005400BA" w:rsidRPr="0036133A">
        <w:rPr>
          <w:b/>
          <w:bCs/>
          <w:sz w:val="28"/>
          <w:szCs w:val="28"/>
        </w:rPr>
        <w:t>in 2013</w:t>
      </w:r>
    </w:p>
    <w:p w14:paraId="385FEE15" w14:textId="77777777" w:rsidR="000212E3" w:rsidRPr="0036133A" w:rsidRDefault="001D0601" w:rsidP="00897739">
      <w:pPr>
        <w:pStyle w:val="ListParagraph"/>
        <w:numPr>
          <w:ilvl w:val="0"/>
          <w:numId w:val="3"/>
        </w:numPr>
        <w:tabs>
          <w:tab w:val="left" w:pos="952"/>
        </w:tabs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round </w:t>
      </w:r>
      <w:r w:rsidR="00897739" w:rsidRPr="0036133A">
        <w:rPr>
          <w:b/>
          <w:bCs/>
          <w:sz w:val="28"/>
          <w:szCs w:val="28"/>
        </w:rPr>
        <w:t>r</w:t>
      </w:r>
      <w:r w:rsidR="000212E3" w:rsidRPr="0036133A">
        <w:rPr>
          <w:b/>
          <w:bCs/>
          <w:sz w:val="28"/>
          <w:szCs w:val="28"/>
        </w:rPr>
        <w:t xml:space="preserve">eflects Expo City Dubai’s </w:t>
      </w:r>
      <w:r w:rsidR="00897739" w:rsidRPr="0036133A">
        <w:rPr>
          <w:b/>
          <w:bCs/>
          <w:sz w:val="28"/>
          <w:szCs w:val="28"/>
        </w:rPr>
        <w:t xml:space="preserve">commitment </w:t>
      </w:r>
      <w:r w:rsidR="000212E3" w:rsidRPr="0036133A">
        <w:rPr>
          <w:b/>
          <w:bCs/>
          <w:sz w:val="28"/>
          <w:szCs w:val="28"/>
        </w:rPr>
        <w:t xml:space="preserve">to </w:t>
      </w:r>
      <w:r w:rsidR="005400BA" w:rsidRPr="0036133A">
        <w:rPr>
          <w:b/>
          <w:bCs/>
          <w:sz w:val="28"/>
          <w:szCs w:val="28"/>
        </w:rPr>
        <w:t xml:space="preserve">positive, sustainable </w:t>
      </w:r>
      <w:r w:rsidR="000212E3" w:rsidRPr="0036133A">
        <w:rPr>
          <w:b/>
          <w:bCs/>
          <w:sz w:val="28"/>
          <w:szCs w:val="28"/>
        </w:rPr>
        <w:t>impact</w:t>
      </w:r>
      <w:r w:rsidR="00B01F5F" w:rsidRPr="0036133A">
        <w:rPr>
          <w:b/>
          <w:bCs/>
          <w:sz w:val="28"/>
          <w:szCs w:val="28"/>
        </w:rPr>
        <w:t xml:space="preserve">  </w:t>
      </w:r>
    </w:p>
    <w:p w14:paraId="2E260195" w14:textId="77E9A44F" w:rsidR="00DB60F2" w:rsidRPr="00A26818" w:rsidRDefault="00DB60F2" w:rsidP="00DB60F2">
      <w:pPr>
        <w:pStyle w:val="ListParagraph"/>
        <w:numPr>
          <w:ilvl w:val="0"/>
          <w:numId w:val="3"/>
        </w:numPr>
        <w:tabs>
          <w:tab w:val="left" w:pos="952"/>
        </w:tabs>
        <w:spacing w:after="0" w:line="240" w:lineRule="auto"/>
        <w:contextualSpacing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Selected global start-ups will each receive </w:t>
      </w:r>
      <w:r w:rsidR="00134744">
        <w:rPr>
          <w:b/>
          <w:bCs/>
          <w:sz w:val="28"/>
          <w:szCs w:val="28"/>
        </w:rPr>
        <w:t xml:space="preserve">funding, support and </w:t>
      </w:r>
      <w:r>
        <w:rPr>
          <w:b/>
          <w:bCs/>
          <w:sz w:val="28"/>
          <w:szCs w:val="28"/>
        </w:rPr>
        <w:t>exposure at COP28</w:t>
      </w:r>
    </w:p>
    <w:p w14:paraId="758E8842" w14:textId="77777777" w:rsidR="00B01F5F" w:rsidRPr="0036133A" w:rsidRDefault="00B01F5F" w:rsidP="00B01F5F">
      <w:pPr>
        <w:pStyle w:val="ListParagraph"/>
        <w:tabs>
          <w:tab w:val="left" w:pos="952"/>
        </w:tabs>
        <w:spacing w:after="0" w:line="240" w:lineRule="auto"/>
        <w:contextualSpacing w:val="0"/>
        <w:rPr>
          <w:b/>
          <w:bCs/>
          <w:sz w:val="28"/>
          <w:szCs w:val="28"/>
        </w:rPr>
      </w:pPr>
    </w:p>
    <w:p w14:paraId="780E3C11" w14:textId="326186E2" w:rsidR="00C82844" w:rsidRPr="0036133A" w:rsidRDefault="00C82844" w:rsidP="00C82844">
      <w:pPr>
        <w:tabs>
          <w:tab w:val="left" w:pos="952"/>
        </w:tabs>
        <w:rPr>
          <w:b/>
          <w:bCs/>
          <w:sz w:val="22"/>
          <w:szCs w:val="22"/>
        </w:rPr>
      </w:pPr>
      <w:r w:rsidRPr="007A397F">
        <w:rPr>
          <w:b/>
          <w:bCs/>
          <w:sz w:val="22"/>
          <w:szCs w:val="22"/>
        </w:rPr>
        <w:t xml:space="preserve">Download accompanying assets </w:t>
      </w:r>
      <w:bookmarkStart w:id="0" w:name="_GoBack"/>
      <w:bookmarkEnd w:id="0"/>
      <w:r w:rsidR="007A397F" w:rsidRPr="007A397F">
        <w:rPr>
          <w:b/>
          <w:bCs/>
          <w:sz w:val="22"/>
          <w:szCs w:val="22"/>
        </w:rPr>
        <w:fldChar w:fldCharType="begin"/>
      </w:r>
      <w:r w:rsidR="007A397F" w:rsidRPr="007A397F">
        <w:rPr>
          <w:b/>
          <w:bCs/>
          <w:sz w:val="22"/>
          <w:szCs w:val="22"/>
        </w:rPr>
        <w:instrText xml:space="preserve"> HYPERLINK "https://expocitydubai-my.sharepoint.com/:f:/g/personal/svetlana_pak_expocitydubai_ae/EpKh8byBIbdJnB_glgk61MUBdHvvSBkfmR5vjzeHOmmYTA?e=uAewfc" </w:instrText>
      </w:r>
      <w:r w:rsidR="007A397F" w:rsidRPr="007A397F">
        <w:rPr>
          <w:b/>
          <w:bCs/>
          <w:sz w:val="22"/>
          <w:szCs w:val="22"/>
        </w:rPr>
      </w:r>
      <w:r w:rsidR="007A397F" w:rsidRPr="007A397F">
        <w:rPr>
          <w:b/>
          <w:bCs/>
          <w:sz w:val="22"/>
          <w:szCs w:val="22"/>
        </w:rPr>
        <w:fldChar w:fldCharType="separate"/>
      </w:r>
      <w:r w:rsidRPr="007A397F">
        <w:rPr>
          <w:rStyle w:val="Hyperlink"/>
          <w:b/>
          <w:bCs/>
          <w:sz w:val="22"/>
          <w:szCs w:val="22"/>
        </w:rPr>
        <w:t>here</w:t>
      </w:r>
      <w:r w:rsidR="007A397F" w:rsidRPr="007A397F">
        <w:rPr>
          <w:b/>
          <w:bCs/>
          <w:sz w:val="22"/>
          <w:szCs w:val="22"/>
        </w:rPr>
        <w:fldChar w:fldCharType="end"/>
      </w:r>
    </w:p>
    <w:p w14:paraId="55234E30" w14:textId="77777777" w:rsidR="00C82844" w:rsidRPr="0036133A" w:rsidRDefault="00C82844" w:rsidP="00C82844">
      <w:pPr>
        <w:tabs>
          <w:tab w:val="left" w:pos="952"/>
        </w:tabs>
        <w:rPr>
          <w:b/>
          <w:bCs/>
        </w:rPr>
      </w:pPr>
    </w:p>
    <w:p w14:paraId="467B6493" w14:textId="00B34666" w:rsidR="00DD7532" w:rsidRPr="0036133A" w:rsidRDefault="00C82844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 w:rsidRPr="0036133A">
        <w:rPr>
          <w:rStyle w:val="Strong"/>
          <w:rFonts w:eastAsia="Times New Roman" w:cs="Calibri"/>
          <w:sz w:val="22"/>
          <w:szCs w:val="22"/>
        </w:rPr>
        <w:t>DUBAI</w:t>
      </w:r>
      <w:r w:rsidRPr="004647C2">
        <w:rPr>
          <w:rStyle w:val="Strong"/>
          <w:rFonts w:eastAsia="Times New Roman" w:cs="Calibri"/>
          <w:sz w:val="22"/>
          <w:szCs w:val="22"/>
        </w:rPr>
        <w:t xml:space="preserve">, </w:t>
      </w:r>
      <w:r w:rsidR="00847C41" w:rsidRPr="004647C2">
        <w:rPr>
          <w:rStyle w:val="Strong"/>
          <w:rFonts w:eastAsia="Times New Roman" w:cs="Calibri"/>
          <w:sz w:val="22"/>
          <w:szCs w:val="22"/>
        </w:rPr>
        <w:t>31</w:t>
      </w:r>
      <w:r w:rsidR="004A603B" w:rsidRPr="004647C2">
        <w:rPr>
          <w:rStyle w:val="Strong"/>
          <w:rFonts w:eastAsia="Times New Roman" w:cs="Calibri"/>
          <w:sz w:val="22"/>
          <w:szCs w:val="22"/>
        </w:rPr>
        <w:t xml:space="preserve"> January 2023</w:t>
      </w:r>
      <w:r w:rsidRPr="0036133A">
        <w:rPr>
          <w:rStyle w:val="Strong"/>
          <w:rFonts w:eastAsia="Times New Roman" w:cs="Calibri"/>
          <w:sz w:val="22"/>
          <w:szCs w:val="22"/>
        </w:rPr>
        <w:t xml:space="preserve"> – </w:t>
      </w:r>
      <w:r w:rsidR="00897739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Expo Live, the global innovation and partnership grant programme initiated under Expo 2020 Dubai, </w:t>
      </w:r>
      <w:r w:rsidR="00DD7532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will expand </w:t>
      </w:r>
      <w:r w:rsidR="00DB60F2">
        <w:rPr>
          <w:rStyle w:val="Strong"/>
          <w:rFonts w:eastAsia="Times New Roman" w:cs="Calibri"/>
          <w:b w:val="0"/>
          <w:sz w:val="22"/>
          <w:szCs w:val="22"/>
        </w:rPr>
        <w:t xml:space="preserve">as part of </w:t>
      </w:r>
      <w:r w:rsidR="00897739" w:rsidRPr="0036133A">
        <w:rPr>
          <w:rStyle w:val="Strong"/>
          <w:rFonts w:eastAsia="Times New Roman" w:cs="Calibri"/>
          <w:b w:val="0"/>
          <w:sz w:val="22"/>
          <w:szCs w:val="22"/>
        </w:rPr>
        <w:t>Expo City Dubai</w:t>
      </w:r>
      <w:r w:rsidR="00DD7532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, </w:t>
      </w:r>
      <w:r w:rsidR="0066480C">
        <w:rPr>
          <w:rStyle w:val="Strong"/>
          <w:rFonts w:eastAsia="Times New Roman" w:cs="Calibri"/>
          <w:b w:val="0"/>
          <w:sz w:val="22"/>
          <w:szCs w:val="22"/>
        </w:rPr>
        <w:t xml:space="preserve">and is </w:t>
      </w:r>
      <w:r w:rsidR="00DD7532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calling </w:t>
      </w:r>
      <w:r w:rsidR="001D0601">
        <w:rPr>
          <w:rStyle w:val="Strong"/>
          <w:rFonts w:eastAsia="Times New Roman" w:cs="Calibri"/>
          <w:b w:val="0"/>
          <w:sz w:val="22"/>
          <w:szCs w:val="22"/>
        </w:rPr>
        <w:t xml:space="preserve">on </w:t>
      </w:r>
      <w:r w:rsidR="00DD7532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social entrepreneurs from around the world to submit their </w:t>
      </w:r>
      <w:r w:rsidR="005F6880" w:rsidRPr="005F6880">
        <w:rPr>
          <w:rStyle w:val="Strong"/>
          <w:rFonts w:eastAsia="Times New Roman" w:cs="Calibri"/>
          <w:b w:val="0"/>
          <w:sz w:val="22"/>
          <w:szCs w:val="22"/>
        </w:rPr>
        <w:t xml:space="preserve">ideas for climate-related interventions that can be </w:t>
      </w:r>
      <w:r w:rsidR="005F6880">
        <w:rPr>
          <w:rStyle w:val="Strong"/>
          <w:rFonts w:eastAsia="Times New Roman" w:cs="Calibri"/>
          <w:b w:val="0"/>
          <w:sz w:val="22"/>
          <w:szCs w:val="22"/>
        </w:rPr>
        <w:t xml:space="preserve">shared and </w:t>
      </w:r>
      <w:r w:rsidR="005F6880" w:rsidRPr="005F6880">
        <w:rPr>
          <w:rStyle w:val="Strong"/>
          <w:rFonts w:eastAsia="Times New Roman" w:cs="Calibri"/>
          <w:b w:val="0"/>
          <w:sz w:val="22"/>
          <w:szCs w:val="22"/>
        </w:rPr>
        <w:t>replicated</w:t>
      </w:r>
      <w:r w:rsidR="005F6880">
        <w:rPr>
          <w:rStyle w:val="Strong"/>
          <w:rFonts w:eastAsia="Times New Roman" w:cs="Calibri"/>
          <w:b w:val="0"/>
          <w:sz w:val="22"/>
          <w:szCs w:val="22"/>
        </w:rPr>
        <w:t xml:space="preserve"> for wider impact.</w:t>
      </w:r>
    </w:p>
    <w:p w14:paraId="06CE2CC7" w14:textId="77777777" w:rsidR="00DD7532" w:rsidRPr="0036133A" w:rsidRDefault="00DD7532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2E988BCF" w14:textId="01B0EDA4" w:rsidR="0036133A" w:rsidRDefault="00201371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>
        <w:rPr>
          <w:rStyle w:val="Strong"/>
          <w:rFonts w:eastAsia="Times New Roman" w:cs="Calibri"/>
          <w:b w:val="0"/>
          <w:sz w:val="22"/>
          <w:szCs w:val="22"/>
        </w:rPr>
        <w:t>In line with the UAE</w:t>
      </w:r>
      <w:r w:rsidR="0059617C">
        <w:rPr>
          <w:rStyle w:val="Strong"/>
          <w:rFonts w:eastAsia="Times New Roman" w:cs="Calibri"/>
          <w:b w:val="0"/>
          <w:sz w:val="22"/>
          <w:szCs w:val="22"/>
        </w:rPr>
        <w:t>’s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‘Year of Sustainability’ </w:t>
      </w:r>
      <w:r w:rsidR="0059617C">
        <w:rPr>
          <w:rStyle w:val="Strong"/>
          <w:rFonts w:eastAsia="Times New Roman" w:cs="Calibri"/>
          <w:b w:val="0"/>
          <w:sz w:val="22"/>
          <w:szCs w:val="22"/>
        </w:rPr>
        <w:t xml:space="preserve">in 2023 </w:t>
      </w:r>
      <w:r>
        <w:rPr>
          <w:rStyle w:val="Strong"/>
          <w:rFonts w:eastAsia="Times New Roman" w:cs="Calibri"/>
          <w:b w:val="0"/>
          <w:sz w:val="22"/>
          <w:szCs w:val="22"/>
        </w:rPr>
        <w:t>and a</w:t>
      </w:r>
      <w:r w:rsidR="0036133A">
        <w:rPr>
          <w:rStyle w:val="Strong"/>
          <w:rFonts w:eastAsia="Times New Roman" w:cs="Calibri"/>
          <w:b w:val="0"/>
          <w:sz w:val="22"/>
          <w:szCs w:val="22"/>
        </w:rPr>
        <w:t xml:space="preserve"> reflection of </w:t>
      </w:r>
      <w:r w:rsidR="005B2BFA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Expo 2020 Dubai’s – and now Expo City Dubai’s – long-term commitment to deliver </w:t>
      </w:r>
      <w:r w:rsidR="006F55EE">
        <w:rPr>
          <w:rStyle w:val="Strong"/>
          <w:rFonts w:eastAsia="Times New Roman" w:cs="Calibri"/>
          <w:b w:val="0"/>
          <w:sz w:val="22"/>
          <w:szCs w:val="22"/>
        </w:rPr>
        <w:t xml:space="preserve">positive </w:t>
      </w:r>
      <w:r w:rsidR="005B2BFA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social, economic and environmental </w:t>
      </w:r>
      <w:r w:rsidR="006F55EE">
        <w:rPr>
          <w:rStyle w:val="Strong"/>
          <w:rFonts w:eastAsia="Times New Roman" w:cs="Calibri"/>
          <w:b w:val="0"/>
          <w:sz w:val="22"/>
          <w:szCs w:val="22"/>
        </w:rPr>
        <w:t>change</w:t>
      </w:r>
      <w:r w:rsidR="0036133A">
        <w:rPr>
          <w:rStyle w:val="Strong"/>
          <w:rFonts w:eastAsia="Times New Roman" w:cs="Calibri"/>
          <w:b w:val="0"/>
          <w:sz w:val="22"/>
          <w:szCs w:val="22"/>
        </w:rPr>
        <w:t>, the search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="00905798" w:rsidRPr="00AC2624">
        <w:rPr>
          <w:rStyle w:val="Strong"/>
          <w:rFonts w:eastAsia="Times New Roman" w:cs="Calibri"/>
          <w:b w:val="0"/>
          <w:sz w:val="22"/>
          <w:szCs w:val="22"/>
        </w:rPr>
        <w:t xml:space="preserve">officially launches </w:t>
      </w:r>
      <w:r w:rsidR="00C914A2" w:rsidRPr="00AC2624">
        <w:rPr>
          <w:rStyle w:val="Strong"/>
          <w:rFonts w:eastAsia="Times New Roman" w:cs="Calibri"/>
          <w:b w:val="0"/>
          <w:sz w:val="22"/>
          <w:szCs w:val="22"/>
        </w:rPr>
        <w:t>on 1 February</w:t>
      </w:r>
      <w:r>
        <w:rPr>
          <w:rStyle w:val="Strong"/>
          <w:rFonts w:eastAsia="Times New Roman" w:cs="Calibri"/>
          <w:b w:val="0"/>
          <w:sz w:val="22"/>
          <w:szCs w:val="22"/>
        </w:rPr>
        <w:t>. It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="0036133A">
        <w:rPr>
          <w:rStyle w:val="Strong"/>
          <w:rFonts w:eastAsia="Times New Roman" w:cs="Calibri"/>
          <w:b w:val="0"/>
          <w:sz w:val="22"/>
          <w:szCs w:val="22"/>
        </w:rPr>
        <w:t xml:space="preserve">marks </w:t>
      </w:r>
      <w:r w:rsidR="0036133A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the sixth </w:t>
      </w:r>
      <w:r w:rsidR="0036133A">
        <w:rPr>
          <w:rStyle w:val="Strong"/>
          <w:rFonts w:eastAsia="Times New Roman" w:cs="Calibri"/>
          <w:b w:val="0"/>
          <w:sz w:val="22"/>
          <w:szCs w:val="22"/>
        </w:rPr>
        <w:t xml:space="preserve">edition of Expo Live since </w:t>
      </w:r>
      <w:r w:rsidR="00E3733C">
        <w:rPr>
          <w:rStyle w:val="Strong"/>
          <w:rFonts w:eastAsia="Times New Roman" w:cs="Calibri"/>
          <w:b w:val="0"/>
          <w:sz w:val="22"/>
          <w:szCs w:val="22"/>
        </w:rPr>
        <w:t xml:space="preserve">the programme </w:t>
      </w:r>
      <w:r w:rsidR="0036133A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was announced in 2013 as part of the </w:t>
      </w:r>
      <w:r w:rsidR="00056DFA">
        <w:rPr>
          <w:rStyle w:val="Strong"/>
          <w:rFonts w:eastAsia="Times New Roman" w:cs="Calibri"/>
          <w:b w:val="0"/>
          <w:sz w:val="22"/>
          <w:szCs w:val="22"/>
        </w:rPr>
        <w:t xml:space="preserve">UAE’s </w:t>
      </w:r>
      <w:r w:rsidR="0036133A"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bid </w:t>
      </w:r>
      <w:r w:rsidR="00056DFA">
        <w:rPr>
          <w:rStyle w:val="Strong"/>
          <w:rFonts w:eastAsia="Times New Roman" w:cs="Calibri"/>
          <w:b w:val="0"/>
          <w:sz w:val="22"/>
          <w:szCs w:val="22"/>
        </w:rPr>
        <w:t xml:space="preserve">to host the </w:t>
      </w:r>
      <w:r w:rsidR="0036133A" w:rsidRPr="0036133A">
        <w:rPr>
          <w:rStyle w:val="Strong"/>
          <w:rFonts w:eastAsia="Times New Roman" w:cs="Calibri"/>
          <w:b w:val="0"/>
          <w:sz w:val="22"/>
          <w:szCs w:val="22"/>
        </w:rPr>
        <w:t>World Expo</w:t>
      </w:r>
      <w:r w:rsidR="00A26818">
        <w:rPr>
          <w:rStyle w:val="Strong"/>
          <w:rFonts w:eastAsia="Times New Roman" w:cs="Calibri"/>
          <w:b w:val="0"/>
          <w:sz w:val="22"/>
          <w:szCs w:val="22"/>
        </w:rPr>
        <w:t>.</w:t>
      </w:r>
    </w:p>
    <w:p w14:paraId="2D3862E9" w14:textId="77777777" w:rsidR="0036133A" w:rsidRDefault="0036133A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654AFD88" w14:textId="1CF151F3" w:rsidR="0038647A" w:rsidRDefault="0038647A" w:rsidP="0038647A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 w:rsidRPr="006943A1">
        <w:rPr>
          <w:rStyle w:val="Strong"/>
          <w:rFonts w:eastAsia="Times New Roman" w:cs="Calibri"/>
          <w:sz w:val="22"/>
          <w:szCs w:val="22"/>
        </w:rPr>
        <w:t xml:space="preserve">Yousuf Caires, </w:t>
      </w:r>
      <w:r w:rsidR="00C103B9" w:rsidRPr="00C103B9">
        <w:rPr>
          <w:rStyle w:val="Strong"/>
          <w:rFonts w:eastAsia="Times New Roman" w:cs="Calibri"/>
          <w:sz w:val="22"/>
          <w:szCs w:val="22"/>
        </w:rPr>
        <w:t>Executive Director, Expo Live Innovation Programme</w:t>
      </w:r>
      <w:r w:rsidR="00DB60F2" w:rsidRPr="00D44495">
        <w:rPr>
          <w:rStyle w:val="Strong"/>
          <w:rFonts w:eastAsia="Times New Roman" w:cs="Calibri"/>
          <w:b w:val="0"/>
          <w:sz w:val="22"/>
          <w:szCs w:val="22"/>
        </w:rPr>
        <w:t xml:space="preserve">, said: </w:t>
      </w:r>
      <w:r w:rsidR="00DB60F2" w:rsidRPr="00D44495" w:rsidDel="00184C3A">
        <w:rPr>
          <w:rStyle w:val="Strong"/>
          <w:rFonts w:eastAsia="Times New Roman" w:cs="Calibri"/>
          <w:b w:val="0"/>
          <w:sz w:val="22"/>
          <w:szCs w:val="22"/>
        </w:rPr>
        <w:t>“Expo Live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="00DB60F2" w:rsidRPr="00D44495" w:rsidDel="00184C3A">
        <w:rPr>
          <w:rStyle w:val="Strong"/>
          <w:rFonts w:eastAsia="Times New Roman" w:cs="Calibri"/>
          <w:b w:val="0"/>
          <w:sz w:val="22"/>
          <w:szCs w:val="22"/>
        </w:rPr>
        <w:t>has already had an incredibly powerful and tangible impact on people and planet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and, i</w:t>
      </w:r>
      <w:r w:rsidR="00DB60F2" w:rsidRPr="00D44495" w:rsidDel="00184C3A">
        <w:rPr>
          <w:rStyle w:val="Strong"/>
          <w:rFonts w:eastAsia="Times New Roman" w:cs="Calibri"/>
          <w:b w:val="0"/>
          <w:sz w:val="22"/>
          <w:szCs w:val="22"/>
        </w:rPr>
        <w:t xml:space="preserve">n the year that Expo City Dubai – a blueprint for sustainable urban development – will host the COP28 climate conference </w:t>
      </w:r>
      <w:bookmarkStart w:id="1" w:name="_Hlk125717147"/>
      <w:r w:rsidR="00DB60F2" w:rsidRPr="00D44495" w:rsidDel="00184C3A">
        <w:rPr>
          <w:rStyle w:val="Strong"/>
          <w:rFonts w:eastAsia="Times New Roman" w:cs="Calibri"/>
          <w:b w:val="0"/>
          <w:sz w:val="22"/>
          <w:szCs w:val="22"/>
        </w:rPr>
        <w:t xml:space="preserve">and continue its own journey towards </w:t>
      </w:r>
      <w:r w:rsidR="00FE66FF">
        <w:rPr>
          <w:rStyle w:val="Strong"/>
          <w:rFonts w:eastAsia="Times New Roman" w:cs="Calibri"/>
          <w:b w:val="0"/>
          <w:sz w:val="22"/>
          <w:szCs w:val="22"/>
        </w:rPr>
        <w:t>carbon neutrality</w:t>
      </w:r>
      <w:bookmarkEnd w:id="1"/>
      <w:r w:rsidR="00DB60F2" w:rsidRPr="00D44495" w:rsidDel="00184C3A">
        <w:rPr>
          <w:rStyle w:val="Strong"/>
          <w:rFonts w:eastAsia="Times New Roman" w:cs="Calibri"/>
          <w:b w:val="0"/>
          <w:sz w:val="22"/>
          <w:szCs w:val="22"/>
        </w:rPr>
        <w:t xml:space="preserve">,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we are </w:t>
      </w:r>
      <w:r w:rsidRPr="00D44495">
        <w:rPr>
          <w:rStyle w:val="Strong"/>
          <w:rFonts w:eastAsia="Times New Roman" w:cs="Calibri"/>
          <w:b w:val="0"/>
          <w:sz w:val="22"/>
          <w:szCs w:val="22"/>
        </w:rPr>
        <w:t xml:space="preserve">pushing forward on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our </w:t>
      </w:r>
      <w:r w:rsidRPr="00D44495">
        <w:rPr>
          <w:rStyle w:val="Strong"/>
          <w:rFonts w:eastAsia="Times New Roman" w:cs="Calibri"/>
          <w:b w:val="0"/>
          <w:sz w:val="22"/>
          <w:szCs w:val="22"/>
        </w:rPr>
        <w:t>commitment to foster creativity and innovation to address the urgent issue of climate change</w:t>
      </w:r>
      <w:r>
        <w:rPr>
          <w:rStyle w:val="Strong"/>
          <w:rFonts w:eastAsia="Times New Roman" w:cs="Calibri"/>
          <w:b w:val="0"/>
          <w:sz w:val="22"/>
          <w:szCs w:val="22"/>
        </w:rPr>
        <w:t>.</w:t>
      </w:r>
    </w:p>
    <w:p w14:paraId="0E8E3FCD" w14:textId="77777777" w:rsidR="0038647A" w:rsidRDefault="0038647A" w:rsidP="0038647A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3296C80A" w14:textId="1DC66F90" w:rsidR="0038647A" w:rsidRDefault="0038647A" w:rsidP="0038647A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>
        <w:rPr>
          <w:rStyle w:val="Strong"/>
          <w:rFonts w:eastAsia="Times New Roman" w:cs="Calibri"/>
          <w:b w:val="0"/>
          <w:sz w:val="22"/>
          <w:szCs w:val="22"/>
        </w:rPr>
        <w:t>“T</w:t>
      </w:r>
      <w:r w:rsidRPr="00D44495" w:rsidDel="00184C3A">
        <w:rPr>
          <w:rStyle w:val="Strong"/>
          <w:rFonts w:eastAsia="Times New Roman" w:cs="Calibri"/>
          <w:b w:val="0"/>
          <w:sz w:val="22"/>
          <w:szCs w:val="22"/>
        </w:rPr>
        <w:t>his new round of Expo Live exemplifies the collective responsibility and innovative spirit essential to achieving our climate goals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and we </w:t>
      </w:r>
      <w:r w:rsidRPr="00D44495">
        <w:rPr>
          <w:rStyle w:val="Strong"/>
          <w:rFonts w:eastAsia="Times New Roman" w:cs="Calibri"/>
          <w:b w:val="0"/>
          <w:sz w:val="22"/>
          <w:szCs w:val="22"/>
        </w:rPr>
        <w:t>welcome new environmental, sustainability and conservation solutions from around the world. With a pressing need to reset our relationship with the planet, it is clear that, 10 years on, Expo Live remains as timely and relevant as ever.”</w:t>
      </w:r>
    </w:p>
    <w:p w14:paraId="60B2A534" w14:textId="40789714" w:rsidR="00F97E48" w:rsidRDefault="00F97E48" w:rsidP="0038647A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727044E8" w14:textId="3E6C8686" w:rsidR="00DB60F2" w:rsidRDefault="00DB60F2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Selected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projects </w:t>
      </w:r>
      <w:r w:rsidRPr="0036133A">
        <w:rPr>
          <w:rStyle w:val="Strong"/>
          <w:rFonts w:eastAsia="Times New Roman" w:cs="Calibri"/>
          <w:b w:val="0"/>
          <w:sz w:val="22"/>
          <w:szCs w:val="22"/>
        </w:rPr>
        <w:t>will receive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access to </w:t>
      </w:r>
      <w:r w:rsidRPr="002C4BF7">
        <w:rPr>
          <w:rStyle w:val="Strong"/>
          <w:rFonts w:eastAsia="Times New Roman" w:cs="Calibri"/>
          <w:b w:val="0"/>
          <w:sz w:val="22"/>
          <w:szCs w:val="22"/>
        </w:rPr>
        <w:t xml:space="preserve">funding 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 xml:space="preserve">plus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technical </w:t>
      </w:r>
      <w:r w:rsidRPr="002C4BF7">
        <w:rPr>
          <w:rStyle w:val="Strong"/>
          <w:rFonts w:eastAsia="Times New Roman" w:cs="Calibri"/>
          <w:b w:val="0"/>
          <w:sz w:val="22"/>
          <w:szCs w:val="22"/>
        </w:rPr>
        <w:t>guidance</w:t>
      </w:r>
      <w:r>
        <w:rPr>
          <w:rStyle w:val="Strong"/>
          <w:rFonts w:eastAsia="Times New Roman" w:cs="Calibri"/>
          <w:b w:val="0"/>
          <w:sz w:val="22"/>
          <w:szCs w:val="22"/>
        </w:rPr>
        <w:t>,</w:t>
      </w:r>
      <w:r w:rsidRPr="002C4BF7">
        <w:rPr>
          <w:rStyle w:val="Strong"/>
          <w:rFonts w:eastAsia="Times New Roman" w:cs="Calibri"/>
          <w:b w:val="0"/>
          <w:sz w:val="22"/>
          <w:szCs w:val="22"/>
        </w:rPr>
        <w:t xml:space="preserve"> support and partnership opportunities,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providing </w:t>
      </w:r>
      <w:r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an invaluable platform for </w:t>
      </w:r>
      <w:r w:rsidRPr="00A26818">
        <w:rPr>
          <w:rStyle w:val="Strong"/>
          <w:rFonts w:eastAsia="Times New Roman" w:cs="Calibri"/>
          <w:b w:val="0"/>
          <w:sz w:val="22"/>
          <w:szCs w:val="22"/>
        </w:rPr>
        <w:t xml:space="preserve">accelerating entrepreneurial spirit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and bringing to life </w:t>
      </w:r>
      <w:r w:rsidRPr="00330D0A">
        <w:rPr>
          <w:rStyle w:val="Strong"/>
          <w:rFonts w:eastAsia="Times New Roman" w:cs="Calibri"/>
          <w:b w:val="0"/>
          <w:sz w:val="22"/>
          <w:szCs w:val="22"/>
        </w:rPr>
        <w:t xml:space="preserve">Expo City Dubai’s belief in the power of collaboration and innovation </w:t>
      </w:r>
      <w:r>
        <w:rPr>
          <w:rStyle w:val="Strong"/>
          <w:rFonts w:eastAsia="Times New Roman" w:cs="Calibri"/>
          <w:b w:val="0"/>
          <w:sz w:val="22"/>
          <w:szCs w:val="22"/>
        </w:rPr>
        <w:t>to propel human progress.</w:t>
      </w:r>
    </w:p>
    <w:p w14:paraId="4EFD857E" w14:textId="74EF6522" w:rsidR="00990C7A" w:rsidRDefault="00990C7A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40A014FF" w14:textId="6754DC26" w:rsidR="00990C7A" w:rsidRDefault="00990C7A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 w:rsidRPr="0036133A">
        <w:rPr>
          <w:rStyle w:val="Strong"/>
          <w:rFonts w:eastAsia="Times New Roman" w:cs="Calibri"/>
          <w:b w:val="0"/>
          <w:sz w:val="22"/>
          <w:szCs w:val="22"/>
        </w:rPr>
        <w:t>Applications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can be submitted </w:t>
      </w:r>
      <w:r w:rsidR="009E3824">
        <w:rPr>
          <w:rStyle w:val="Strong"/>
          <w:rFonts w:eastAsia="Times New Roman" w:cs="Calibri"/>
          <w:b w:val="0"/>
          <w:sz w:val="22"/>
          <w:szCs w:val="22"/>
        </w:rPr>
        <w:t xml:space="preserve">at </w:t>
      </w:r>
      <w:hyperlink r:id="rId11" w:history="1">
        <w:r w:rsidR="0073287F" w:rsidRPr="00B4663F">
          <w:rPr>
            <w:rStyle w:val="Hyperlink"/>
            <w:rFonts w:eastAsia="Times New Roman" w:cs="Calibri"/>
            <w:sz w:val="22"/>
            <w:szCs w:val="22"/>
          </w:rPr>
          <w:t>www.expocitydubai.com/expolive</w:t>
        </w:r>
      </w:hyperlink>
      <w:r w:rsidR="0073287F"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from 1 February until </w:t>
      </w:r>
      <w:r w:rsidR="00D20E90" w:rsidRPr="00AC5E73">
        <w:rPr>
          <w:rStyle w:val="Strong"/>
          <w:rFonts w:eastAsia="Times New Roman" w:cs="Calibri"/>
          <w:b w:val="0"/>
          <w:sz w:val="22"/>
          <w:szCs w:val="22"/>
        </w:rPr>
        <w:t xml:space="preserve">1 </w:t>
      </w:r>
      <w:r w:rsidRPr="00AC5E73">
        <w:rPr>
          <w:rStyle w:val="Strong"/>
          <w:rFonts w:eastAsia="Times New Roman" w:cs="Calibri"/>
          <w:b w:val="0"/>
          <w:sz w:val="22"/>
          <w:szCs w:val="22"/>
        </w:rPr>
        <w:t>March</w:t>
      </w:r>
      <w:r w:rsidRPr="00D20E90">
        <w:rPr>
          <w:rStyle w:val="Strong"/>
          <w:rFonts w:eastAsia="Times New Roman" w:cs="Calibri"/>
          <w:b w:val="0"/>
          <w:sz w:val="22"/>
          <w:szCs w:val="22"/>
        </w:rPr>
        <w:t>,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with shortlisted candidates invited to a live pitching event in Dubai in </w:t>
      </w:r>
      <w:r w:rsidR="0038647A">
        <w:rPr>
          <w:rStyle w:val="Strong"/>
          <w:rFonts w:eastAsia="Times New Roman" w:cs="Calibri"/>
          <w:b w:val="0"/>
          <w:sz w:val="22"/>
          <w:szCs w:val="22"/>
        </w:rPr>
        <w:t>May</w:t>
      </w:r>
      <w:r w:rsidRPr="0036133A">
        <w:rPr>
          <w:rStyle w:val="Strong"/>
          <w:rFonts w:eastAsia="Times New Roman" w:cs="Calibri"/>
          <w:b w:val="0"/>
          <w:sz w:val="22"/>
          <w:szCs w:val="22"/>
        </w:rPr>
        <w:t xml:space="preserve">, and the winners announced </w:t>
      </w:r>
      <w:r w:rsidR="00E3733C">
        <w:rPr>
          <w:rStyle w:val="Strong"/>
          <w:rFonts w:eastAsia="Times New Roman" w:cs="Calibri"/>
          <w:b w:val="0"/>
          <w:sz w:val="22"/>
          <w:szCs w:val="22"/>
        </w:rPr>
        <w:t>shortly afterwards</w:t>
      </w:r>
      <w:r w:rsidRPr="0036133A">
        <w:rPr>
          <w:rStyle w:val="Strong"/>
          <w:rFonts w:eastAsia="Times New Roman" w:cs="Calibri"/>
          <w:b w:val="0"/>
          <w:sz w:val="22"/>
          <w:szCs w:val="22"/>
        </w:rPr>
        <w:t>.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Pr="00350886"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</w:p>
    <w:p w14:paraId="7C1C5645" w14:textId="77777777" w:rsidR="00DB60F2" w:rsidRPr="00D44495" w:rsidRDefault="00DB60F2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228FE261" w14:textId="671B0C89" w:rsidR="0066480C" w:rsidRDefault="00D705C8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>
        <w:rPr>
          <w:rStyle w:val="Strong"/>
          <w:rFonts w:eastAsia="Times New Roman" w:cs="Calibri"/>
          <w:b w:val="0"/>
          <w:sz w:val="22"/>
          <w:szCs w:val="22"/>
        </w:rPr>
        <w:t>To date</w:t>
      </w:r>
      <w:r w:rsidR="0066480C">
        <w:rPr>
          <w:rStyle w:val="Strong"/>
          <w:rFonts w:eastAsia="Times New Roman" w:cs="Calibri"/>
          <w:b w:val="0"/>
          <w:sz w:val="22"/>
          <w:szCs w:val="22"/>
        </w:rPr>
        <w:t xml:space="preserve">,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>Expo Live has supported 140 Global Innovators from 76 countries</w:t>
      </w:r>
      <w:r w:rsidR="0066480C">
        <w:rPr>
          <w:rStyle w:val="Strong"/>
          <w:rFonts w:eastAsia="Times New Roman" w:cs="Calibri"/>
          <w:b w:val="0"/>
          <w:sz w:val="22"/>
          <w:szCs w:val="22"/>
        </w:rPr>
        <w:t xml:space="preserve">, with around one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>third related to sustainability</w:t>
      </w:r>
      <w:r w:rsidR="00F10406"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>issues</w:t>
      </w:r>
      <w:r w:rsidR="0066480C">
        <w:rPr>
          <w:rStyle w:val="Strong"/>
          <w:rFonts w:eastAsia="Times New Roman" w:cs="Calibri"/>
          <w:b w:val="0"/>
          <w:sz w:val="22"/>
          <w:szCs w:val="22"/>
        </w:rPr>
        <w:t>. The p</w:t>
      </w:r>
      <w:r w:rsidR="001918C6">
        <w:rPr>
          <w:rStyle w:val="Strong"/>
          <w:rFonts w:eastAsia="Times New Roman" w:cs="Calibri"/>
          <w:b w:val="0"/>
          <w:sz w:val="22"/>
          <w:szCs w:val="22"/>
        </w:rPr>
        <w:t xml:space="preserve">rogramme has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>positively impacted 5.8 million people worldwide</w:t>
      </w:r>
      <w:r w:rsidR="0066480C">
        <w:rPr>
          <w:rStyle w:val="Strong"/>
          <w:rFonts w:eastAsia="Times New Roman" w:cs="Calibri"/>
          <w:b w:val="0"/>
          <w:sz w:val="22"/>
          <w:szCs w:val="22"/>
        </w:rPr>
        <w:t xml:space="preserve">,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>restor</w:t>
      </w:r>
      <w:r w:rsidR="001918C6">
        <w:rPr>
          <w:rStyle w:val="Strong"/>
          <w:rFonts w:eastAsia="Times New Roman" w:cs="Calibri"/>
          <w:b w:val="0"/>
          <w:sz w:val="22"/>
          <w:szCs w:val="22"/>
        </w:rPr>
        <w:t xml:space="preserve">ing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 xml:space="preserve">36 million hectares of land, </w:t>
      </w:r>
      <w:r w:rsidR="001918C6">
        <w:rPr>
          <w:rStyle w:val="Strong"/>
          <w:rFonts w:eastAsia="Times New Roman" w:cs="Calibri"/>
          <w:b w:val="0"/>
          <w:sz w:val="22"/>
          <w:szCs w:val="22"/>
        </w:rPr>
        <w:t xml:space="preserve">offsetting 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>190,000 tonnes of CO2, and sav</w:t>
      </w:r>
      <w:r w:rsidR="001918C6">
        <w:rPr>
          <w:rStyle w:val="Strong"/>
          <w:rFonts w:eastAsia="Times New Roman" w:cs="Calibri"/>
          <w:b w:val="0"/>
          <w:sz w:val="22"/>
          <w:szCs w:val="22"/>
        </w:rPr>
        <w:t>ing</w:t>
      </w:r>
      <w:r w:rsidR="0066480C" w:rsidRPr="0066480C">
        <w:rPr>
          <w:rStyle w:val="Strong"/>
          <w:rFonts w:eastAsia="Times New Roman" w:cs="Calibri"/>
          <w:b w:val="0"/>
          <w:sz w:val="22"/>
          <w:szCs w:val="22"/>
        </w:rPr>
        <w:t xml:space="preserve"> 6.3 million litres of water</w:t>
      </w:r>
      <w:r w:rsidR="001918C6">
        <w:rPr>
          <w:rStyle w:val="Strong"/>
          <w:rFonts w:eastAsia="Times New Roman" w:cs="Calibri"/>
          <w:b w:val="0"/>
          <w:sz w:val="22"/>
          <w:szCs w:val="22"/>
        </w:rPr>
        <w:t>.</w:t>
      </w:r>
    </w:p>
    <w:p w14:paraId="04EC7164" w14:textId="4E44EFF1" w:rsidR="0066480C" w:rsidRDefault="0066480C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45B5E18B" w14:textId="177AC588" w:rsidR="003810CB" w:rsidRDefault="003810CB" w:rsidP="003810CB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>
        <w:rPr>
          <w:rStyle w:val="Strong"/>
          <w:rFonts w:eastAsia="Times New Roman" w:cs="Calibri"/>
          <w:b w:val="0"/>
          <w:sz w:val="22"/>
          <w:szCs w:val="22"/>
        </w:rPr>
        <w:t xml:space="preserve">Expo Live actively pursues </w:t>
      </w:r>
      <w:r w:rsidR="00E3733C">
        <w:rPr>
          <w:rStyle w:val="Strong"/>
          <w:rFonts w:eastAsia="Times New Roman" w:cs="Calibri"/>
          <w:b w:val="0"/>
          <w:sz w:val="22"/>
          <w:szCs w:val="22"/>
        </w:rPr>
        <w:t xml:space="preserve">innovative 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partnerships with international </w:t>
      </w:r>
      <w:r w:rsidR="00E3733C">
        <w:rPr>
          <w:rStyle w:val="Strong"/>
          <w:rFonts w:eastAsia="Times New Roman" w:cs="Calibri"/>
          <w:b w:val="0"/>
          <w:sz w:val="22"/>
          <w:szCs w:val="22"/>
        </w:rPr>
        <w:t xml:space="preserve">and local leaders </w:t>
      </w:r>
      <w:r w:rsidRPr="003810CB">
        <w:rPr>
          <w:rStyle w:val="Strong"/>
          <w:rFonts w:eastAsia="Times New Roman" w:cs="Calibri"/>
          <w:b w:val="0"/>
          <w:sz w:val="22"/>
          <w:szCs w:val="22"/>
        </w:rPr>
        <w:t>across the corporate, impact investment and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 </w:t>
      </w:r>
      <w:r w:rsidRPr="003810CB">
        <w:rPr>
          <w:rStyle w:val="Strong"/>
          <w:rFonts w:eastAsia="Times New Roman" w:cs="Calibri"/>
          <w:b w:val="0"/>
          <w:sz w:val="22"/>
          <w:szCs w:val="22"/>
        </w:rPr>
        <w:t>social enterprise spheres</w:t>
      </w:r>
      <w:r>
        <w:rPr>
          <w:rStyle w:val="Strong"/>
          <w:rFonts w:eastAsia="Times New Roman" w:cs="Calibri"/>
          <w:b w:val="0"/>
          <w:sz w:val="22"/>
          <w:szCs w:val="22"/>
        </w:rPr>
        <w:t xml:space="preserve">, including </w:t>
      </w:r>
      <w:r w:rsidRPr="003810CB">
        <w:rPr>
          <w:rStyle w:val="Strong"/>
          <w:rFonts w:eastAsia="Times New Roman" w:cs="Calibri"/>
          <w:b w:val="0"/>
          <w:sz w:val="22"/>
          <w:szCs w:val="22"/>
        </w:rPr>
        <w:t>the Bill &amp; Melinda Gates Foundation</w:t>
      </w:r>
      <w:r w:rsidR="00E3733C">
        <w:rPr>
          <w:rStyle w:val="Strong"/>
          <w:rFonts w:eastAsia="Times New Roman" w:cs="Calibri"/>
          <w:b w:val="0"/>
          <w:sz w:val="22"/>
          <w:szCs w:val="22"/>
        </w:rPr>
        <w:t xml:space="preserve">, </w:t>
      </w:r>
      <w:r w:rsidR="00C103B9">
        <w:rPr>
          <w:rStyle w:val="Strong"/>
          <w:rFonts w:eastAsia="Times New Roman" w:cs="Calibri"/>
          <w:b w:val="0"/>
          <w:sz w:val="22"/>
          <w:szCs w:val="22"/>
        </w:rPr>
        <w:t xml:space="preserve">the Acumen Fund </w:t>
      </w:r>
      <w:r w:rsidR="00E3733C">
        <w:rPr>
          <w:rStyle w:val="Strong"/>
          <w:rFonts w:eastAsia="Times New Roman" w:cs="Calibri"/>
          <w:b w:val="0"/>
          <w:sz w:val="22"/>
          <w:szCs w:val="22"/>
        </w:rPr>
        <w:t xml:space="preserve">and the Sharjah Entrepreneurship Center (Sheraa). </w:t>
      </w:r>
    </w:p>
    <w:p w14:paraId="5796199A" w14:textId="77777777" w:rsidR="003810CB" w:rsidRDefault="003810CB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12D15BA0" w14:textId="1ADAF3CA" w:rsidR="00C914A2" w:rsidRDefault="00156BF6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  <w:r>
        <w:rPr>
          <w:rStyle w:val="Strong"/>
          <w:rFonts w:eastAsia="Times New Roman" w:cs="Calibri"/>
          <w:b w:val="0"/>
          <w:sz w:val="22"/>
          <w:szCs w:val="22"/>
        </w:rPr>
        <w:lastRenderedPageBreak/>
        <w:t>The Expo Live community will play an important role in Expo City Dubai’s wider schedule of events, programmes and activations</w:t>
      </w:r>
      <w:r w:rsidR="00350886">
        <w:rPr>
          <w:rStyle w:val="Strong"/>
          <w:rFonts w:eastAsia="Times New Roman" w:cs="Calibri"/>
          <w:b w:val="0"/>
          <w:sz w:val="22"/>
          <w:szCs w:val="22"/>
        </w:rPr>
        <w:t xml:space="preserve"> taking place in 2023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 xml:space="preserve"> as </w:t>
      </w:r>
      <w:r w:rsidR="00990C7A">
        <w:rPr>
          <w:rStyle w:val="Strong"/>
          <w:rFonts w:eastAsia="Times New Roman" w:cs="Calibri"/>
          <w:b w:val="0"/>
          <w:sz w:val="22"/>
          <w:szCs w:val="22"/>
        </w:rPr>
        <w:t xml:space="preserve">the city 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 xml:space="preserve">prepares to host the COP28 </w:t>
      </w:r>
      <w:r w:rsidR="00990C7A">
        <w:rPr>
          <w:rStyle w:val="Strong"/>
          <w:rFonts w:eastAsia="Times New Roman" w:cs="Calibri"/>
          <w:b w:val="0"/>
          <w:sz w:val="22"/>
          <w:szCs w:val="22"/>
        </w:rPr>
        <w:t>c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 xml:space="preserve">limate </w:t>
      </w:r>
      <w:r w:rsidR="00990C7A">
        <w:rPr>
          <w:rStyle w:val="Strong"/>
          <w:rFonts w:eastAsia="Times New Roman" w:cs="Calibri"/>
          <w:b w:val="0"/>
          <w:sz w:val="22"/>
          <w:szCs w:val="22"/>
        </w:rPr>
        <w:t>c</w:t>
      </w:r>
      <w:r w:rsidR="00966163">
        <w:rPr>
          <w:rStyle w:val="Strong"/>
          <w:rFonts w:eastAsia="Times New Roman" w:cs="Calibri"/>
          <w:b w:val="0"/>
          <w:sz w:val="22"/>
          <w:szCs w:val="22"/>
        </w:rPr>
        <w:t>onference</w:t>
      </w:r>
      <w:r>
        <w:rPr>
          <w:rStyle w:val="Strong"/>
          <w:rFonts w:eastAsia="Times New Roman" w:cs="Calibri"/>
          <w:b w:val="0"/>
          <w:sz w:val="22"/>
          <w:szCs w:val="22"/>
        </w:rPr>
        <w:t>, inspiring a chain reaction of individual and collective climate action, from the UAE to the world.</w:t>
      </w:r>
    </w:p>
    <w:p w14:paraId="7BAA9FDD" w14:textId="610568CC" w:rsidR="00966163" w:rsidRDefault="00966163" w:rsidP="007679EC">
      <w:pPr>
        <w:jc w:val="both"/>
        <w:rPr>
          <w:rStyle w:val="Strong"/>
          <w:rFonts w:eastAsia="Times New Roman" w:cs="Calibri"/>
          <w:b w:val="0"/>
          <w:sz w:val="22"/>
          <w:szCs w:val="22"/>
        </w:rPr>
      </w:pPr>
    </w:p>
    <w:p w14:paraId="4E391A55" w14:textId="31720556" w:rsidR="00C82844" w:rsidRPr="0036133A" w:rsidRDefault="00C82844" w:rsidP="00C82844">
      <w:pPr>
        <w:jc w:val="center"/>
        <w:rPr>
          <w:rStyle w:val="Strong"/>
          <w:rFonts w:eastAsia="Times New Roman" w:cs="Calibri"/>
          <w:color w:val="000000"/>
          <w:sz w:val="20"/>
          <w:szCs w:val="20"/>
        </w:rPr>
      </w:pPr>
      <w:r w:rsidRPr="0036133A">
        <w:rPr>
          <w:rStyle w:val="Strong"/>
          <w:rFonts w:eastAsia="Times New Roman" w:cs="Calibri"/>
          <w:color w:val="000000"/>
          <w:sz w:val="20"/>
          <w:szCs w:val="20"/>
        </w:rPr>
        <w:t>-ENDS-</w:t>
      </w:r>
    </w:p>
    <w:p w14:paraId="7FB41501" w14:textId="7E4376A0" w:rsidR="00C82844" w:rsidRPr="0036133A" w:rsidRDefault="00C82844" w:rsidP="00C82844">
      <w:pPr>
        <w:jc w:val="both"/>
        <w:rPr>
          <w:rStyle w:val="Strong"/>
          <w:rFonts w:eastAsia="Times New Roman" w:cs="Calibri"/>
          <w:b w:val="0"/>
          <w:color w:val="000000"/>
        </w:rPr>
      </w:pPr>
    </w:p>
    <w:p w14:paraId="0A607F19" w14:textId="77777777" w:rsidR="00834536" w:rsidRPr="00B32CBB" w:rsidRDefault="00834536" w:rsidP="00834536">
      <w:pPr>
        <w:spacing w:after="160"/>
        <w:rPr>
          <w:rFonts w:cs="Calibri"/>
          <w:b/>
          <w:bCs/>
          <w:color w:val="595959"/>
          <w:sz w:val="20"/>
          <w:szCs w:val="20"/>
          <w:u w:val="single"/>
        </w:rPr>
      </w:pPr>
      <w:bookmarkStart w:id="2" w:name="_Hlk123820757"/>
      <w:r w:rsidRPr="00B32CBB">
        <w:rPr>
          <w:rFonts w:cs="Calibri"/>
          <w:b/>
          <w:bCs/>
          <w:color w:val="595959"/>
          <w:sz w:val="20"/>
          <w:szCs w:val="20"/>
          <w:u w:val="single"/>
        </w:rPr>
        <w:t>About Expo City Dubai</w:t>
      </w:r>
    </w:p>
    <w:p w14:paraId="32F89436" w14:textId="77777777" w:rsidR="00834536" w:rsidRPr="000673CB" w:rsidRDefault="00834536" w:rsidP="00834536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0673CB">
        <w:rPr>
          <w:rFonts w:cs="Calibri"/>
          <w:color w:val="595959"/>
          <w:sz w:val="20"/>
          <w:szCs w:val="20"/>
        </w:rPr>
        <w:t>Expo City Dubai,</w:t>
      </w:r>
      <w:r w:rsidRPr="00130051">
        <w:rPr>
          <w:rFonts w:cs="Calibri"/>
          <w:color w:val="595959"/>
          <w:sz w:val="20"/>
          <w:szCs w:val="20"/>
        </w:rPr>
        <w:t xml:space="preserve"> </w:t>
      </w:r>
      <w:r w:rsidRPr="000673CB">
        <w:rPr>
          <w:rFonts w:cs="Calibri"/>
          <w:color w:val="595959"/>
          <w:sz w:val="20"/>
          <w:szCs w:val="20"/>
        </w:rPr>
        <w:t xml:space="preserve">the legacy of Expo 2020 Dubai, is based on </w:t>
      </w:r>
      <w:r>
        <w:rPr>
          <w:rFonts w:cs="Calibri"/>
          <w:color w:val="595959"/>
          <w:sz w:val="20"/>
          <w:szCs w:val="20"/>
        </w:rPr>
        <w:t xml:space="preserve">the </w:t>
      </w:r>
      <w:r w:rsidRPr="000673CB">
        <w:rPr>
          <w:rFonts w:cs="Calibri"/>
          <w:color w:val="595959"/>
          <w:sz w:val="20"/>
          <w:szCs w:val="20"/>
        </w:rPr>
        <w:t xml:space="preserve">belief that a broad coalition of people, working together, can propel human progress to create a more </w:t>
      </w:r>
      <w:r>
        <w:rPr>
          <w:rFonts w:cs="Calibri"/>
          <w:color w:val="595959"/>
          <w:sz w:val="20"/>
          <w:szCs w:val="20"/>
        </w:rPr>
        <w:t xml:space="preserve">equitable and </w:t>
      </w:r>
      <w:r w:rsidRPr="00130051">
        <w:rPr>
          <w:rFonts w:cs="Calibri"/>
          <w:color w:val="595959"/>
          <w:sz w:val="20"/>
          <w:szCs w:val="20"/>
        </w:rPr>
        <w:t xml:space="preserve">sustainable </w:t>
      </w:r>
      <w:r w:rsidRPr="000673CB">
        <w:rPr>
          <w:rFonts w:cs="Calibri"/>
          <w:color w:val="595959"/>
          <w:sz w:val="20"/>
          <w:szCs w:val="20"/>
        </w:rPr>
        <w:t>future for all</w:t>
      </w:r>
    </w:p>
    <w:p w14:paraId="055AA2F4" w14:textId="77777777" w:rsidR="00834536" w:rsidRDefault="00834536" w:rsidP="00834536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106B14">
        <w:rPr>
          <w:rFonts w:cs="Calibri"/>
          <w:color w:val="595959"/>
          <w:sz w:val="20"/>
          <w:szCs w:val="20"/>
        </w:rPr>
        <w:t xml:space="preserve">A clean, green, innovation-driven, human-centric city of the future, Expo City Dubai is designed as a blueprint for sustainable urban planning, galvanising action on its journey to </w:t>
      </w:r>
      <w:r>
        <w:rPr>
          <w:rFonts w:cs="Calibri"/>
          <w:color w:val="595959"/>
          <w:sz w:val="20"/>
          <w:szCs w:val="20"/>
        </w:rPr>
        <w:t>carbon neutrality</w:t>
      </w:r>
    </w:p>
    <w:p w14:paraId="012A1B20" w14:textId="77777777" w:rsidR="00834536" w:rsidRDefault="00834536" w:rsidP="00834536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 w:rsidRPr="00106B14">
        <w:rPr>
          <w:rFonts w:cs="Calibri"/>
          <w:color w:val="595959"/>
          <w:sz w:val="20"/>
          <w:szCs w:val="20"/>
        </w:rPr>
        <w:t xml:space="preserve">Packed with educational, cultural and entertainment offerings, Expo City Dubai celebrates human </w:t>
      </w:r>
      <w:r>
        <w:rPr>
          <w:rFonts w:cs="Calibri"/>
          <w:color w:val="595959"/>
          <w:sz w:val="20"/>
          <w:szCs w:val="20"/>
        </w:rPr>
        <w:t xml:space="preserve">creativity </w:t>
      </w:r>
      <w:r w:rsidRPr="00106B14">
        <w:rPr>
          <w:rFonts w:cs="Calibri"/>
          <w:color w:val="595959"/>
          <w:sz w:val="20"/>
          <w:szCs w:val="20"/>
        </w:rPr>
        <w:t xml:space="preserve">and ingenuity and inspires future generations </w:t>
      </w:r>
    </w:p>
    <w:p w14:paraId="475F3BBE" w14:textId="77777777" w:rsidR="00834536" w:rsidRPr="00106B14" w:rsidRDefault="00834536" w:rsidP="00834536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Calibri"/>
          <w:color w:val="595959"/>
          <w:sz w:val="20"/>
          <w:szCs w:val="20"/>
        </w:rPr>
      </w:pPr>
      <w:r>
        <w:rPr>
          <w:rFonts w:cs="Calibri"/>
          <w:color w:val="595959"/>
          <w:sz w:val="20"/>
          <w:szCs w:val="20"/>
        </w:rPr>
        <w:t xml:space="preserve">It </w:t>
      </w:r>
      <w:r w:rsidRPr="00106B14">
        <w:rPr>
          <w:rFonts w:cs="Calibri"/>
          <w:color w:val="595959"/>
          <w:sz w:val="20"/>
          <w:szCs w:val="20"/>
        </w:rPr>
        <w:t>provides a business ecosystem that embraces technology and innovation and supports the UAE’s wider diversification and growth aims</w:t>
      </w:r>
    </w:p>
    <w:p w14:paraId="2B83CCCE" w14:textId="77777777" w:rsidR="00834536" w:rsidRPr="00B32CBB" w:rsidRDefault="00834536" w:rsidP="00834536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Calibri"/>
          <w:b/>
          <w:bCs/>
          <w:color w:val="595959"/>
          <w:sz w:val="20"/>
          <w:szCs w:val="20"/>
          <w:u w:val="single"/>
        </w:rPr>
      </w:pPr>
      <w:r w:rsidRPr="00106B14">
        <w:rPr>
          <w:rFonts w:cs="Calibri"/>
          <w:color w:val="595959"/>
          <w:sz w:val="20"/>
          <w:szCs w:val="20"/>
        </w:rPr>
        <w:t xml:space="preserve">Building on the success of the World Expo, Expo City Dubai is the go-to destination for globally significant events, including COP28 </w:t>
      </w:r>
    </w:p>
    <w:p w14:paraId="5F0FEE13" w14:textId="2D094BAC" w:rsidR="001E1705" w:rsidRPr="0036133A" w:rsidRDefault="00834536" w:rsidP="001E1705">
      <w:pPr>
        <w:spacing w:after="240" w:line="276" w:lineRule="auto"/>
        <w:rPr>
          <w:rFonts w:ascii="Calibri Light" w:hAnsi="Calibri Light" w:cs="Calibri Light"/>
          <w:b/>
          <w:bCs/>
          <w:color w:val="2F5496"/>
          <w:sz w:val="20"/>
          <w:szCs w:val="20"/>
          <w:u w:val="single"/>
        </w:rPr>
      </w:pPr>
      <w:r w:rsidRPr="00B32CBB">
        <w:rPr>
          <w:rFonts w:ascii="Calibri Light" w:hAnsi="Calibri Light" w:cs="Calibri Light"/>
          <w:b/>
          <w:bCs/>
          <w:color w:val="7F7F7F"/>
          <w:sz w:val="20"/>
          <w:szCs w:val="20"/>
        </w:rPr>
        <w:t xml:space="preserve">For media enquiries, please contact </w:t>
      </w:r>
      <w:hyperlink r:id="rId12" w:history="1">
        <w:r w:rsidRPr="00B32CBB">
          <w:rPr>
            <w:rStyle w:val="Hyperlink"/>
            <w:rFonts w:ascii="Calibri Light" w:hAnsi="Calibri Light" w:cs="Calibri Light"/>
            <w:b/>
            <w:bCs/>
            <w:color w:val="2F5496"/>
            <w:sz w:val="20"/>
            <w:szCs w:val="20"/>
          </w:rPr>
          <w:t>press.office@expocitydubai.ae</w:t>
        </w:r>
      </w:hyperlink>
      <w:bookmarkEnd w:id="2"/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597"/>
        <w:gridCol w:w="4870"/>
        <w:gridCol w:w="597"/>
        <w:gridCol w:w="4736"/>
      </w:tblGrid>
      <w:tr w:rsidR="00233AFF" w:rsidRPr="0036133A" w14:paraId="3664AF9F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012D2AB2" w14:textId="77777777" w:rsidR="00233AFF" w:rsidRPr="0036133A" w:rsidRDefault="002C37F6" w:rsidP="00B32CB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36133A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6E32E0C3" wp14:editId="30E57BD2">
                  <wp:extent cx="241935" cy="24193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3CCB8F55" w14:textId="77777777" w:rsidR="00233AFF" w:rsidRPr="0036133A" w:rsidRDefault="007A397F" w:rsidP="00B32CBB">
            <w:pPr>
              <w:tabs>
                <w:tab w:val="right" w:pos="6067"/>
              </w:tabs>
              <w:spacing w:after="160" w:line="276" w:lineRule="auto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4" w:history="1">
              <w:r w:rsidR="00233AFF" w:rsidRPr="0036133A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twitter.com/ExpoCityDubai</w:t>
              </w:r>
            </w:hyperlink>
            <w:r w:rsidR="00233AFF" w:rsidRPr="0036133A">
              <w:rPr>
                <w:rStyle w:val="Hyperlink"/>
                <w:rFonts w:eastAsia="Cambria" w:cs="Calibri"/>
                <w:color w:val="2F5496"/>
                <w:sz w:val="20"/>
                <w:szCs w:val="20"/>
                <w:u w:val="none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68469136" w14:textId="77777777" w:rsidR="00233AFF" w:rsidRPr="0036133A" w:rsidRDefault="002C37F6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36133A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6ECBFF2D" wp14:editId="23096406">
                  <wp:extent cx="241935" cy="24193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763DA80B" w14:textId="77777777" w:rsidR="00233AFF" w:rsidRPr="0036133A" w:rsidRDefault="007A397F" w:rsidP="00B32C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6" w:history="1">
              <w:r w:rsidR="00233AFF" w:rsidRPr="0036133A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facebook.com/ExpoCityDubai</w:t>
              </w:r>
            </w:hyperlink>
          </w:p>
        </w:tc>
      </w:tr>
      <w:tr w:rsidR="00233AFF" w:rsidRPr="0036133A" w14:paraId="6F01542D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4FB249E4" w14:textId="77777777" w:rsidR="00233AFF" w:rsidRPr="0036133A" w:rsidRDefault="002C37F6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36133A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3A4F0BA1" wp14:editId="057DE3FA">
                  <wp:extent cx="241935" cy="24193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05C99596" w14:textId="77777777" w:rsidR="00233AFF" w:rsidRPr="0036133A" w:rsidRDefault="007A397F" w:rsidP="00B32C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18" w:history="1">
              <w:r w:rsidR="00233AFF" w:rsidRPr="0036133A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instagram.com/ExpoCityDubai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217C423B" w14:textId="77777777" w:rsidR="00233AFF" w:rsidRPr="0036133A" w:rsidRDefault="002C37F6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36133A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499FA20C" wp14:editId="0C1870FE">
                  <wp:extent cx="241935" cy="241935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3705A7C0" w14:textId="77777777" w:rsidR="00233AFF" w:rsidRPr="0036133A" w:rsidRDefault="007A397F" w:rsidP="00B32CBB">
            <w:pPr>
              <w:spacing w:after="160"/>
              <w:contextualSpacing/>
              <w:rPr>
                <w:rFonts w:eastAsia="Cambria" w:cs="Calibri"/>
                <w:color w:val="2F5496"/>
                <w:sz w:val="20"/>
                <w:szCs w:val="20"/>
              </w:rPr>
            </w:pPr>
            <w:hyperlink r:id="rId20" w:history="1">
              <w:r w:rsidR="00233AFF" w:rsidRPr="0036133A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youtube.com/c/ExpoCityDubai</w:t>
              </w:r>
            </w:hyperlink>
          </w:p>
        </w:tc>
      </w:tr>
      <w:tr w:rsidR="00233AFF" w:rsidRPr="0036133A" w14:paraId="57B0FB3A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210743FA" w14:textId="77777777" w:rsidR="00233AFF" w:rsidRPr="0036133A" w:rsidRDefault="002C37F6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36133A"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0B37074" wp14:editId="1EEDE41D">
                  <wp:extent cx="241935" cy="241935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2EC78A97" w14:textId="77777777" w:rsidR="00233AFF" w:rsidRPr="0036133A" w:rsidRDefault="007A397F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2" w:history="1">
              <w:r w:rsidR="00233AFF" w:rsidRPr="0036133A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linkedin.com/company/expocitydubai/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381C823F" w14:textId="77777777" w:rsidR="00233AFF" w:rsidRPr="0036133A" w:rsidRDefault="002C37F6" w:rsidP="00B32CBB">
            <w:pPr>
              <w:spacing w:after="160"/>
              <w:contextualSpacing/>
              <w:rPr>
                <w:rFonts w:eastAsia="Times New Roman"/>
                <w:sz w:val="20"/>
                <w:szCs w:val="20"/>
              </w:rPr>
            </w:pPr>
            <w:r w:rsidRPr="0036133A">
              <w:rPr>
                <w:rFonts w:eastAsia="Times New Roman"/>
                <w:noProof/>
                <w:sz w:val="20"/>
                <w:szCs w:val="20"/>
              </w:rPr>
              <w:drawing>
                <wp:inline distT="0" distB="0" distL="0" distR="0" wp14:anchorId="2754FB70" wp14:editId="023EB56F">
                  <wp:extent cx="241935" cy="241935"/>
                  <wp:effectExtent l="0" t="0" r="0" b="0"/>
                  <wp:docPr id="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38BD77FD" w14:textId="77777777" w:rsidR="00233AFF" w:rsidRPr="0036133A" w:rsidRDefault="007A397F" w:rsidP="00B32CBB">
            <w:pPr>
              <w:spacing w:after="160"/>
              <w:contextualSpacing/>
              <w:rPr>
                <w:rFonts w:eastAsia="Times New Roman" w:cs="Calibri"/>
                <w:b/>
                <w:bCs/>
                <w:noProof/>
                <w:color w:val="000000"/>
                <w:sz w:val="20"/>
                <w:szCs w:val="20"/>
              </w:rPr>
            </w:pPr>
            <w:hyperlink r:id="rId24" w:history="1">
              <w:r w:rsidR="00233AFF" w:rsidRPr="0036133A">
                <w:rPr>
                  <w:rStyle w:val="Hyperlink"/>
                  <w:rFonts w:eastAsia="Cambria" w:cs="Calibri"/>
                  <w:color w:val="2F5496"/>
                  <w:sz w:val="20"/>
                  <w:szCs w:val="20"/>
                  <w:u w:val="none"/>
                </w:rPr>
                <w:t>tiktok.com/@expocitydubai</w:t>
              </w:r>
            </w:hyperlink>
          </w:p>
        </w:tc>
      </w:tr>
    </w:tbl>
    <w:p w14:paraId="3BA2C380" w14:textId="77777777" w:rsidR="00860053" w:rsidRPr="0036133A" w:rsidRDefault="00860053" w:rsidP="00860053">
      <w:pPr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sectPr w:rsidR="00860053" w:rsidRPr="0036133A" w:rsidSect="005F52CC">
      <w:headerReference w:type="default" r:id="rId25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5E729" w14:textId="77777777" w:rsidR="00507885" w:rsidRDefault="00507885" w:rsidP="00C82844">
      <w:r>
        <w:separator/>
      </w:r>
    </w:p>
  </w:endnote>
  <w:endnote w:type="continuationSeparator" w:id="0">
    <w:p w14:paraId="0F3A3544" w14:textId="77777777" w:rsidR="00507885" w:rsidRDefault="00507885" w:rsidP="00C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828E" w14:textId="77777777" w:rsidR="00507885" w:rsidRDefault="00507885" w:rsidP="00C82844">
      <w:r>
        <w:separator/>
      </w:r>
    </w:p>
  </w:footnote>
  <w:footnote w:type="continuationSeparator" w:id="0">
    <w:p w14:paraId="17393C98" w14:textId="77777777" w:rsidR="00507885" w:rsidRDefault="00507885" w:rsidP="00C8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9B20" w14:textId="77777777" w:rsidR="00C82844" w:rsidRDefault="002C37F6" w:rsidP="00C82844">
    <w:pPr>
      <w:pStyle w:val="Header"/>
    </w:pPr>
    <w:r w:rsidRPr="003E464B">
      <w:rPr>
        <w:noProof/>
      </w:rPr>
      <w:drawing>
        <wp:inline distT="0" distB="0" distL="0" distR="0" wp14:anchorId="04FCD846" wp14:editId="73019A97">
          <wp:extent cx="2160270" cy="64071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D3FE48" w14:textId="77777777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22F7"/>
    <w:multiLevelType w:val="hybridMultilevel"/>
    <w:tmpl w:val="44A8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B58"/>
    <w:multiLevelType w:val="hybridMultilevel"/>
    <w:tmpl w:val="B2E21508"/>
    <w:lvl w:ilvl="0" w:tplc="ABB00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F607B"/>
    <w:multiLevelType w:val="hybridMultilevel"/>
    <w:tmpl w:val="12C67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F47B6"/>
    <w:multiLevelType w:val="hybridMultilevel"/>
    <w:tmpl w:val="872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201FC"/>
    <w:rsid w:val="000212E3"/>
    <w:rsid w:val="000453D1"/>
    <w:rsid w:val="00054B3A"/>
    <w:rsid w:val="00056DFA"/>
    <w:rsid w:val="000B4146"/>
    <w:rsid w:val="000D50F2"/>
    <w:rsid w:val="000E3E97"/>
    <w:rsid w:val="0010467F"/>
    <w:rsid w:val="00107E44"/>
    <w:rsid w:val="00134744"/>
    <w:rsid w:val="00156BF6"/>
    <w:rsid w:val="00166F55"/>
    <w:rsid w:val="00184C3A"/>
    <w:rsid w:val="001918C6"/>
    <w:rsid w:val="001C7F8C"/>
    <w:rsid w:val="001D0601"/>
    <w:rsid w:val="001E1705"/>
    <w:rsid w:val="00201371"/>
    <w:rsid w:val="00227293"/>
    <w:rsid w:val="00233AFF"/>
    <w:rsid w:val="00253917"/>
    <w:rsid w:val="002C37F6"/>
    <w:rsid w:val="002C4BF7"/>
    <w:rsid w:val="002C69A1"/>
    <w:rsid w:val="002E79DA"/>
    <w:rsid w:val="003141B0"/>
    <w:rsid w:val="00330D0A"/>
    <w:rsid w:val="00350886"/>
    <w:rsid w:val="0036133A"/>
    <w:rsid w:val="003810CB"/>
    <w:rsid w:val="0038647A"/>
    <w:rsid w:val="00407FFB"/>
    <w:rsid w:val="004647C2"/>
    <w:rsid w:val="00471433"/>
    <w:rsid w:val="004A4E18"/>
    <w:rsid w:val="004A603B"/>
    <w:rsid w:val="00507885"/>
    <w:rsid w:val="005330B1"/>
    <w:rsid w:val="005400BA"/>
    <w:rsid w:val="0059617C"/>
    <w:rsid w:val="005B2BFA"/>
    <w:rsid w:val="005E2613"/>
    <w:rsid w:val="005E3253"/>
    <w:rsid w:val="005F02FA"/>
    <w:rsid w:val="005F2A17"/>
    <w:rsid w:val="005F52CC"/>
    <w:rsid w:val="005F62FA"/>
    <w:rsid w:val="005F6880"/>
    <w:rsid w:val="00645BF1"/>
    <w:rsid w:val="0066480C"/>
    <w:rsid w:val="006A4465"/>
    <w:rsid w:val="006B3ABF"/>
    <w:rsid w:val="006F3D8A"/>
    <w:rsid w:val="006F55EE"/>
    <w:rsid w:val="00714651"/>
    <w:rsid w:val="0073287F"/>
    <w:rsid w:val="00757A97"/>
    <w:rsid w:val="007679EC"/>
    <w:rsid w:val="007A2A45"/>
    <w:rsid w:val="007A397F"/>
    <w:rsid w:val="0080070F"/>
    <w:rsid w:val="00823B98"/>
    <w:rsid w:val="00834536"/>
    <w:rsid w:val="00847C41"/>
    <w:rsid w:val="00860053"/>
    <w:rsid w:val="00897739"/>
    <w:rsid w:val="00905798"/>
    <w:rsid w:val="009254D3"/>
    <w:rsid w:val="009623AE"/>
    <w:rsid w:val="00966163"/>
    <w:rsid w:val="00981B01"/>
    <w:rsid w:val="00990C7A"/>
    <w:rsid w:val="009A52A8"/>
    <w:rsid w:val="009E3824"/>
    <w:rsid w:val="00A25202"/>
    <w:rsid w:val="00A26818"/>
    <w:rsid w:val="00A63CFB"/>
    <w:rsid w:val="00A9325F"/>
    <w:rsid w:val="00AC2624"/>
    <w:rsid w:val="00AC5E73"/>
    <w:rsid w:val="00B01F5F"/>
    <w:rsid w:val="00B32CBB"/>
    <w:rsid w:val="00B7126A"/>
    <w:rsid w:val="00B9367F"/>
    <w:rsid w:val="00BD0779"/>
    <w:rsid w:val="00C103B9"/>
    <w:rsid w:val="00C82844"/>
    <w:rsid w:val="00C8352E"/>
    <w:rsid w:val="00C914A2"/>
    <w:rsid w:val="00CA411D"/>
    <w:rsid w:val="00CB04D2"/>
    <w:rsid w:val="00CB4659"/>
    <w:rsid w:val="00CD41FF"/>
    <w:rsid w:val="00D16C16"/>
    <w:rsid w:val="00D20E90"/>
    <w:rsid w:val="00D64E7F"/>
    <w:rsid w:val="00D705C8"/>
    <w:rsid w:val="00DB60F2"/>
    <w:rsid w:val="00DD7532"/>
    <w:rsid w:val="00DF0483"/>
    <w:rsid w:val="00E3733C"/>
    <w:rsid w:val="00E605CF"/>
    <w:rsid w:val="00E94308"/>
    <w:rsid w:val="00F10406"/>
    <w:rsid w:val="00F216F2"/>
    <w:rsid w:val="00F97E48"/>
    <w:rsid w:val="00FA7908"/>
    <w:rsid w:val="00FC6DEC"/>
    <w:rsid w:val="00FD284C"/>
    <w:rsid w:val="00FE66FF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2E697DA"/>
  <w15:chartTrackingRefBased/>
  <w15:docId w15:val="{718E7DFF-6054-44C9-9B2B-F070C392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C8284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aliases w:val="FooterText,Bullet List,List Paragraph1,numbered,Paragraphe de liste1,Bulletr List Paragraph,列出段落,列出段落1,List Paragraph2,List Paragraph21,Parágrafo da Lista1,Párrafo de lista1,Listeafsnit1,פיסקת רשימה,List Paragraph11,?,F,リスト段落1,????,????1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 Paragraph2 Char,List Paragraph21 Char,Parágrafo da Lista1 Char,Párrafo de lista1 Char"/>
    <w:link w:val="ListParagraph"/>
    <w:uiPriority w:val="34"/>
    <w:qFormat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65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65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6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29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293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9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instagram.com/ExpoCityDuba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mailto:press.office@expocitydubai.ae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ExpoCityDubai" TargetMode="External"/><Relationship Id="rId20" Type="http://schemas.openxmlformats.org/officeDocument/2006/relationships/hyperlink" Target="https://www.youtube.com/c/ExpoCityDuba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pocitydubai.com/expolive" TargetMode="External"/><Relationship Id="rId24" Type="http://schemas.openxmlformats.org/officeDocument/2006/relationships/hyperlink" Target="https://www.tiktok.com/@expocitydubai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ExpoCityDubai" TargetMode="External"/><Relationship Id="rId22" Type="http://schemas.openxmlformats.org/officeDocument/2006/relationships/hyperlink" Target="https://www.linkedin.com/company/expocitydubai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5c964-a293-4ec0-8b1b-41883430fe91" xsi:nil="true"/>
    <lcf76f155ced4ddcb4097134ff3c332f xmlns="e8a005b7-f26f-4491-b2a9-5bb6ffef66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5A03A76684845B24F0447429B9D8D" ma:contentTypeVersion="15" ma:contentTypeDescription="Create a new document." ma:contentTypeScope="" ma:versionID="ab76d9119d5d26b761f54b6157da3760">
  <xsd:schema xmlns:xsd="http://www.w3.org/2001/XMLSchema" xmlns:xs="http://www.w3.org/2001/XMLSchema" xmlns:p="http://schemas.microsoft.com/office/2006/metadata/properties" xmlns:ns2="e8a005b7-f26f-4491-b2a9-5bb6ffef66d6" xmlns:ns3="3e05c964-a293-4ec0-8b1b-41883430fe91" targetNamespace="http://schemas.microsoft.com/office/2006/metadata/properties" ma:root="true" ma:fieldsID="84e907719e79c3ac47bf820b0739b51f" ns2:_="" ns3:_="">
    <xsd:import namespace="e8a005b7-f26f-4491-b2a9-5bb6ffef66d6"/>
    <xsd:import namespace="3e05c964-a293-4ec0-8b1b-41883430f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05b7-f26f-4491-b2a9-5bb6ffef6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d311d52-2665-4ea7-9d59-0111a4995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5c964-a293-4ec0-8b1b-41883430fe9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77b6c6-3fe1-4e39-abd4-8a669a84b164}" ma:internalName="TaxCatchAll" ma:showField="CatchAllData" ma:web="3e05c964-a293-4ec0-8b1b-41883430f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20007C-2B02-4E85-98EA-B33DF9DE51F8}">
  <ds:schemaRefs>
    <ds:schemaRef ds:uri="http://schemas.microsoft.com/office/2006/documentManagement/types"/>
    <ds:schemaRef ds:uri="http://purl.org/dc/terms/"/>
    <ds:schemaRef ds:uri="http://purl.org/dc/elements/1.1/"/>
    <ds:schemaRef ds:uri="21b42e85-9195-4be4-a948-5b9b79f5dad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ec265f7-58b1-4734-8d9a-e03633372e7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4B2AA-1479-49C0-8929-A9D8B6B7CFBF}"/>
</file>

<file path=customXml/itemProps4.xml><?xml version="1.0" encoding="utf-8"?>
<ds:datastoreItem xmlns:ds="http://schemas.openxmlformats.org/officeDocument/2006/customXml" ds:itemID="{C7D24158-6199-41DA-804D-FA7F69C2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54" baseType="variant">
      <vt:variant>
        <vt:i4>6488154</vt:i4>
      </vt:variant>
      <vt:variant>
        <vt:i4>24</vt:i4>
      </vt:variant>
      <vt:variant>
        <vt:i4>0</vt:i4>
      </vt:variant>
      <vt:variant>
        <vt:i4>5</vt:i4>
      </vt:variant>
      <vt:variant>
        <vt:lpwstr>https://www.tiktok.com/@expocitydubai</vt:lpwstr>
      </vt:variant>
      <vt:variant>
        <vt:lpwstr/>
      </vt:variant>
      <vt:variant>
        <vt:i4>3473517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https://www.linkedin.com/company/expocitydubai/</vt:lpwstr>
      </vt:variant>
      <vt:variant>
        <vt:lpwstr/>
      </vt:variant>
      <vt:variant>
        <vt:i4>6488117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https://www.youtube.com/c/ExpoCityDubai</vt:lpwstr>
      </vt:variant>
      <vt:variant>
        <vt:lpwstr/>
      </vt:variant>
      <vt:variant>
        <vt:i4>7340078</vt:i4>
      </vt:variant>
      <vt:variant>
        <vt:i4>15</vt:i4>
      </vt:variant>
      <vt:variant>
        <vt:i4>0</vt:i4>
      </vt:variant>
      <vt:variant>
        <vt:i4>5</vt:i4>
      </vt:variant>
      <vt:variant>
        <vt:lpwstr>https://instagram.com/ExpoCityDubai</vt:lpwstr>
      </vt:variant>
      <vt:variant>
        <vt:lpwstr/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https://www.facebook.com/ExpoCityDubai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https://twitter.com/ExpoCityDubai</vt:lpwstr>
      </vt:variant>
      <vt:variant>
        <vt:lpwstr/>
      </vt:variant>
      <vt:variant>
        <vt:i4>5701660</vt:i4>
      </vt:variant>
      <vt:variant>
        <vt:i4>6</vt:i4>
      </vt:variant>
      <vt:variant>
        <vt:i4>0</vt:i4>
      </vt:variant>
      <vt:variant>
        <vt:i4>5</vt:i4>
      </vt:variant>
      <vt:variant>
        <vt:lpwstr>https://t.me/ecdmedia</vt:lpwstr>
      </vt:variant>
      <vt:variant>
        <vt:lpwstr/>
      </vt:variant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mailto:press.office@expocitydubai.ae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Svetlana Pak</cp:lastModifiedBy>
  <cp:revision>3</cp:revision>
  <dcterms:created xsi:type="dcterms:W3CDTF">2023-01-31T10:55:00Z</dcterms:created>
  <dcterms:modified xsi:type="dcterms:W3CDTF">2023-01-31T11:28:00Z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</Properties>
</file>