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DE53" w14:textId="77777777" w:rsidR="00B01F5F" w:rsidRPr="002A06FE" w:rsidRDefault="00B01F5F" w:rsidP="002A06FE">
      <w:pPr>
        <w:pStyle w:val="Header"/>
        <w:rPr>
          <w:b/>
          <w:bCs/>
          <w:color w:val="ED7D31"/>
          <w:sz w:val="26"/>
          <w:szCs w:val="26"/>
          <w:lang w:val="en-GB"/>
        </w:rPr>
      </w:pPr>
      <w:r w:rsidRPr="002A06FE">
        <w:rPr>
          <w:b/>
          <w:bCs/>
          <w:color w:val="ED7D31"/>
          <w:sz w:val="26"/>
          <w:szCs w:val="26"/>
          <w:lang w:val="en-US"/>
        </w:rPr>
        <w:t xml:space="preserve">Press Release </w:t>
      </w:r>
    </w:p>
    <w:p w14:paraId="2A51F490" w14:textId="77777777" w:rsidR="00FA7908" w:rsidRDefault="00FA7908" w:rsidP="002A06FE">
      <w:pPr>
        <w:rPr>
          <w:lang w:val="en-US"/>
        </w:rPr>
      </w:pPr>
    </w:p>
    <w:p w14:paraId="29F152F6" w14:textId="75ABCA74" w:rsidR="00DA6E24" w:rsidRDefault="00EA6F47" w:rsidP="00DA6E24">
      <w:pPr>
        <w:tabs>
          <w:tab w:val="left" w:pos="952"/>
        </w:tabs>
        <w:jc w:val="center"/>
        <w:rPr>
          <w:b/>
          <w:bCs/>
          <w:sz w:val="36"/>
          <w:szCs w:val="36"/>
          <w:lang w:val="en-US"/>
        </w:rPr>
      </w:pPr>
      <w:r>
        <w:rPr>
          <w:b/>
          <w:bCs/>
          <w:sz w:val="36"/>
          <w:szCs w:val="36"/>
          <w:lang w:val="en-US"/>
        </w:rPr>
        <w:t xml:space="preserve">Global </w:t>
      </w:r>
      <w:r w:rsidR="00210814">
        <w:rPr>
          <w:b/>
          <w:bCs/>
          <w:sz w:val="36"/>
          <w:szCs w:val="36"/>
          <w:lang w:val="en-US"/>
        </w:rPr>
        <w:t>c</w:t>
      </w:r>
      <w:r>
        <w:rPr>
          <w:b/>
          <w:bCs/>
          <w:sz w:val="36"/>
          <w:szCs w:val="36"/>
          <w:lang w:val="en-US"/>
        </w:rPr>
        <w:t xml:space="preserve">ities </w:t>
      </w:r>
      <w:r w:rsidR="00210814">
        <w:rPr>
          <w:b/>
          <w:bCs/>
          <w:sz w:val="36"/>
          <w:szCs w:val="36"/>
          <w:lang w:val="en-US"/>
        </w:rPr>
        <w:t>s</w:t>
      </w:r>
      <w:r>
        <w:rPr>
          <w:b/>
          <w:bCs/>
          <w:sz w:val="36"/>
          <w:szCs w:val="36"/>
          <w:lang w:val="en-US"/>
        </w:rPr>
        <w:t xml:space="preserve">ummit at Expo City </w:t>
      </w:r>
      <w:r w:rsidR="004E3678">
        <w:rPr>
          <w:b/>
          <w:bCs/>
          <w:sz w:val="36"/>
          <w:szCs w:val="36"/>
          <w:lang w:val="en-US"/>
        </w:rPr>
        <w:t>end</w:t>
      </w:r>
      <w:r w:rsidR="00DA6E24" w:rsidRPr="00DA6E24">
        <w:rPr>
          <w:b/>
          <w:bCs/>
          <w:sz w:val="36"/>
          <w:szCs w:val="36"/>
          <w:lang w:val="en-US"/>
        </w:rPr>
        <w:t>s with</w:t>
      </w:r>
      <w:r w:rsidR="0055173B">
        <w:rPr>
          <w:b/>
          <w:bCs/>
          <w:sz w:val="36"/>
          <w:szCs w:val="36"/>
          <w:lang w:val="en-US"/>
        </w:rPr>
        <w:t xml:space="preserve"> mayors,</w:t>
      </w:r>
      <w:r w:rsidR="00DA6E24" w:rsidRPr="00DA6E24">
        <w:rPr>
          <w:b/>
          <w:bCs/>
          <w:sz w:val="36"/>
          <w:szCs w:val="36"/>
          <w:lang w:val="en-US"/>
        </w:rPr>
        <w:t xml:space="preserve"> </w:t>
      </w:r>
      <w:r>
        <w:rPr>
          <w:b/>
          <w:bCs/>
          <w:sz w:val="36"/>
          <w:szCs w:val="36"/>
          <w:lang w:val="en-US"/>
        </w:rPr>
        <w:t xml:space="preserve">city leaders </w:t>
      </w:r>
      <w:r w:rsidR="00F81702">
        <w:rPr>
          <w:b/>
          <w:bCs/>
          <w:sz w:val="36"/>
          <w:szCs w:val="36"/>
          <w:lang w:val="en-US"/>
        </w:rPr>
        <w:t xml:space="preserve">urging </w:t>
      </w:r>
      <w:r w:rsidR="00FD02D5">
        <w:rPr>
          <w:b/>
          <w:bCs/>
          <w:sz w:val="36"/>
          <w:szCs w:val="36"/>
          <w:lang w:val="en-US"/>
        </w:rPr>
        <w:t xml:space="preserve">closer </w:t>
      </w:r>
      <w:r>
        <w:rPr>
          <w:b/>
          <w:bCs/>
          <w:sz w:val="36"/>
          <w:szCs w:val="36"/>
          <w:lang w:val="en-US"/>
        </w:rPr>
        <w:t>collaborat</w:t>
      </w:r>
      <w:r w:rsidR="00F81702">
        <w:rPr>
          <w:b/>
          <w:bCs/>
          <w:sz w:val="36"/>
          <w:szCs w:val="36"/>
          <w:lang w:val="en-US"/>
        </w:rPr>
        <w:t xml:space="preserve">ion on </w:t>
      </w:r>
      <w:r>
        <w:rPr>
          <w:b/>
          <w:bCs/>
          <w:sz w:val="36"/>
          <w:szCs w:val="36"/>
          <w:lang w:val="en-US"/>
        </w:rPr>
        <w:t xml:space="preserve">sustainable urban solutions to shared challenges </w:t>
      </w:r>
    </w:p>
    <w:p w14:paraId="3F251290" w14:textId="77777777" w:rsidR="004E3331" w:rsidRPr="004E3678" w:rsidRDefault="004E3331" w:rsidP="00DA6E24">
      <w:pPr>
        <w:tabs>
          <w:tab w:val="left" w:pos="952"/>
        </w:tabs>
        <w:jc w:val="center"/>
        <w:rPr>
          <w:b/>
          <w:bCs/>
          <w:lang w:val="en-US"/>
        </w:rPr>
      </w:pPr>
    </w:p>
    <w:p w14:paraId="1B649315" w14:textId="0B10CC48" w:rsidR="00A44505" w:rsidRDefault="00A44505" w:rsidP="00A44505">
      <w:pPr>
        <w:pStyle w:val="ListParagraph"/>
        <w:numPr>
          <w:ilvl w:val="0"/>
          <w:numId w:val="5"/>
        </w:numPr>
        <w:rPr>
          <w:b/>
          <w:bCs/>
          <w:sz w:val="28"/>
          <w:szCs w:val="28"/>
        </w:rPr>
      </w:pPr>
      <w:r>
        <w:rPr>
          <w:b/>
          <w:bCs/>
          <w:sz w:val="28"/>
          <w:szCs w:val="28"/>
        </w:rPr>
        <w:t xml:space="preserve">USD 9 </w:t>
      </w:r>
      <w:r w:rsidRPr="00DA6E24">
        <w:rPr>
          <w:b/>
          <w:bCs/>
          <w:sz w:val="28"/>
          <w:szCs w:val="28"/>
        </w:rPr>
        <w:t>billion</w:t>
      </w:r>
      <w:r>
        <w:rPr>
          <w:b/>
          <w:bCs/>
          <w:sz w:val="28"/>
          <w:szCs w:val="28"/>
        </w:rPr>
        <w:t xml:space="preserve"> in urban opportunities </w:t>
      </w:r>
      <w:r w:rsidR="008335B3">
        <w:rPr>
          <w:b/>
          <w:bCs/>
          <w:sz w:val="28"/>
          <w:szCs w:val="28"/>
        </w:rPr>
        <w:t>unveiled from project pipeline worth USD 65 billion</w:t>
      </w:r>
    </w:p>
    <w:p w14:paraId="31DBE543" w14:textId="65017DEF" w:rsidR="00171EE4" w:rsidRPr="00DA6E24" w:rsidRDefault="00171EE4" w:rsidP="00A44505">
      <w:pPr>
        <w:pStyle w:val="ListParagraph"/>
        <w:numPr>
          <w:ilvl w:val="0"/>
          <w:numId w:val="5"/>
        </w:numPr>
        <w:rPr>
          <w:b/>
          <w:bCs/>
          <w:sz w:val="28"/>
          <w:szCs w:val="28"/>
        </w:rPr>
      </w:pPr>
      <w:r>
        <w:rPr>
          <w:b/>
          <w:bCs/>
          <w:sz w:val="28"/>
          <w:szCs w:val="28"/>
        </w:rPr>
        <w:t xml:space="preserve">World Bank Group ready to help with projects that strengthen communities, create jobs </w:t>
      </w:r>
    </w:p>
    <w:p w14:paraId="0ED19F0A" w14:textId="1391B62C" w:rsidR="00DA6E24" w:rsidRPr="00DA6E24" w:rsidRDefault="00383AD9" w:rsidP="00DA6E24">
      <w:pPr>
        <w:pStyle w:val="ListParagraph"/>
        <w:numPr>
          <w:ilvl w:val="0"/>
          <w:numId w:val="5"/>
        </w:numPr>
        <w:rPr>
          <w:b/>
          <w:bCs/>
          <w:sz w:val="28"/>
          <w:szCs w:val="28"/>
        </w:rPr>
      </w:pPr>
      <w:r>
        <w:rPr>
          <w:b/>
          <w:bCs/>
          <w:sz w:val="28"/>
          <w:szCs w:val="28"/>
        </w:rPr>
        <w:t xml:space="preserve">Summit </w:t>
      </w:r>
      <w:r w:rsidR="000A6532">
        <w:rPr>
          <w:b/>
          <w:bCs/>
          <w:sz w:val="28"/>
          <w:szCs w:val="28"/>
        </w:rPr>
        <w:t>sees</w:t>
      </w:r>
      <w:r w:rsidR="00DA6E24" w:rsidRPr="00DA6E24">
        <w:rPr>
          <w:b/>
          <w:bCs/>
          <w:sz w:val="28"/>
          <w:szCs w:val="28"/>
        </w:rPr>
        <w:t xml:space="preserve"> agreements between Dubai, Brisbane and Tokyo</w:t>
      </w:r>
      <w:r w:rsidR="00171EE4">
        <w:rPr>
          <w:b/>
          <w:bCs/>
          <w:sz w:val="28"/>
          <w:szCs w:val="28"/>
        </w:rPr>
        <w:t>; Mayors’ Accord signed</w:t>
      </w:r>
    </w:p>
    <w:p w14:paraId="5E049B02" w14:textId="15083735" w:rsidR="00C05E83" w:rsidRPr="00BA386D" w:rsidRDefault="00C05E83" w:rsidP="00C05E83">
      <w:pPr>
        <w:tabs>
          <w:tab w:val="left" w:pos="952"/>
        </w:tabs>
        <w:rPr>
          <w:b/>
          <w:bCs/>
          <w:sz w:val="22"/>
          <w:szCs w:val="22"/>
          <w:lang w:val="en-GB"/>
        </w:rPr>
      </w:pPr>
      <w:r w:rsidRPr="00D861AB">
        <w:rPr>
          <w:b/>
          <w:bCs/>
          <w:sz w:val="20"/>
          <w:szCs w:val="20"/>
        </w:rPr>
        <w:br/>
      </w:r>
      <w:r w:rsidRPr="00C16D3E">
        <w:rPr>
          <w:b/>
          <w:bCs/>
          <w:sz w:val="20"/>
          <w:szCs w:val="20"/>
        </w:rPr>
        <w:t xml:space="preserve">Access the summit media kit </w:t>
      </w:r>
      <w:hyperlink r:id="rId11" w:history="1">
        <w:r w:rsidRPr="00C16D3E">
          <w:rPr>
            <w:rStyle w:val="Hyperlink"/>
            <w:b/>
            <w:bCs/>
            <w:sz w:val="20"/>
            <w:szCs w:val="20"/>
          </w:rPr>
          <w:t>here</w:t>
        </w:r>
      </w:hyperlink>
    </w:p>
    <w:p w14:paraId="6E92070D" w14:textId="77777777" w:rsidR="00EA6F47" w:rsidRDefault="00EA6F47" w:rsidP="003C7945">
      <w:pPr>
        <w:rPr>
          <w:b/>
          <w:bCs/>
        </w:rPr>
      </w:pPr>
    </w:p>
    <w:p w14:paraId="434E2F51" w14:textId="58067705" w:rsidR="00C0464C" w:rsidRDefault="00DA6E24" w:rsidP="00C0464C">
      <w:pPr>
        <w:rPr>
          <w:rFonts w:eastAsia="Times New Roman" w:cs="Calibri"/>
          <w:sz w:val="22"/>
          <w:szCs w:val="22"/>
        </w:rPr>
      </w:pPr>
      <w:r w:rsidRPr="00A34B54">
        <w:rPr>
          <w:b/>
          <w:bCs/>
        </w:rPr>
        <w:t xml:space="preserve">Dubai, </w:t>
      </w:r>
      <w:r w:rsidR="00171EE4">
        <w:rPr>
          <w:b/>
          <w:bCs/>
        </w:rPr>
        <w:t xml:space="preserve">30 </w:t>
      </w:r>
      <w:r w:rsidRPr="00A34B54">
        <w:rPr>
          <w:b/>
          <w:bCs/>
        </w:rPr>
        <w:t xml:space="preserve">October 2025 </w:t>
      </w:r>
      <w:r w:rsidR="00DD1D78">
        <w:rPr>
          <w:b/>
          <w:bCs/>
        </w:rPr>
        <w:t xml:space="preserve">– </w:t>
      </w:r>
      <w:r w:rsidRPr="00DA6E24">
        <w:rPr>
          <w:rFonts w:eastAsia="Times New Roman" w:cs="Calibri"/>
          <w:sz w:val="22"/>
          <w:szCs w:val="22"/>
        </w:rPr>
        <w:t>The 15</w:t>
      </w:r>
      <w:r w:rsidR="00383AD9" w:rsidRPr="00D0303B">
        <w:rPr>
          <w:rFonts w:eastAsia="Times New Roman" w:cs="Calibri"/>
          <w:sz w:val="22"/>
          <w:szCs w:val="22"/>
          <w:vertAlign w:val="superscript"/>
        </w:rPr>
        <w:t>th</w:t>
      </w:r>
      <w:r w:rsidR="00383AD9">
        <w:rPr>
          <w:rFonts w:eastAsia="Times New Roman" w:cs="Calibri"/>
          <w:sz w:val="22"/>
          <w:szCs w:val="22"/>
        </w:rPr>
        <w:t xml:space="preserve"> </w:t>
      </w:r>
      <w:r w:rsidRPr="00DA6E24">
        <w:rPr>
          <w:rFonts w:eastAsia="Times New Roman" w:cs="Calibri"/>
          <w:sz w:val="22"/>
          <w:szCs w:val="22"/>
        </w:rPr>
        <w:t xml:space="preserve">Asia Pacific Cities Summit &amp; Mayors’ Forum (2025APCS), hosted at Expo City Dubai, concluded </w:t>
      </w:r>
      <w:r w:rsidR="002679E1">
        <w:rPr>
          <w:rFonts w:eastAsia="Times New Roman" w:cs="Calibri"/>
          <w:sz w:val="22"/>
          <w:szCs w:val="22"/>
        </w:rPr>
        <w:t>on Wednesday</w:t>
      </w:r>
      <w:r w:rsidR="00A61563">
        <w:rPr>
          <w:rFonts w:eastAsia="Times New Roman" w:cs="Calibri"/>
          <w:sz w:val="22"/>
          <w:szCs w:val="22"/>
        </w:rPr>
        <w:t xml:space="preserve"> with outcomes</w:t>
      </w:r>
      <w:r w:rsidR="00B354A2">
        <w:rPr>
          <w:rFonts w:eastAsia="Times New Roman" w:cs="Calibri"/>
          <w:sz w:val="22"/>
          <w:szCs w:val="22"/>
        </w:rPr>
        <w:t xml:space="preserve"> illustrating </w:t>
      </w:r>
      <w:r w:rsidR="003042B3">
        <w:rPr>
          <w:rFonts w:eastAsia="Times New Roman" w:cs="Calibri"/>
          <w:sz w:val="22"/>
          <w:szCs w:val="22"/>
        </w:rPr>
        <w:t xml:space="preserve">the </w:t>
      </w:r>
      <w:r w:rsidR="0088054F">
        <w:rPr>
          <w:rFonts w:eastAsia="Times New Roman" w:cs="Calibri"/>
          <w:sz w:val="22"/>
          <w:szCs w:val="22"/>
        </w:rPr>
        <w:t xml:space="preserve">importance </w:t>
      </w:r>
      <w:r w:rsidR="003042B3">
        <w:rPr>
          <w:rFonts w:eastAsia="Times New Roman" w:cs="Calibri"/>
          <w:sz w:val="22"/>
          <w:szCs w:val="22"/>
        </w:rPr>
        <w:t xml:space="preserve">of </w:t>
      </w:r>
      <w:r w:rsidR="00000FAF">
        <w:rPr>
          <w:rFonts w:eastAsia="Times New Roman" w:cs="Calibri"/>
          <w:sz w:val="22"/>
          <w:szCs w:val="22"/>
        </w:rPr>
        <w:t xml:space="preserve">having </w:t>
      </w:r>
      <w:r w:rsidR="00B354A2" w:rsidRPr="006D0368">
        <w:rPr>
          <w:rFonts w:eastAsia="Times New Roman" w:cs="Calibri"/>
          <w:sz w:val="22"/>
          <w:szCs w:val="22"/>
        </w:rPr>
        <w:t>mayors</w:t>
      </w:r>
      <w:r w:rsidR="00A61563">
        <w:rPr>
          <w:rFonts w:eastAsia="Times New Roman" w:cs="Calibri"/>
          <w:sz w:val="22"/>
          <w:szCs w:val="22"/>
        </w:rPr>
        <w:t xml:space="preserve"> </w:t>
      </w:r>
      <w:r w:rsidR="00B354A2" w:rsidRPr="006D0368">
        <w:rPr>
          <w:rFonts w:eastAsia="Times New Roman" w:cs="Calibri"/>
          <w:sz w:val="22"/>
          <w:szCs w:val="22"/>
        </w:rPr>
        <w:t>and urban coalitions</w:t>
      </w:r>
      <w:r w:rsidR="00A61563">
        <w:rPr>
          <w:rFonts w:eastAsia="Times New Roman" w:cs="Calibri"/>
          <w:sz w:val="22"/>
          <w:szCs w:val="22"/>
        </w:rPr>
        <w:t xml:space="preserve"> at</w:t>
      </w:r>
      <w:r w:rsidR="00B354A2" w:rsidRPr="006D0368">
        <w:rPr>
          <w:rFonts w:eastAsia="Times New Roman" w:cs="Calibri"/>
          <w:sz w:val="22"/>
          <w:szCs w:val="22"/>
        </w:rPr>
        <w:t xml:space="preserve"> the forefront of global problem-solving</w:t>
      </w:r>
      <w:r w:rsidR="003042B3">
        <w:rPr>
          <w:rFonts w:eastAsia="Times New Roman" w:cs="Calibri"/>
          <w:sz w:val="22"/>
          <w:szCs w:val="22"/>
        </w:rPr>
        <w:t xml:space="preserve"> </w:t>
      </w:r>
      <w:r w:rsidR="002B2380">
        <w:rPr>
          <w:rFonts w:eastAsia="Times New Roman" w:cs="Calibri"/>
          <w:sz w:val="22"/>
          <w:szCs w:val="22"/>
        </w:rPr>
        <w:t xml:space="preserve">and </w:t>
      </w:r>
      <w:r w:rsidR="003042B3">
        <w:rPr>
          <w:rFonts w:eastAsia="Times New Roman" w:cs="Calibri"/>
          <w:sz w:val="22"/>
          <w:szCs w:val="22"/>
        </w:rPr>
        <w:t>calling</w:t>
      </w:r>
      <w:r w:rsidRPr="00DA6E24">
        <w:rPr>
          <w:rFonts w:eastAsia="Times New Roman" w:cs="Calibri"/>
          <w:sz w:val="22"/>
          <w:szCs w:val="22"/>
        </w:rPr>
        <w:t xml:space="preserve"> for</w:t>
      </w:r>
      <w:r w:rsidR="00282B53">
        <w:rPr>
          <w:rFonts w:eastAsia="Times New Roman" w:cs="Calibri"/>
          <w:sz w:val="22"/>
          <w:szCs w:val="22"/>
        </w:rPr>
        <w:t xml:space="preserve"> </w:t>
      </w:r>
      <w:r w:rsidR="00B23353">
        <w:rPr>
          <w:rFonts w:eastAsia="Times New Roman" w:cs="Calibri"/>
          <w:sz w:val="22"/>
          <w:szCs w:val="22"/>
        </w:rPr>
        <w:t xml:space="preserve">closer </w:t>
      </w:r>
      <w:r w:rsidRPr="00DA6E24">
        <w:rPr>
          <w:rFonts w:eastAsia="Times New Roman" w:cs="Calibri"/>
          <w:sz w:val="22"/>
          <w:szCs w:val="22"/>
        </w:rPr>
        <w:t>collaboration</w:t>
      </w:r>
      <w:r w:rsidR="00980A18">
        <w:rPr>
          <w:rFonts w:eastAsia="Times New Roman" w:cs="Calibri"/>
          <w:sz w:val="22"/>
          <w:szCs w:val="22"/>
        </w:rPr>
        <w:t xml:space="preserve"> </w:t>
      </w:r>
      <w:r w:rsidR="00CC0593">
        <w:rPr>
          <w:rFonts w:eastAsia="Times New Roman" w:cs="Calibri"/>
          <w:sz w:val="22"/>
          <w:szCs w:val="22"/>
        </w:rPr>
        <w:t xml:space="preserve">between cities </w:t>
      </w:r>
      <w:r w:rsidR="00282B53">
        <w:rPr>
          <w:rFonts w:eastAsia="Times New Roman" w:cs="Calibri"/>
          <w:sz w:val="22"/>
          <w:szCs w:val="22"/>
        </w:rPr>
        <w:t xml:space="preserve">to deliver prosperity for future generations and the planet. </w:t>
      </w:r>
    </w:p>
    <w:p w14:paraId="0A2ACAA2" w14:textId="77777777" w:rsidR="00C0464C" w:rsidRDefault="00C0464C" w:rsidP="00C0464C">
      <w:pPr>
        <w:rPr>
          <w:rFonts w:eastAsia="Times New Roman" w:cs="Calibri"/>
          <w:sz w:val="22"/>
          <w:szCs w:val="22"/>
        </w:rPr>
      </w:pPr>
    </w:p>
    <w:p w14:paraId="19BEC9C9" w14:textId="1E387FC6" w:rsidR="00DA6E24" w:rsidRDefault="00C0464C" w:rsidP="00076B4A">
      <w:pPr>
        <w:rPr>
          <w:rFonts w:eastAsia="Times New Roman" w:cs="Calibri"/>
          <w:sz w:val="22"/>
          <w:szCs w:val="22"/>
        </w:rPr>
      </w:pPr>
      <w:r>
        <w:rPr>
          <w:rFonts w:eastAsia="Times New Roman" w:cs="Calibri"/>
          <w:sz w:val="22"/>
          <w:szCs w:val="22"/>
        </w:rPr>
        <w:t xml:space="preserve">The global cities summit saw </w:t>
      </w:r>
      <w:r w:rsidR="003A4DFB">
        <w:rPr>
          <w:rFonts w:eastAsia="Times New Roman" w:cs="Calibri"/>
          <w:sz w:val="22"/>
          <w:szCs w:val="22"/>
        </w:rPr>
        <w:t xml:space="preserve">the announcement of more than </w:t>
      </w:r>
      <w:r w:rsidR="009A4483">
        <w:rPr>
          <w:rFonts w:eastAsia="Times New Roman" w:cs="Calibri"/>
          <w:sz w:val="22"/>
          <w:szCs w:val="22"/>
        </w:rPr>
        <w:t xml:space="preserve">USD 9 </w:t>
      </w:r>
      <w:r w:rsidR="002440C6">
        <w:rPr>
          <w:rFonts w:eastAsia="Times New Roman" w:cs="Calibri"/>
          <w:sz w:val="22"/>
          <w:szCs w:val="22"/>
        </w:rPr>
        <w:t xml:space="preserve">billion </w:t>
      </w:r>
      <w:r w:rsidR="003A4DFB">
        <w:rPr>
          <w:rFonts w:eastAsia="Times New Roman" w:cs="Calibri"/>
          <w:sz w:val="22"/>
          <w:szCs w:val="22"/>
        </w:rPr>
        <w:t xml:space="preserve">of </w:t>
      </w:r>
      <w:r w:rsidR="003A4DFB" w:rsidRPr="003A4DFB">
        <w:rPr>
          <w:rFonts w:eastAsia="Times New Roman" w:cs="Calibri"/>
          <w:sz w:val="22"/>
          <w:szCs w:val="22"/>
        </w:rPr>
        <w:t>investment-ready projects deployable within the year</w:t>
      </w:r>
      <w:r>
        <w:rPr>
          <w:rFonts w:eastAsia="Times New Roman" w:cs="Calibri"/>
          <w:sz w:val="22"/>
          <w:szCs w:val="22"/>
        </w:rPr>
        <w:t xml:space="preserve">, while </w:t>
      </w:r>
      <w:r w:rsidR="00DC3040" w:rsidRPr="004E3678">
        <w:rPr>
          <w:rFonts w:eastAsia="Times New Roman" w:cs="Calibri"/>
          <w:sz w:val="22"/>
          <w:szCs w:val="22"/>
        </w:rPr>
        <w:t xml:space="preserve">more than </w:t>
      </w:r>
      <w:r w:rsidR="00405952" w:rsidRPr="004E3678">
        <w:rPr>
          <w:rFonts w:eastAsia="Times New Roman" w:cs="Calibri"/>
          <w:sz w:val="22"/>
          <w:szCs w:val="22"/>
        </w:rPr>
        <w:t xml:space="preserve">150 </w:t>
      </w:r>
      <w:r w:rsidR="00DC3040" w:rsidRPr="004E3678">
        <w:rPr>
          <w:rFonts w:eastAsia="Times New Roman" w:cs="Calibri"/>
          <w:sz w:val="22"/>
          <w:szCs w:val="22"/>
        </w:rPr>
        <w:t>mayors</w:t>
      </w:r>
      <w:r w:rsidR="00DC3040">
        <w:rPr>
          <w:rFonts w:eastAsia="Times New Roman" w:cs="Calibri"/>
          <w:sz w:val="22"/>
          <w:szCs w:val="22"/>
        </w:rPr>
        <w:t xml:space="preserve"> </w:t>
      </w:r>
      <w:r w:rsidR="007911BE">
        <w:rPr>
          <w:rFonts w:eastAsia="Times New Roman" w:cs="Calibri"/>
          <w:sz w:val="22"/>
          <w:szCs w:val="22"/>
        </w:rPr>
        <w:t>signed the</w:t>
      </w:r>
      <w:r w:rsidR="006C11B6">
        <w:rPr>
          <w:rFonts w:eastAsia="Times New Roman" w:cs="Calibri"/>
          <w:sz w:val="22"/>
          <w:szCs w:val="22"/>
        </w:rPr>
        <w:t xml:space="preserve"> </w:t>
      </w:r>
      <w:r w:rsidR="00DA6E24" w:rsidRPr="00DA6E24">
        <w:rPr>
          <w:rFonts w:eastAsia="Times New Roman" w:cs="Calibri"/>
          <w:sz w:val="22"/>
          <w:szCs w:val="22"/>
        </w:rPr>
        <w:t>Mayo</w:t>
      </w:r>
      <w:r w:rsidR="003C7945">
        <w:rPr>
          <w:rFonts w:eastAsia="Times New Roman" w:cs="Calibri"/>
          <w:sz w:val="22"/>
          <w:szCs w:val="22"/>
        </w:rPr>
        <w:t>rs’ Accord</w:t>
      </w:r>
      <w:r w:rsidR="007911BE">
        <w:rPr>
          <w:rFonts w:eastAsia="Times New Roman" w:cs="Calibri"/>
          <w:sz w:val="22"/>
          <w:szCs w:val="22"/>
        </w:rPr>
        <w:t>,</w:t>
      </w:r>
      <w:r w:rsidR="003C7945">
        <w:rPr>
          <w:rFonts w:eastAsia="Times New Roman" w:cs="Calibri"/>
          <w:sz w:val="22"/>
          <w:szCs w:val="22"/>
        </w:rPr>
        <w:t xml:space="preserve"> </w:t>
      </w:r>
      <w:r w:rsidR="00DA6E24" w:rsidRPr="00DA6E24">
        <w:rPr>
          <w:rFonts w:eastAsia="Times New Roman" w:cs="Calibri"/>
          <w:sz w:val="22"/>
          <w:szCs w:val="22"/>
        </w:rPr>
        <w:t>champion</w:t>
      </w:r>
      <w:r w:rsidR="003C7945">
        <w:rPr>
          <w:rFonts w:eastAsia="Times New Roman" w:cs="Calibri"/>
          <w:sz w:val="22"/>
          <w:szCs w:val="22"/>
        </w:rPr>
        <w:t xml:space="preserve">ing </w:t>
      </w:r>
      <w:r w:rsidR="00DA6E24" w:rsidRPr="00DA6E24">
        <w:rPr>
          <w:rFonts w:eastAsia="Times New Roman" w:cs="Calibri"/>
          <w:sz w:val="22"/>
          <w:szCs w:val="22"/>
        </w:rPr>
        <w:t>innovation, inclusivity and climate resilience</w:t>
      </w:r>
      <w:r w:rsidR="00DC3040">
        <w:rPr>
          <w:rFonts w:eastAsia="Times New Roman" w:cs="Calibri"/>
          <w:sz w:val="22"/>
          <w:szCs w:val="22"/>
        </w:rPr>
        <w:t xml:space="preserve">. </w:t>
      </w:r>
      <w:r w:rsidR="007F44FE">
        <w:rPr>
          <w:rFonts w:eastAsia="Times New Roman" w:cs="Calibri"/>
          <w:sz w:val="22"/>
          <w:szCs w:val="22"/>
        </w:rPr>
        <w:t xml:space="preserve">The </w:t>
      </w:r>
      <w:r w:rsidR="00993798">
        <w:rPr>
          <w:rFonts w:eastAsia="Times New Roman" w:cs="Calibri"/>
          <w:sz w:val="22"/>
          <w:szCs w:val="22"/>
        </w:rPr>
        <w:t>S</w:t>
      </w:r>
      <w:r w:rsidR="007F44FE">
        <w:rPr>
          <w:rFonts w:eastAsia="Times New Roman" w:cs="Calibri"/>
          <w:sz w:val="22"/>
          <w:szCs w:val="22"/>
        </w:rPr>
        <w:t xml:space="preserve">ummit, which </w:t>
      </w:r>
      <w:r w:rsidR="00993798">
        <w:rPr>
          <w:rFonts w:eastAsia="Times New Roman" w:cs="Calibri"/>
          <w:sz w:val="22"/>
          <w:szCs w:val="22"/>
        </w:rPr>
        <w:t>represented more than 3</w:t>
      </w:r>
      <w:r w:rsidR="005B7622">
        <w:rPr>
          <w:rFonts w:eastAsia="Times New Roman" w:cs="Calibri"/>
          <w:sz w:val="22"/>
          <w:szCs w:val="22"/>
        </w:rPr>
        <w:t>0</w:t>
      </w:r>
      <w:r w:rsidR="00993798">
        <w:rPr>
          <w:rFonts w:eastAsia="Times New Roman" w:cs="Calibri"/>
          <w:sz w:val="22"/>
          <w:szCs w:val="22"/>
        </w:rPr>
        <w:t xml:space="preserve">0 cities across six contents, also saw the signing of a </w:t>
      </w:r>
      <w:r w:rsidR="00862C07">
        <w:rPr>
          <w:rFonts w:eastAsia="Times New Roman" w:cs="Calibri"/>
          <w:sz w:val="22"/>
          <w:szCs w:val="22"/>
        </w:rPr>
        <w:t>number of city-to-city agreements</w:t>
      </w:r>
      <w:r w:rsidR="008D1095">
        <w:rPr>
          <w:rFonts w:eastAsia="Times New Roman" w:cs="Calibri"/>
          <w:sz w:val="22"/>
          <w:szCs w:val="22"/>
        </w:rPr>
        <w:t>.</w:t>
      </w:r>
      <w:r w:rsidR="007D0D98">
        <w:rPr>
          <w:rFonts w:eastAsia="Times New Roman" w:cs="Calibri"/>
          <w:sz w:val="22"/>
          <w:szCs w:val="22"/>
        </w:rPr>
        <w:t xml:space="preserve"> </w:t>
      </w:r>
    </w:p>
    <w:p w14:paraId="50C449B5" w14:textId="77777777" w:rsidR="00076B4A" w:rsidRDefault="00076B4A" w:rsidP="00A84D87">
      <w:pPr>
        <w:rPr>
          <w:sz w:val="22"/>
          <w:szCs w:val="22"/>
        </w:rPr>
      </w:pPr>
    </w:p>
    <w:p w14:paraId="57C84BBE" w14:textId="1E4E29A5" w:rsidR="00076B4A" w:rsidRDefault="00862C07" w:rsidP="00D0303B">
      <w:pPr>
        <w:contextualSpacing/>
        <w:rPr>
          <w:sz w:val="22"/>
          <w:szCs w:val="22"/>
        </w:rPr>
      </w:pPr>
      <w:r>
        <w:rPr>
          <w:sz w:val="22"/>
          <w:szCs w:val="22"/>
        </w:rPr>
        <w:t>Encapsulating the spirit of the global gathering</w:t>
      </w:r>
      <w:r w:rsidR="0046619D">
        <w:rPr>
          <w:sz w:val="22"/>
          <w:szCs w:val="22"/>
        </w:rPr>
        <w:t xml:space="preserve"> and shared way forward</w:t>
      </w:r>
      <w:r w:rsidR="00076B4A">
        <w:rPr>
          <w:sz w:val="22"/>
          <w:szCs w:val="22"/>
        </w:rPr>
        <w:t xml:space="preserve">, </w:t>
      </w:r>
      <w:r w:rsidR="00076B4A" w:rsidRPr="005C7ABA">
        <w:rPr>
          <w:b/>
          <w:bCs/>
          <w:sz w:val="22"/>
          <w:szCs w:val="22"/>
        </w:rPr>
        <w:t>Camille Joseph Varlack, Deputy Mayor for Administration, Chief of Staff and Special Counsel to the Mayor, New York</w:t>
      </w:r>
      <w:r w:rsidR="00076B4A">
        <w:rPr>
          <w:sz w:val="22"/>
          <w:szCs w:val="22"/>
        </w:rPr>
        <w:t>, said</w:t>
      </w:r>
      <w:r>
        <w:rPr>
          <w:sz w:val="22"/>
          <w:szCs w:val="22"/>
        </w:rPr>
        <w:t xml:space="preserve"> in her keynote speech</w:t>
      </w:r>
      <w:r w:rsidR="00076B4A">
        <w:rPr>
          <w:sz w:val="22"/>
          <w:szCs w:val="22"/>
        </w:rPr>
        <w:t xml:space="preserve">: </w:t>
      </w:r>
      <w:r w:rsidR="00076B4A" w:rsidRPr="005C7ABA">
        <w:rPr>
          <w:sz w:val="22"/>
          <w:szCs w:val="22"/>
        </w:rPr>
        <w:t>“I believe that our path is clear. The next era of global leadership will be written by cities that see one another as allies, by leaders who value foresight over fear, and by communities that refuse to leave anyone behind.</w:t>
      </w:r>
      <w:r w:rsidR="00076B4A">
        <w:rPr>
          <w:sz w:val="22"/>
          <w:szCs w:val="22"/>
        </w:rPr>
        <w:t xml:space="preserve"> </w:t>
      </w:r>
      <w:r w:rsidR="00076B4A" w:rsidRPr="005C7ABA">
        <w:rPr>
          <w:sz w:val="22"/>
          <w:szCs w:val="22"/>
        </w:rPr>
        <w:t>Let us continue to build cities that are prepared, equitable and full of promise. Cities where innovation uplifts people, where compassion forms policy and where resilience gives rise to hope</w:t>
      </w:r>
      <w:r w:rsidR="00076B4A">
        <w:rPr>
          <w:sz w:val="22"/>
          <w:szCs w:val="22"/>
        </w:rPr>
        <w:t xml:space="preserve">… </w:t>
      </w:r>
      <w:r w:rsidR="00076B4A" w:rsidRPr="00EA6F47">
        <w:rPr>
          <w:sz w:val="22"/>
          <w:szCs w:val="22"/>
        </w:rPr>
        <w:t xml:space="preserve">I call this concept ‘multi-city </w:t>
      </w:r>
      <w:proofErr w:type="spellStart"/>
      <w:r w:rsidR="00076B4A" w:rsidRPr="00EA6F47">
        <w:rPr>
          <w:sz w:val="22"/>
          <w:szCs w:val="22"/>
        </w:rPr>
        <w:t>lateralism</w:t>
      </w:r>
      <w:proofErr w:type="spellEnd"/>
      <w:r w:rsidR="00076B4A" w:rsidRPr="00EA6F47">
        <w:rPr>
          <w:sz w:val="22"/>
          <w:szCs w:val="22"/>
        </w:rPr>
        <w:t xml:space="preserve">’ </w:t>
      </w:r>
      <w:r w:rsidR="00076B4A">
        <w:rPr>
          <w:sz w:val="22"/>
          <w:szCs w:val="22"/>
        </w:rPr>
        <w:t>–</w:t>
      </w:r>
      <w:r w:rsidR="00076B4A" w:rsidRPr="00EA6F47">
        <w:rPr>
          <w:sz w:val="22"/>
          <w:szCs w:val="22"/>
        </w:rPr>
        <w:t xml:space="preserve"> cities learning from each other’s strengths to accelerate solutions to shared challenges.”</w:t>
      </w:r>
    </w:p>
    <w:p w14:paraId="410E1012" w14:textId="77777777" w:rsidR="00A84D87" w:rsidRDefault="00A84D87" w:rsidP="00DA6E24">
      <w:pPr>
        <w:rPr>
          <w:rFonts w:eastAsia="Times New Roman" w:cs="Calibri"/>
          <w:sz w:val="22"/>
          <w:szCs w:val="22"/>
        </w:rPr>
      </w:pPr>
    </w:p>
    <w:p w14:paraId="474FEAFA" w14:textId="2615C284" w:rsidR="00DA6E24" w:rsidRPr="00DA6E24" w:rsidRDefault="004E110C" w:rsidP="00DA6E24">
      <w:pPr>
        <w:rPr>
          <w:b/>
          <w:bCs/>
          <w:sz w:val="22"/>
          <w:szCs w:val="22"/>
        </w:rPr>
      </w:pPr>
      <w:r>
        <w:rPr>
          <w:b/>
          <w:bCs/>
          <w:sz w:val="22"/>
          <w:szCs w:val="22"/>
        </w:rPr>
        <w:t>I</w:t>
      </w:r>
      <w:r w:rsidR="00DA6E24" w:rsidRPr="00DA6E24">
        <w:rPr>
          <w:b/>
          <w:bCs/>
          <w:sz w:val="22"/>
          <w:szCs w:val="22"/>
        </w:rPr>
        <w:t xml:space="preserve">nvestment-ready urban initiatives unveiled </w:t>
      </w:r>
    </w:p>
    <w:p w14:paraId="0EC5D2D7" w14:textId="79CC2E09" w:rsidR="00474659" w:rsidRDefault="00474659" w:rsidP="00DA6E24">
      <w:pPr>
        <w:rPr>
          <w:rFonts w:eastAsia="Times New Roman" w:cs="Calibri"/>
          <w:sz w:val="22"/>
          <w:szCs w:val="22"/>
        </w:rPr>
      </w:pPr>
      <w:r>
        <w:rPr>
          <w:rFonts w:eastAsia="Times New Roman" w:cs="Calibri"/>
          <w:sz w:val="22"/>
          <w:szCs w:val="22"/>
        </w:rPr>
        <w:t xml:space="preserve">Noting that cities generate more than 80 per cent of global GDP, </w:t>
      </w:r>
      <w:r>
        <w:rPr>
          <w:rFonts w:eastAsia="Times New Roman" w:cs="Calibri"/>
          <w:b/>
          <w:bCs/>
          <w:sz w:val="22"/>
          <w:szCs w:val="22"/>
        </w:rPr>
        <w:t xml:space="preserve">Anna Bjerde, Managing Director of Operations, World Bank </w:t>
      </w:r>
      <w:r w:rsidRPr="004E3678">
        <w:rPr>
          <w:rFonts w:eastAsia="Times New Roman" w:cs="Calibri"/>
          <w:sz w:val="22"/>
          <w:szCs w:val="22"/>
        </w:rPr>
        <w:t>Group</w:t>
      </w:r>
      <w:r>
        <w:rPr>
          <w:rFonts w:eastAsia="Times New Roman" w:cs="Calibri"/>
          <w:sz w:val="22"/>
          <w:szCs w:val="22"/>
        </w:rPr>
        <w:t xml:space="preserve"> encouraged national governments, local communities and the private sector to work together </w:t>
      </w:r>
      <w:r w:rsidR="004E3331">
        <w:rPr>
          <w:rFonts w:eastAsia="Times New Roman" w:cs="Calibri"/>
          <w:sz w:val="22"/>
          <w:szCs w:val="22"/>
        </w:rPr>
        <w:t xml:space="preserve">and to </w:t>
      </w:r>
      <w:r>
        <w:rPr>
          <w:rFonts w:eastAsia="Times New Roman" w:cs="Calibri"/>
          <w:sz w:val="22"/>
          <w:szCs w:val="22"/>
        </w:rPr>
        <w:t xml:space="preserve">“think boldly” about investing in </w:t>
      </w:r>
      <w:r w:rsidR="004E3331">
        <w:rPr>
          <w:rFonts w:eastAsia="Times New Roman" w:cs="Calibri"/>
          <w:sz w:val="22"/>
          <w:szCs w:val="22"/>
        </w:rPr>
        <w:t xml:space="preserve">infrastructure and services </w:t>
      </w:r>
      <w:r>
        <w:rPr>
          <w:rFonts w:eastAsia="Times New Roman" w:cs="Calibri"/>
          <w:sz w:val="22"/>
          <w:szCs w:val="22"/>
        </w:rPr>
        <w:t xml:space="preserve">that </w:t>
      </w:r>
      <w:r w:rsidRPr="00474659">
        <w:rPr>
          <w:rFonts w:eastAsia="Times New Roman" w:cs="Calibri"/>
          <w:sz w:val="22"/>
          <w:szCs w:val="22"/>
        </w:rPr>
        <w:t>strengthen local economies and empower local governments</w:t>
      </w:r>
      <w:r w:rsidR="004E3331">
        <w:rPr>
          <w:rFonts w:eastAsia="Times New Roman" w:cs="Calibri"/>
          <w:sz w:val="22"/>
          <w:szCs w:val="22"/>
        </w:rPr>
        <w:t>.</w:t>
      </w:r>
    </w:p>
    <w:p w14:paraId="6A6CA2B6" w14:textId="77777777" w:rsidR="00474659" w:rsidRDefault="00474659" w:rsidP="00DA6E24">
      <w:pPr>
        <w:rPr>
          <w:rFonts w:eastAsia="Times New Roman" w:cs="Calibri"/>
          <w:sz w:val="22"/>
          <w:szCs w:val="22"/>
        </w:rPr>
      </w:pPr>
    </w:p>
    <w:p w14:paraId="5F1D4959" w14:textId="4AFB7E58" w:rsidR="00474659" w:rsidRDefault="00474659" w:rsidP="00DA6E24">
      <w:pPr>
        <w:rPr>
          <w:rFonts w:eastAsia="Times New Roman" w:cs="Calibri"/>
          <w:sz w:val="22"/>
          <w:szCs w:val="22"/>
        </w:rPr>
      </w:pPr>
      <w:r>
        <w:rPr>
          <w:rFonts w:eastAsia="Times New Roman" w:cs="Calibri"/>
          <w:sz w:val="22"/>
          <w:szCs w:val="22"/>
        </w:rPr>
        <w:t>“</w:t>
      </w:r>
      <w:r w:rsidRPr="00474659">
        <w:rPr>
          <w:rFonts w:eastAsia="Times New Roman" w:cs="Calibri"/>
          <w:sz w:val="22"/>
          <w:szCs w:val="22"/>
        </w:rPr>
        <w:t>Our goal is simple: to help cities become engines of job creation and opportunity</w:t>
      </w:r>
      <w:r w:rsidR="004E3331">
        <w:rPr>
          <w:rFonts w:eastAsia="Times New Roman" w:cs="Calibri"/>
          <w:sz w:val="22"/>
          <w:szCs w:val="22"/>
        </w:rPr>
        <w:t>…</w:t>
      </w:r>
      <w:r w:rsidRPr="00474659">
        <w:rPr>
          <w:rFonts w:eastAsia="Times New Roman" w:cs="Calibri"/>
          <w:sz w:val="22"/>
          <w:szCs w:val="22"/>
        </w:rPr>
        <w:t xml:space="preserve"> Imagine cities around the world as centres of connection, innovation and resilience, where investments in infrastructure and services translate into jobs and better lives. The World Bank Group stands ready to work with you, to help build cities that truly work for people.”</w:t>
      </w:r>
      <w:r>
        <w:rPr>
          <w:rFonts w:eastAsia="Times New Roman" w:cs="Calibri"/>
          <w:sz w:val="22"/>
          <w:szCs w:val="22"/>
        </w:rPr>
        <w:t xml:space="preserve"> </w:t>
      </w:r>
    </w:p>
    <w:p w14:paraId="0EB6F10E" w14:textId="77777777" w:rsidR="00474659" w:rsidRDefault="00474659" w:rsidP="00DA6E24">
      <w:pPr>
        <w:rPr>
          <w:rFonts w:eastAsia="Times New Roman" w:cs="Calibri"/>
          <w:sz w:val="22"/>
          <w:szCs w:val="22"/>
        </w:rPr>
      </w:pPr>
    </w:p>
    <w:p w14:paraId="460D93DA" w14:textId="78AA940E" w:rsidR="00E85B18" w:rsidRDefault="00DA6E24" w:rsidP="00DA6E24">
      <w:pPr>
        <w:rPr>
          <w:rFonts w:eastAsia="Times New Roman" w:cs="Calibri"/>
          <w:sz w:val="22"/>
          <w:szCs w:val="22"/>
        </w:rPr>
      </w:pPr>
      <w:r>
        <w:rPr>
          <w:rFonts w:eastAsia="Times New Roman" w:cs="Calibri"/>
          <w:sz w:val="22"/>
          <w:szCs w:val="22"/>
        </w:rPr>
        <w:t>During</w:t>
      </w:r>
      <w:r w:rsidRPr="00DA6E24">
        <w:rPr>
          <w:rFonts w:eastAsia="Times New Roman" w:cs="Calibri"/>
          <w:sz w:val="22"/>
          <w:szCs w:val="22"/>
        </w:rPr>
        <w:t xml:space="preserve"> the </w:t>
      </w:r>
      <w:r w:rsidR="00207900">
        <w:rPr>
          <w:rFonts w:eastAsia="Times New Roman" w:cs="Calibri"/>
          <w:sz w:val="22"/>
          <w:szCs w:val="22"/>
        </w:rPr>
        <w:t>S</w:t>
      </w:r>
      <w:r w:rsidRPr="00DA6E24">
        <w:rPr>
          <w:rFonts w:eastAsia="Times New Roman" w:cs="Calibri"/>
          <w:sz w:val="22"/>
          <w:szCs w:val="22"/>
        </w:rPr>
        <w:t xml:space="preserve">ummit, more than 20 </w:t>
      </w:r>
      <w:r w:rsidR="00207900">
        <w:rPr>
          <w:rFonts w:eastAsia="Times New Roman" w:cs="Calibri"/>
          <w:sz w:val="22"/>
          <w:szCs w:val="22"/>
        </w:rPr>
        <w:t>entities</w:t>
      </w:r>
      <w:r w:rsidR="00207900" w:rsidRPr="00DA6E24">
        <w:rPr>
          <w:rFonts w:eastAsia="Times New Roman" w:cs="Calibri"/>
          <w:sz w:val="22"/>
          <w:szCs w:val="22"/>
        </w:rPr>
        <w:t xml:space="preserve"> </w:t>
      </w:r>
      <w:r w:rsidRPr="00DA6E24">
        <w:rPr>
          <w:rFonts w:eastAsia="Times New Roman" w:cs="Calibri"/>
          <w:sz w:val="22"/>
          <w:szCs w:val="22"/>
        </w:rPr>
        <w:t xml:space="preserve">from across the globe presented a portfolio of investment-ready </w:t>
      </w:r>
      <w:r w:rsidR="004265DE">
        <w:rPr>
          <w:rFonts w:eastAsia="Times New Roman" w:cs="Calibri"/>
          <w:sz w:val="22"/>
          <w:szCs w:val="22"/>
        </w:rPr>
        <w:t xml:space="preserve">urban infrastructure </w:t>
      </w:r>
      <w:r w:rsidR="00AB327F">
        <w:rPr>
          <w:rFonts w:eastAsia="Times New Roman" w:cs="Calibri"/>
          <w:sz w:val="22"/>
          <w:szCs w:val="22"/>
        </w:rPr>
        <w:t>opportunities</w:t>
      </w:r>
      <w:r w:rsidR="004E110C">
        <w:rPr>
          <w:rFonts w:eastAsia="Times New Roman" w:cs="Calibri"/>
          <w:sz w:val="22"/>
          <w:szCs w:val="22"/>
        </w:rPr>
        <w:t xml:space="preserve"> worth more than </w:t>
      </w:r>
      <w:r w:rsidR="004E110C" w:rsidRPr="004E110C">
        <w:rPr>
          <w:sz w:val="22"/>
          <w:szCs w:val="22"/>
        </w:rPr>
        <w:t>USD 9 billion</w:t>
      </w:r>
      <w:r w:rsidR="004E110C" w:rsidRPr="00DA6E24">
        <w:rPr>
          <w:b/>
          <w:bCs/>
          <w:sz w:val="22"/>
          <w:szCs w:val="22"/>
        </w:rPr>
        <w:t xml:space="preserve"> </w:t>
      </w:r>
      <w:r w:rsidR="004E110C">
        <w:rPr>
          <w:sz w:val="22"/>
          <w:szCs w:val="22"/>
        </w:rPr>
        <w:t xml:space="preserve">and </w:t>
      </w:r>
      <w:r w:rsidRPr="004E110C">
        <w:rPr>
          <w:rFonts w:eastAsia="Times New Roman" w:cs="Calibri"/>
          <w:sz w:val="22"/>
          <w:szCs w:val="22"/>
        </w:rPr>
        <w:t>representing</w:t>
      </w:r>
      <w:r w:rsidRPr="00DA6E24">
        <w:rPr>
          <w:rFonts w:eastAsia="Times New Roman" w:cs="Calibri"/>
          <w:sz w:val="22"/>
          <w:szCs w:val="22"/>
        </w:rPr>
        <w:t xml:space="preserve"> </w:t>
      </w:r>
      <w:r w:rsidR="003A4DFB">
        <w:rPr>
          <w:rFonts w:eastAsia="Times New Roman" w:cs="Calibri"/>
          <w:sz w:val="22"/>
          <w:szCs w:val="22"/>
        </w:rPr>
        <w:t xml:space="preserve">a project pipeline </w:t>
      </w:r>
      <w:r w:rsidR="00207900">
        <w:rPr>
          <w:rFonts w:eastAsia="Times New Roman" w:cs="Calibri"/>
          <w:sz w:val="22"/>
          <w:szCs w:val="22"/>
        </w:rPr>
        <w:t>with a total value</w:t>
      </w:r>
      <w:r w:rsidRPr="00DA6E24">
        <w:rPr>
          <w:rFonts w:eastAsia="Times New Roman" w:cs="Calibri"/>
          <w:sz w:val="22"/>
          <w:szCs w:val="22"/>
        </w:rPr>
        <w:t xml:space="preserve"> exceeding </w:t>
      </w:r>
      <w:r w:rsidR="00CF59BC">
        <w:rPr>
          <w:rFonts w:eastAsia="Times New Roman" w:cs="Calibri"/>
          <w:sz w:val="22"/>
          <w:szCs w:val="22"/>
        </w:rPr>
        <w:t xml:space="preserve">USD </w:t>
      </w:r>
      <w:r w:rsidRPr="004E3678">
        <w:rPr>
          <w:rFonts w:eastAsia="Times New Roman" w:cs="Calibri"/>
          <w:sz w:val="22"/>
          <w:szCs w:val="22"/>
        </w:rPr>
        <w:t>6</w:t>
      </w:r>
      <w:r w:rsidR="003A4DFB" w:rsidRPr="004E3678">
        <w:rPr>
          <w:rFonts w:eastAsia="Times New Roman" w:cs="Calibri"/>
          <w:sz w:val="22"/>
          <w:szCs w:val="22"/>
        </w:rPr>
        <w:t>5</w:t>
      </w:r>
      <w:r w:rsidRPr="00DA6E24">
        <w:rPr>
          <w:rFonts w:eastAsia="Times New Roman" w:cs="Calibri"/>
          <w:sz w:val="22"/>
          <w:szCs w:val="22"/>
        </w:rPr>
        <w:t xml:space="preserve"> billion. </w:t>
      </w:r>
    </w:p>
    <w:p w14:paraId="3632151F" w14:textId="77777777" w:rsidR="00DA6E24" w:rsidRPr="00DA6E24" w:rsidRDefault="00DA6E24" w:rsidP="00DA6E24">
      <w:pPr>
        <w:rPr>
          <w:rFonts w:eastAsia="Times New Roman" w:cs="Calibri"/>
          <w:sz w:val="22"/>
          <w:szCs w:val="22"/>
        </w:rPr>
      </w:pPr>
    </w:p>
    <w:p w14:paraId="4AF21252" w14:textId="371732D0" w:rsidR="00DA6E24" w:rsidRDefault="004265DE" w:rsidP="00DA6E24">
      <w:pPr>
        <w:rPr>
          <w:rFonts w:eastAsia="Times New Roman" w:cs="Calibri"/>
          <w:sz w:val="22"/>
          <w:szCs w:val="22"/>
        </w:rPr>
      </w:pPr>
      <w:r>
        <w:rPr>
          <w:rFonts w:eastAsia="Times New Roman" w:cs="Calibri"/>
          <w:sz w:val="22"/>
          <w:szCs w:val="22"/>
        </w:rPr>
        <w:t xml:space="preserve">These </w:t>
      </w:r>
      <w:r w:rsidR="00DA6E24" w:rsidRPr="00DA6E24">
        <w:rPr>
          <w:rFonts w:eastAsia="Times New Roman" w:cs="Calibri"/>
          <w:sz w:val="22"/>
          <w:szCs w:val="22"/>
        </w:rPr>
        <w:t>included</w:t>
      </w:r>
      <w:r w:rsidR="00DA6E24">
        <w:rPr>
          <w:rFonts w:eastAsia="Times New Roman" w:cs="Calibri"/>
          <w:sz w:val="22"/>
          <w:szCs w:val="22"/>
        </w:rPr>
        <w:t xml:space="preserve"> t</w:t>
      </w:r>
      <w:r w:rsidR="00DA6E24" w:rsidRPr="00DA6E24">
        <w:rPr>
          <w:rFonts w:eastAsia="Times New Roman" w:cs="Calibri"/>
          <w:sz w:val="22"/>
          <w:szCs w:val="22"/>
        </w:rPr>
        <w:t>he release of the procurement programme by the Brisbane 2023 Olympic and Paralympic Games Organising Committee</w:t>
      </w:r>
      <w:r w:rsidR="00207900">
        <w:rPr>
          <w:rFonts w:eastAsia="Times New Roman" w:cs="Calibri"/>
          <w:sz w:val="22"/>
          <w:szCs w:val="22"/>
        </w:rPr>
        <w:t xml:space="preserve">, </w:t>
      </w:r>
      <w:r w:rsidR="00FB723A">
        <w:rPr>
          <w:rFonts w:eastAsia="Times New Roman" w:cs="Calibri"/>
          <w:sz w:val="22"/>
          <w:szCs w:val="22"/>
        </w:rPr>
        <w:t xml:space="preserve">as well as </w:t>
      </w:r>
      <w:r w:rsidR="00FB723A" w:rsidRPr="00DA6E24">
        <w:rPr>
          <w:rFonts w:eastAsia="Times New Roman" w:cs="Calibri"/>
          <w:sz w:val="22"/>
          <w:szCs w:val="22"/>
        </w:rPr>
        <w:t xml:space="preserve">investment opportunities in </w:t>
      </w:r>
      <w:r w:rsidR="003A4DFB" w:rsidRPr="003A4DFB">
        <w:rPr>
          <w:rFonts w:eastAsia="Times New Roman" w:cs="Calibri"/>
          <w:sz w:val="22"/>
          <w:szCs w:val="22"/>
        </w:rPr>
        <w:t xml:space="preserve">Armenia’s </w:t>
      </w:r>
      <w:r w:rsidR="003A4DFB">
        <w:rPr>
          <w:rFonts w:eastAsia="Times New Roman" w:cs="Calibri"/>
          <w:sz w:val="22"/>
          <w:szCs w:val="22"/>
        </w:rPr>
        <w:t>d</w:t>
      </w:r>
      <w:r w:rsidR="003A4DFB" w:rsidRPr="003A4DFB">
        <w:rPr>
          <w:rFonts w:eastAsia="Times New Roman" w:cs="Calibri"/>
          <w:sz w:val="22"/>
          <w:szCs w:val="22"/>
        </w:rPr>
        <w:t xml:space="preserve">owntown Yerevan </w:t>
      </w:r>
      <w:r w:rsidR="003A4DFB">
        <w:rPr>
          <w:rFonts w:eastAsia="Times New Roman" w:cs="Calibri"/>
          <w:sz w:val="22"/>
          <w:szCs w:val="22"/>
        </w:rPr>
        <w:t>m</w:t>
      </w:r>
      <w:r w:rsidR="003A4DFB" w:rsidRPr="003A4DFB">
        <w:rPr>
          <w:rFonts w:eastAsia="Times New Roman" w:cs="Calibri"/>
          <w:sz w:val="22"/>
          <w:szCs w:val="22"/>
        </w:rPr>
        <w:t>asterplan</w:t>
      </w:r>
      <w:r w:rsidR="003A4DFB">
        <w:rPr>
          <w:rFonts w:eastAsia="Times New Roman" w:cs="Calibri"/>
          <w:sz w:val="22"/>
          <w:szCs w:val="22"/>
        </w:rPr>
        <w:t xml:space="preserve"> and </w:t>
      </w:r>
      <w:r w:rsidR="00FB723A" w:rsidRPr="00DA6E24">
        <w:rPr>
          <w:rFonts w:eastAsia="Times New Roman" w:cs="Calibri"/>
          <w:sz w:val="22"/>
          <w:szCs w:val="22"/>
        </w:rPr>
        <w:t>Sherbo Island City</w:t>
      </w:r>
      <w:r w:rsidR="00FB723A">
        <w:rPr>
          <w:rFonts w:eastAsia="Times New Roman" w:cs="Calibri"/>
          <w:sz w:val="22"/>
          <w:szCs w:val="22"/>
        </w:rPr>
        <w:t>,</w:t>
      </w:r>
      <w:r w:rsidR="00FB723A" w:rsidRPr="00DA6E24">
        <w:rPr>
          <w:rFonts w:eastAsia="Times New Roman" w:cs="Calibri"/>
          <w:sz w:val="22"/>
          <w:szCs w:val="22"/>
        </w:rPr>
        <w:t xml:space="preserve"> Sierra Leone</w:t>
      </w:r>
      <w:r w:rsidR="00FB723A">
        <w:rPr>
          <w:rFonts w:eastAsia="Times New Roman" w:cs="Calibri"/>
          <w:sz w:val="22"/>
          <w:szCs w:val="22"/>
        </w:rPr>
        <w:t xml:space="preserve"> – a project co-founded by </w:t>
      </w:r>
      <w:r w:rsidR="00207900">
        <w:rPr>
          <w:rFonts w:eastAsia="Times New Roman" w:cs="Calibri"/>
          <w:sz w:val="22"/>
          <w:szCs w:val="22"/>
        </w:rPr>
        <w:t>S</w:t>
      </w:r>
      <w:r w:rsidR="00DA6E24" w:rsidRPr="00DA6E24">
        <w:rPr>
          <w:rFonts w:eastAsia="Times New Roman" w:cs="Calibri"/>
          <w:sz w:val="22"/>
          <w:szCs w:val="22"/>
        </w:rPr>
        <w:t>iaka Stevens</w:t>
      </w:r>
      <w:r w:rsidR="00F60C89">
        <w:rPr>
          <w:rFonts w:eastAsia="Times New Roman" w:cs="Calibri"/>
          <w:sz w:val="22"/>
          <w:szCs w:val="22"/>
        </w:rPr>
        <w:t xml:space="preserve"> and actor </w:t>
      </w:r>
      <w:r w:rsidR="00DA6E24" w:rsidRPr="00DA6E24">
        <w:rPr>
          <w:rFonts w:eastAsia="Times New Roman" w:cs="Calibri"/>
          <w:sz w:val="22"/>
          <w:szCs w:val="22"/>
        </w:rPr>
        <w:t>Idris Ilba. Likewise</w:t>
      </w:r>
      <w:r w:rsidR="00DA6E24">
        <w:rPr>
          <w:rFonts w:eastAsia="Times New Roman" w:cs="Calibri"/>
          <w:sz w:val="22"/>
          <w:szCs w:val="22"/>
        </w:rPr>
        <w:t xml:space="preserve">, Davison Simango, CEO and Co-Founder of </w:t>
      </w:r>
      <w:proofErr w:type="spellStart"/>
      <w:r w:rsidR="00DA6E24">
        <w:rPr>
          <w:rFonts w:eastAsia="Times New Roman" w:cs="Calibri"/>
          <w:sz w:val="22"/>
          <w:szCs w:val="22"/>
        </w:rPr>
        <w:t>Zotus</w:t>
      </w:r>
      <w:proofErr w:type="spellEnd"/>
      <w:r w:rsidR="00DA6E24">
        <w:rPr>
          <w:rFonts w:eastAsia="Times New Roman" w:cs="Calibri"/>
          <w:sz w:val="22"/>
          <w:szCs w:val="22"/>
        </w:rPr>
        <w:t xml:space="preserve"> City Development Group, outlined how regional trade through the Trans-Kalahari corridor was being enhanced by a new economic zone,</w:t>
      </w:r>
      <w:r w:rsidR="00DA6E24" w:rsidRPr="00DA6E24">
        <w:rPr>
          <w:rFonts w:eastAsia="Times New Roman" w:cs="Calibri"/>
          <w:sz w:val="22"/>
          <w:szCs w:val="22"/>
        </w:rPr>
        <w:t xml:space="preserve"> paving the way for a route </w:t>
      </w:r>
      <w:r w:rsidR="00DA6E24">
        <w:rPr>
          <w:rFonts w:eastAsia="Times New Roman" w:cs="Calibri"/>
          <w:sz w:val="22"/>
          <w:szCs w:val="22"/>
        </w:rPr>
        <w:t>connecting</w:t>
      </w:r>
      <w:r w:rsidR="00DA6E24" w:rsidRPr="00DA6E24">
        <w:rPr>
          <w:rFonts w:eastAsia="Times New Roman" w:cs="Calibri"/>
          <w:sz w:val="22"/>
          <w:szCs w:val="22"/>
        </w:rPr>
        <w:t xml:space="preserve"> Namibia, Botswana and South Africa. </w:t>
      </w:r>
    </w:p>
    <w:p w14:paraId="6A60AA20" w14:textId="77777777" w:rsidR="00DA6E24" w:rsidRPr="00DA6E24" w:rsidRDefault="00DA6E24" w:rsidP="00DA6E24">
      <w:pPr>
        <w:rPr>
          <w:rFonts w:eastAsia="Times New Roman" w:cs="Calibri"/>
          <w:sz w:val="22"/>
          <w:szCs w:val="22"/>
        </w:rPr>
      </w:pPr>
    </w:p>
    <w:p w14:paraId="43B5AD41" w14:textId="0F70D678" w:rsidR="00DA6E24" w:rsidRPr="00DA6E24" w:rsidRDefault="003A4C56" w:rsidP="00DA6E24">
      <w:pPr>
        <w:rPr>
          <w:b/>
          <w:bCs/>
          <w:sz w:val="22"/>
          <w:szCs w:val="22"/>
        </w:rPr>
      </w:pPr>
      <w:r>
        <w:rPr>
          <w:b/>
          <w:bCs/>
          <w:sz w:val="22"/>
          <w:szCs w:val="22"/>
        </w:rPr>
        <w:t>P</w:t>
      </w:r>
      <w:r w:rsidR="00207900">
        <w:rPr>
          <w:b/>
          <w:bCs/>
          <w:sz w:val="22"/>
          <w:szCs w:val="22"/>
        </w:rPr>
        <w:t>artnership</w:t>
      </w:r>
      <w:r w:rsidR="006665C2">
        <w:rPr>
          <w:b/>
          <w:bCs/>
          <w:sz w:val="22"/>
          <w:szCs w:val="22"/>
        </w:rPr>
        <w:t xml:space="preserve">s </w:t>
      </w:r>
      <w:r w:rsidR="00207900">
        <w:rPr>
          <w:b/>
          <w:bCs/>
          <w:sz w:val="22"/>
          <w:szCs w:val="22"/>
        </w:rPr>
        <w:t xml:space="preserve">forged </w:t>
      </w:r>
    </w:p>
    <w:p w14:paraId="0C668472" w14:textId="03C253EC" w:rsidR="008A5374" w:rsidRDefault="00B414A6" w:rsidP="00E82322">
      <w:pPr>
        <w:rPr>
          <w:rFonts w:eastAsia="Times New Roman" w:cs="Calibri"/>
          <w:sz w:val="22"/>
          <w:szCs w:val="22"/>
        </w:rPr>
      </w:pPr>
      <w:r w:rsidRPr="00D0303B">
        <w:rPr>
          <w:rFonts w:eastAsia="Times New Roman" w:cs="Calibri"/>
          <w:sz w:val="22"/>
          <w:szCs w:val="22"/>
        </w:rPr>
        <w:t>Underscoring</w:t>
      </w:r>
      <w:r w:rsidR="00DA6E24" w:rsidRPr="00D0303B">
        <w:rPr>
          <w:rFonts w:eastAsia="Times New Roman" w:cs="Calibri"/>
          <w:sz w:val="22"/>
          <w:szCs w:val="22"/>
        </w:rPr>
        <w:t xml:space="preserve"> the summit’s collaborative ethos</w:t>
      </w:r>
      <w:r w:rsidR="002C260F" w:rsidRPr="00D0303B">
        <w:rPr>
          <w:rFonts w:eastAsia="Times New Roman" w:cs="Calibri"/>
          <w:sz w:val="22"/>
          <w:szCs w:val="22"/>
        </w:rPr>
        <w:t>,</w:t>
      </w:r>
      <w:r w:rsidR="006665C2">
        <w:rPr>
          <w:rFonts w:eastAsia="Times New Roman" w:cs="Calibri"/>
          <w:sz w:val="22"/>
          <w:szCs w:val="22"/>
        </w:rPr>
        <w:t xml:space="preserve"> </w:t>
      </w:r>
      <w:r w:rsidR="00DA6E24" w:rsidRPr="00D0303B">
        <w:rPr>
          <w:rFonts w:eastAsia="Times New Roman" w:cs="Calibri"/>
          <w:sz w:val="22"/>
          <w:szCs w:val="22"/>
        </w:rPr>
        <w:t xml:space="preserve">the Government of Dubai </w:t>
      </w:r>
      <w:r w:rsidR="00582379">
        <w:rPr>
          <w:rFonts w:eastAsia="Times New Roman" w:cs="Calibri"/>
          <w:sz w:val="22"/>
          <w:szCs w:val="22"/>
        </w:rPr>
        <w:t xml:space="preserve">signed </w:t>
      </w:r>
      <w:r w:rsidR="00CB0168">
        <w:rPr>
          <w:rFonts w:eastAsia="Times New Roman" w:cs="Calibri"/>
          <w:sz w:val="22"/>
          <w:szCs w:val="22"/>
        </w:rPr>
        <w:t xml:space="preserve">an </w:t>
      </w:r>
      <w:r w:rsidR="003A4C56">
        <w:rPr>
          <w:rFonts w:eastAsia="Times New Roman" w:cs="Calibri"/>
          <w:sz w:val="22"/>
          <w:szCs w:val="22"/>
        </w:rPr>
        <w:t xml:space="preserve">agreement </w:t>
      </w:r>
      <w:r w:rsidR="006665C2">
        <w:rPr>
          <w:rFonts w:eastAsia="Times New Roman" w:cs="Calibri"/>
          <w:sz w:val="22"/>
          <w:szCs w:val="22"/>
        </w:rPr>
        <w:t>with</w:t>
      </w:r>
      <w:r w:rsidR="00582379">
        <w:rPr>
          <w:rFonts w:eastAsia="Times New Roman" w:cs="Calibri"/>
          <w:sz w:val="22"/>
          <w:szCs w:val="22"/>
        </w:rPr>
        <w:t xml:space="preserve"> the</w:t>
      </w:r>
      <w:r w:rsidR="006665C2" w:rsidRPr="00D0303B">
        <w:rPr>
          <w:rFonts w:eastAsia="Times New Roman" w:cs="Calibri"/>
          <w:sz w:val="22"/>
          <w:szCs w:val="22"/>
        </w:rPr>
        <w:t xml:space="preserve"> </w:t>
      </w:r>
      <w:r w:rsidR="00E82322" w:rsidRPr="00E82322">
        <w:rPr>
          <w:rFonts w:eastAsia="Times New Roman" w:cs="Calibri"/>
          <w:sz w:val="22"/>
          <w:szCs w:val="22"/>
        </w:rPr>
        <w:t>Tokyo Metropolitan Government</w:t>
      </w:r>
      <w:r w:rsidR="00E82322" w:rsidRPr="00E82322" w:rsidDel="008A5374">
        <w:rPr>
          <w:rFonts w:eastAsia="Times New Roman" w:cs="Calibri"/>
          <w:sz w:val="22"/>
          <w:szCs w:val="22"/>
        </w:rPr>
        <w:t xml:space="preserve"> </w:t>
      </w:r>
      <w:r w:rsidR="008A5374" w:rsidRPr="008A5374">
        <w:rPr>
          <w:rFonts w:eastAsia="Times New Roman" w:cs="Calibri"/>
          <w:sz w:val="22"/>
          <w:szCs w:val="22"/>
        </w:rPr>
        <w:t xml:space="preserve">to promote collaboration in infrastructure, transport, urban resilience and digital transformation, </w:t>
      </w:r>
      <w:r w:rsidR="004423F4">
        <w:rPr>
          <w:rFonts w:eastAsia="Times New Roman" w:cs="Calibri"/>
          <w:sz w:val="22"/>
          <w:szCs w:val="22"/>
        </w:rPr>
        <w:t xml:space="preserve">and </w:t>
      </w:r>
      <w:r w:rsidR="00CB0BE1">
        <w:rPr>
          <w:rFonts w:eastAsia="Times New Roman" w:cs="Calibri"/>
          <w:sz w:val="22"/>
          <w:szCs w:val="22"/>
        </w:rPr>
        <w:t xml:space="preserve">another </w:t>
      </w:r>
      <w:r w:rsidR="004423F4">
        <w:rPr>
          <w:rFonts w:eastAsia="Times New Roman" w:cs="Calibri"/>
          <w:sz w:val="22"/>
          <w:szCs w:val="22"/>
        </w:rPr>
        <w:t xml:space="preserve">with the City of Brisbane to </w:t>
      </w:r>
      <w:r w:rsidR="008A5374" w:rsidRPr="008A5374">
        <w:rPr>
          <w:rFonts w:eastAsia="Times New Roman" w:cs="Calibri"/>
          <w:sz w:val="22"/>
          <w:szCs w:val="22"/>
        </w:rPr>
        <w:t>strength</w:t>
      </w:r>
      <w:r w:rsidR="004423F4">
        <w:rPr>
          <w:rFonts w:eastAsia="Times New Roman" w:cs="Calibri"/>
          <w:sz w:val="22"/>
          <w:szCs w:val="22"/>
        </w:rPr>
        <w:t>en</w:t>
      </w:r>
      <w:r w:rsidR="008A5374" w:rsidRPr="008A5374">
        <w:rPr>
          <w:rFonts w:eastAsia="Times New Roman" w:cs="Calibri"/>
          <w:sz w:val="22"/>
          <w:szCs w:val="22"/>
        </w:rPr>
        <w:t xml:space="preserve"> bilateral collaboration and knowledge exchange</w:t>
      </w:r>
      <w:r w:rsidR="004423F4">
        <w:rPr>
          <w:rFonts w:eastAsia="Times New Roman" w:cs="Calibri"/>
          <w:sz w:val="22"/>
          <w:szCs w:val="22"/>
        </w:rPr>
        <w:t xml:space="preserve"> with a focus</w:t>
      </w:r>
      <w:r w:rsidR="008A5374" w:rsidRPr="008A5374">
        <w:rPr>
          <w:rFonts w:eastAsia="Times New Roman" w:cs="Calibri"/>
          <w:sz w:val="22"/>
          <w:szCs w:val="22"/>
        </w:rPr>
        <w:t xml:space="preserve"> on urban governance, hosting major events, tourism, business tourism, improving quality of life and attracting talent.</w:t>
      </w:r>
    </w:p>
    <w:p w14:paraId="5B6EC6AB" w14:textId="77777777" w:rsidR="00DA6E24" w:rsidRPr="00DA6E24" w:rsidRDefault="00DA6E24" w:rsidP="00DA6E24">
      <w:pPr>
        <w:rPr>
          <w:sz w:val="22"/>
          <w:szCs w:val="22"/>
        </w:rPr>
      </w:pPr>
    </w:p>
    <w:p w14:paraId="1CC43155" w14:textId="7F04A7FF" w:rsidR="00DA6E24" w:rsidRDefault="00DA6E24" w:rsidP="00DA6E24">
      <w:pPr>
        <w:rPr>
          <w:sz w:val="22"/>
          <w:szCs w:val="22"/>
        </w:rPr>
      </w:pPr>
      <w:r w:rsidRPr="00DA6E24">
        <w:rPr>
          <w:sz w:val="22"/>
          <w:szCs w:val="22"/>
          <w:lang w:val="en-GB"/>
        </w:rPr>
        <w:t>T</w:t>
      </w:r>
      <w:r w:rsidRPr="005C44EA">
        <w:rPr>
          <w:sz w:val="22"/>
          <w:szCs w:val="22"/>
          <w:lang w:val="en-GB"/>
        </w:rPr>
        <w:t xml:space="preserve">he Ministry of Economy and Tourism and Expo City Dubai </w:t>
      </w:r>
      <w:r w:rsidRPr="00DA6E24">
        <w:rPr>
          <w:sz w:val="22"/>
          <w:szCs w:val="22"/>
          <w:lang w:val="en-GB"/>
        </w:rPr>
        <w:t>also</w:t>
      </w:r>
      <w:r w:rsidRPr="005C44EA">
        <w:rPr>
          <w:sz w:val="22"/>
          <w:szCs w:val="22"/>
          <w:lang w:val="en-GB"/>
        </w:rPr>
        <w:t xml:space="preserve"> c</w:t>
      </w:r>
      <w:r w:rsidRPr="00DA6E24">
        <w:rPr>
          <w:sz w:val="22"/>
          <w:szCs w:val="22"/>
          <w:lang w:val="en-GB"/>
        </w:rPr>
        <w:t>am</w:t>
      </w:r>
      <w:r w:rsidRPr="005C44EA">
        <w:rPr>
          <w:sz w:val="22"/>
          <w:szCs w:val="22"/>
          <w:lang w:val="en-GB"/>
        </w:rPr>
        <w:t xml:space="preserve">e together </w:t>
      </w:r>
      <w:r w:rsidR="004265DE">
        <w:rPr>
          <w:sz w:val="22"/>
          <w:szCs w:val="22"/>
          <w:lang w:val="en-GB"/>
        </w:rPr>
        <w:t xml:space="preserve">to </w:t>
      </w:r>
      <w:r w:rsidRPr="005C44EA">
        <w:rPr>
          <w:sz w:val="22"/>
          <w:szCs w:val="22"/>
          <w:lang w:val="en-GB"/>
        </w:rPr>
        <w:t>launch the UAE’s first Green Innovation District</w:t>
      </w:r>
      <w:r w:rsidR="00BB04B8">
        <w:rPr>
          <w:sz w:val="22"/>
          <w:szCs w:val="22"/>
          <w:lang w:val="en-GB"/>
        </w:rPr>
        <w:t xml:space="preserve"> – a </w:t>
      </w:r>
      <w:r w:rsidRPr="005C44EA">
        <w:rPr>
          <w:sz w:val="22"/>
          <w:szCs w:val="22"/>
          <w:lang w:val="en-GB"/>
        </w:rPr>
        <w:t>landmark initiative set to redefine industrial development by seamlessly integrating economic growth with environmental sustainability and social responsibility.</w:t>
      </w:r>
      <w:r w:rsidRPr="005C44EA">
        <w:rPr>
          <w:sz w:val="22"/>
          <w:szCs w:val="22"/>
        </w:rPr>
        <w:t> </w:t>
      </w:r>
    </w:p>
    <w:p w14:paraId="008B0995" w14:textId="77777777" w:rsidR="00B7164F" w:rsidRPr="00DA6E24" w:rsidRDefault="00B7164F" w:rsidP="00DA6E24">
      <w:pPr>
        <w:rPr>
          <w:sz w:val="22"/>
          <w:szCs w:val="22"/>
        </w:rPr>
      </w:pPr>
    </w:p>
    <w:p w14:paraId="2F94D6BB" w14:textId="080468B8" w:rsidR="00DA6E24" w:rsidRPr="00DA6E24" w:rsidRDefault="00DA6E24" w:rsidP="00DA6E24">
      <w:pPr>
        <w:rPr>
          <w:sz w:val="22"/>
          <w:szCs w:val="22"/>
        </w:rPr>
      </w:pPr>
      <w:r w:rsidRPr="00DA6E24">
        <w:rPr>
          <w:sz w:val="22"/>
          <w:szCs w:val="22"/>
        </w:rPr>
        <w:t xml:space="preserve">Also at </w:t>
      </w:r>
      <w:r w:rsidR="0084704B">
        <w:rPr>
          <w:sz w:val="22"/>
          <w:szCs w:val="22"/>
        </w:rPr>
        <w:t>the Summit</w:t>
      </w:r>
      <w:r w:rsidRPr="00DA6E24">
        <w:rPr>
          <w:sz w:val="22"/>
          <w:szCs w:val="22"/>
        </w:rPr>
        <w:t xml:space="preserve">, Dubai Municipality announced the launch of Circle Dubai, a bold new project that will reshape waste management by reducing daily waste from 2.2 </w:t>
      </w:r>
      <w:r w:rsidR="0084704B">
        <w:rPr>
          <w:sz w:val="22"/>
          <w:szCs w:val="22"/>
        </w:rPr>
        <w:t>to 1.76kg</w:t>
      </w:r>
      <w:r>
        <w:rPr>
          <w:sz w:val="22"/>
          <w:szCs w:val="22"/>
        </w:rPr>
        <w:t xml:space="preserve"> per person.</w:t>
      </w:r>
    </w:p>
    <w:p w14:paraId="3B938B2A" w14:textId="77777777" w:rsidR="00DA6E24" w:rsidRDefault="00DA6E24" w:rsidP="00DA6E24"/>
    <w:p w14:paraId="7BFEA14A" w14:textId="7FBDC29A" w:rsidR="00DA6E24" w:rsidRDefault="00877ACE" w:rsidP="00DA6E24">
      <w:pPr>
        <w:rPr>
          <w:b/>
          <w:bCs/>
          <w:lang w:val="en-GB"/>
        </w:rPr>
      </w:pPr>
      <w:r>
        <w:rPr>
          <w:b/>
          <w:bCs/>
          <w:lang w:val="en-GB"/>
        </w:rPr>
        <w:t>City</w:t>
      </w:r>
      <w:r w:rsidR="00D23958">
        <w:rPr>
          <w:b/>
          <w:bCs/>
          <w:lang w:val="en-GB"/>
        </w:rPr>
        <w:t xml:space="preserve"> commitments and </w:t>
      </w:r>
      <w:r w:rsidR="00DA6E24" w:rsidRPr="005C44EA">
        <w:rPr>
          <w:b/>
          <w:bCs/>
          <w:lang w:val="en-GB"/>
        </w:rPr>
        <w:t xml:space="preserve">collaboration </w:t>
      </w:r>
    </w:p>
    <w:p w14:paraId="4D3BDA1C" w14:textId="2994EEE6" w:rsidR="00076B4A" w:rsidRDefault="004711E4" w:rsidP="00076B4A">
      <w:pPr>
        <w:rPr>
          <w:sz w:val="22"/>
          <w:szCs w:val="22"/>
        </w:rPr>
      </w:pPr>
      <w:r w:rsidRPr="004E3678">
        <w:rPr>
          <w:sz w:val="22"/>
          <w:szCs w:val="22"/>
        </w:rPr>
        <w:t>More than</w:t>
      </w:r>
      <w:r w:rsidR="00076B4A" w:rsidRPr="004E3678">
        <w:rPr>
          <w:sz w:val="22"/>
          <w:szCs w:val="22"/>
        </w:rPr>
        <w:t xml:space="preserve"> </w:t>
      </w:r>
      <w:r w:rsidR="00B0341C" w:rsidRPr="004E3678">
        <w:rPr>
          <w:sz w:val="22"/>
          <w:szCs w:val="22"/>
        </w:rPr>
        <w:t>1,500</w:t>
      </w:r>
      <w:r w:rsidR="00B0341C">
        <w:rPr>
          <w:sz w:val="22"/>
          <w:szCs w:val="22"/>
        </w:rPr>
        <w:t xml:space="preserve"> </w:t>
      </w:r>
      <w:r w:rsidR="00076B4A" w:rsidRPr="00D0303B">
        <w:rPr>
          <w:sz w:val="22"/>
          <w:szCs w:val="22"/>
        </w:rPr>
        <w:t xml:space="preserve">speakers and delegates – </w:t>
      </w:r>
      <w:r>
        <w:rPr>
          <w:sz w:val="22"/>
          <w:szCs w:val="22"/>
        </w:rPr>
        <w:t>including mayors,</w:t>
      </w:r>
      <w:r w:rsidR="00076B4A" w:rsidRPr="00D0303B">
        <w:rPr>
          <w:sz w:val="22"/>
          <w:szCs w:val="22"/>
        </w:rPr>
        <w:t xml:space="preserve"> policymakers, city representatives, urban planners and business leaders – gathered at the global cities summit to share solutions shaping the future of urban living, amid projections that 70 per cent of the world’s population will be living in a city by 2050. </w:t>
      </w:r>
    </w:p>
    <w:p w14:paraId="455579F7" w14:textId="77777777" w:rsidR="00076B4A" w:rsidRPr="005C44EA" w:rsidRDefault="00076B4A" w:rsidP="00DA6E24">
      <w:pPr>
        <w:rPr>
          <w:b/>
          <w:bCs/>
        </w:rPr>
      </w:pPr>
    </w:p>
    <w:p w14:paraId="4319A025" w14:textId="761BB9CC" w:rsidR="00DA6E24" w:rsidRDefault="00DA6E24" w:rsidP="00164E7B">
      <w:pPr>
        <w:rPr>
          <w:sz w:val="22"/>
          <w:szCs w:val="22"/>
        </w:rPr>
      </w:pPr>
      <w:r w:rsidRPr="00DA6E24">
        <w:rPr>
          <w:sz w:val="22"/>
          <w:szCs w:val="22"/>
        </w:rPr>
        <w:t xml:space="preserve">Across three days, delegates </w:t>
      </w:r>
      <w:r w:rsidR="00164E7B">
        <w:rPr>
          <w:sz w:val="22"/>
          <w:szCs w:val="22"/>
        </w:rPr>
        <w:t>exchanged ideas on shaping a new urban future, covering</w:t>
      </w:r>
      <w:r w:rsidRPr="00DA6E24">
        <w:rPr>
          <w:sz w:val="22"/>
          <w:szCs w:val="22"/>
        </w:rPr>
        <w:t xml:space="preserve"> topics from resilient infrastructure to digital governance, showcas</w:t>
      </w:r>
      <w:r w:rsidR="0046468C">
        <w:rPr>
          <w:sz w:val="22"/>
          <w:szCs w:val="22"/>
        </w:rPr>
        <w:t>ing</w:t>
      </w:r>
      <w:r w:rsidRPr="00DA6E24">
        <w:rPr>
          <w:sz w:val="22"/>
          <w:szCs w:val="22"/>
        </w:rPr>
        <w:t xml:space="preserve"> how cities are not only laboratories of innovation but also catalysts for global cooperation. </w:t>
      </w:r>
      <w:r w:rsidR="00164E7B">
        <w:rPr>
          <w:sz w:val="22"/>
          <w:szCs w:val="22"/>
        </w:rPr>
        <w:t>Reflecting this</w:t>
      </w:r>
      <w:r w:rsidRPr="00DA6E24">
        <w:rPr>
          <w:sz w:val="22"/>
          <w:szCs w:val="22"/>
        </w:rPr>
        <w:t xml:space="preserve"> </w:t>
      </w:r>
      <w:r w:rsidR="000708B0">
        <w:rPr>
          <w:sz w:val="22"/>
          <w:szCs w:val="22"/>
        </w:rPr>
        <w:t>ethos</w:t>
      </w:r>
      <w:r w:rsidRPr="00DA6E24">
        <w:rPr>
          <w:sz w:val="22"/>
          <w:szCs w:val="22"/>
        </w:rPr>
        <w:t xml:space="preserve">, </w:t>
      </w:r>
      <w:r w:rsidRPr="00970F0E">
        <w:rPr>
          <w:sz w:val="22"/>
          <w:szCs w:val="22"/>
        </w:rPr>
        <w:t>Dubai Chambers</w:t>
      </w:r>
      <w:r w:rsidRPr="00DA6E24">
        <w:rPr>
          <w:sz w:val="22"/>
          <w:szCs w:val="22"/>
        </w:rPr>
        <w:t xml:space="preserve"> hosted a dedicated roundtable on trade and investment opportunities, bringing together</w:t>
      </w:r>
      <w:r w:rsidR="008A591B" w:rsidRPr="00970F0E">
        <w:rPr>
          <w:sz w:val="22"/>
          <w:szCs w:val="22"/>
        </w:rPr>
        <w:t xml:space="preserve"> mayors and representatives from 14 cities and administrative regions</w:t>
      </w:r>
      <w:r w:rsidR="008A591B">
        <w:rPr>
          <w:sz w:val="22"/>
          <w:szCs w:val="22"/>
        </w:rPr>
        <w:t>, including</w:t>
      </w:r>
      <w:r w:rsidRPr="00DA6E24">
        <w:rPr>
          <w:sz w:val="22"/>
          <w:szCs w:val="22"/>
        </w:rPr>
        <w:t xml:space="preserve"> chambers of commerce and private-sector partners</w:t>
      </w:r>
      <w:r w:rsidR="008A591B">
        <w:rPr>
          <w:sz w:val="22"/>
          <w:szCs w:val="22"/>
        </w:rPr>
        <w:t>,</w:t>
      </w:r>
      <w:r w:rsidRPr="00DA6E24">
        <w:rPr>
          <w:sz w:val="22"/>
          <w:szCs w:val="22"/>
        </w:rPr>
        <w:t xml:space="preserve"> to explore joint initiatives that strengthen inter-city trade corridors and investment flows across Asia, the Middle East</w:t>
      </w:r>
      <w:r w:rsidR="00DB3E77">
        <w:rPr>
          <w:sz w:val="22"/>
          <w:szCs w:val="22"/>
        </w:rPr>
        <w:t xml:space="preserve"> </w:t>
      </w:r>
      <w:r w:rsidRPr="00DA6E24">
        <w:rPr>
          <w:sz w:val="22"/>
          <w:szCs w:val="22"/>
        </w:rPr>
        <w:t>and the Pacific.</w:t>
      </w:r>
      <w:r w:rsidR="00970F0E">
        <w:rPr>
          <w:sz w:val="22"/>
          <w:szCs w:val="22"/>
        </w:rPr>
        <w:t xml:space="preserve"> </w:t>
      </w:r>
    </w:p>
    <w:p w14:paraId="3AE62F32" w14:textId="77777777" w:rsidR="00970F0E" w:rsidRPr="00DA6E24" w:rsidRDefault="00970F0E" w:rsidP="00DA6E24">
      <w:pPr>
        <w:rPr>
          <w:sz w:val="22"/>
          <w:szCs w:val="22"/>
        </w:rPr>
      </w:pPr>
    </w:p>
    <w:p w14:paraId="554B1906" w14:textId="66B6E230" w:rsidR="00DA6E24" w:rsidRPr="00DA6E24" w:rsidRDefault="00E75DF9" w:rsidP="00AB01DF">
      <w:pPr>
        <w:contextualSpacing/>
        <w:rPr>
          <w:sz w:val="22"/>
          <w:szCs w:val="22"/>
        </w:rPr>
      </w:pPr>
      <w:r>
        <w:rPr>
          <w:sz w:val="22"/>
          <w:szCs w:val="22"/>
          <w:lang w:val="en-GB"/>
        </w:rPr>
        <w:t xml:space="preserve">The </w:t>
      </w:r>
      <w:r w:rsidR="003A4DFB">
        <w:rPr>
          <w:sz w:val="22"/>
          <w:szCs w:val="22"/>
        </w:rPr>
        <w:t xml:space="preserve">Mayors’ Forum, sponsored by Dubai Municipality, </w:t>
      </w:r>
      <w:r>
        <w:rPr>
          <w:sz w:val="22"/>
          <w:szCs w:val="22"/>
          <w:lang w:val="en-GB"/>
        </w:rPr>
        <w:t xml:space="preserve">concluded </w:t>
      </w:r>
      <w:r w:rsidRPr="00D23958">
        <w:rPr>
          <w:sz w:val="22"/>
          <w:szCs w:val="22"/>
          <w:lang w:val="en-GB"/>
        </w:rPr>
        <w:t>with</w:t>
      </w:r>
      <w:r w:rsidR="00344823" w:rsidRPr="00D0303B">
        <w:rPr>
          <w:sz w:val="22"/>
          <w:szCs w:val="22"/>
        </w:rPr>
        <w:t xml:space="preserve"> </w:t>
      </w:r>
      <w:r w:rsidR="00D23958" w:rsidRPr="00D23958">
        <w:rPr>
          <w:sz w:val="22"/>
          <w:szCs w:val="22"/>
        </w:rPr>
        <w:t>the</w:t>
      </w:r>
      <w:r w:rsidR="00D23958">
        <w:rPr>
          <w:sz w:val="22"/>
          <w:szCs w:val="22"/>
        </w:rPr>
        <w:t xml:space="preserve"> </w:t>
      </w:r>
      <w:r>
        <w:rPr>
          <w:sz w:val="22"/>
          <w:szCs w:val="22"/>
        </w:rPr>
        <w:t>signing</w:t>
      </w:r>
      <w:r w:rsidR="009F4733">
        <w:rPr>
          <w:sz w:val="22"/>
          <w:szCs w:val="22"/>
        </w:rPr>
        <w:t xml:space="preserve"> </w:t>
      </w:r>
      <w:r w:rsidR="00D23958">
        <w:rPr>
          <w:sz w:val="22"/>
          <w:szCs w:val="22"/>
        </w:rPr>
        <w:t xml:space="preserve">of </w:t>
      </w:r>
      <w:r w:rsidR="009F4733" w:rsidRPr="00313C03">
        <w:rPr>
          <w:sz w:val="22"/>
          <w:szCs w:val="22"/>
        </w:rPr>
        <w:t>the 2025 Mayors’ Accord</w:t>
      </w:r>
      <w:r w:rsidR="00133200">
        <w:rPr>
          <w:sz w:val="22"/>
          <w:szCs w:val="22"/>
        </w:rPr>
        <w:t xml:space="preserve">: </w:t>
      </w:r>
      <w:r w:rsidR="00133200" w:rsidRPr="00133200">
        <w:rPr>
          <w:sz w:val="22"/>
          <w:szCs w:val="22"/>
        </w:rPr>
        <w:t>The Dubai Declaration on the Future of Urban Governance</w:t>
      </w:r>
      <w:r w:rsidR="003A4DFB">
        <w:rPr>
          <w:sz w:val="22"/>
          <w:szCs w:val="22"/>
        </w:rPr>
        <w:t xml:space="preserve">. This </w:t>
      </w:r>
      <w:r w:rsidR="008E2449" w:rsidRPr="00313C03">
        <w:rPr>
          <w:sz w:val="22"/>
          <w:szCs w:val="22"/>
        </w:rPr>
        <w:t xml:space="preserve">joint declaration of intent </w:t>
      </w:r>
      <w:r w:rsidR="003A4DFB">
        <w:rPr>
          <w:sz w:val="22"/>
          <w:szCs w:val="22"/>
        </w:rPr>
        <w:t xml:space="preserve">aims </w:t>
      </w:r>
      <w:r w:rsidR="008E2449" w:rsidRPr="00313C03">
        <w:rPr>
          <w:sz w:val="22"/>
          <w:szCs w:val="22"/>
        </w:rPr>
        <w:t>to accelerate measurable progress in sustainable development</w:t>
      </w:r>
      <w:r w:rsidR="00AB01DF">
        <w:rPr>
          <w:sz w:val="22"/>
          <w:szCs w:val="22"/>
        </w:rPr>
        <w:t xml:space="preserve"> –</w:t>
      </w:r>
      <w:r w:rsidR="008E2449">
        <w:rPr>
          <w:sz w:val="22"/>
          <w:szCs w:val="22"/>
        </w:rPr>
        <w:t xml:space="preserve"> </w:t>
      </w:r>
      <w:r w:rsidR="000708B0">
        <w:rPr>
          <w:sz w:val="22"/>
          <w:szCs w:val="22"/>
        </w:rPr>
        <w:t>calling</w:t>
      </w:r>
      <w:r w:rsidR="00DA6E24" w:rsidRPr="00313C03">
        <w:rPr>
          <w:sz w:val="22"/>
          <w:szCs w:val="22"/>
        </w:rPr>
        <w:t xml:space="preserve"> for cities to </w:t>
      </w:r>
      <w:r w:rsidR="00DA6E24" w:rsidRPr="00DA6E24">
        <w:rPr>
          <w:sz w:val="22"/>
          <w:szCs w:val="22"/>
        </w:rPr>
        <w:t>strengthen global trade and investment networks by building partnerships that</w:t>
      </w:r>
      <w:r w:rsidR="00DA6E24">
        <w:rPr>
          <w:sz w:val="22"/>
          <w:szCs w:val="22"/>
        </w:rPr>
        <w:t xml:space="preserve"> will</w:t>
      </w:r>
      <w:r w:rsidR="00DA6E24" w:rsidRPr="00DA6E24">
        <w:rPr>
          <w:sz w:val="22"/>
          <w:szCs w:val="22"/>
        </w:rPr>
        <w:t xml:space="preserve"> enhance economic resilience, harness technology to govern more effectively and fortify efforts in climate change adaptation.</w:t>
      </w:r>
      <w:r w:rsidR="009F4733">
        <w:rPr>
          <w:sz w:val="22"/>
          <w:szCs w:val="22"/>
        </w:rPr>
        <w:t xml:space="preserve"> </w:t>
      </w:r>
      <w:r w:rsidR="00AB01DF">
        <w:rPr>
          <w:sz w:val="22"/>
          <w:szCs w:val="22"/>
        </w:rPr>
        <w:t>The accord</w:t>
      </w:r>
      <w:r w:rsidR="00DA6E24" w:rsidRPr="00313C03">
        <w:rPr>
          <w:sz w:val="22"/>
          <w:szCs w:val="22"/>
        </w:rPr>
        <w:t xml:space="preserve"> also outline</w:t>
      </w:r>
      <w:r w:rsidR="003A4DFB">
        <w:rPr>
          <w:sz w:val="22"/>
          <w:szCs w:val="22"/>
        </w:rPr>
        <w:t xml:space="preserve">s </w:t>
      </w:r>
      <w:r w:rsidR="00DA6E24" w:rsidRPr="00313C03">
        <w:rPr>
          <w:sz w:val="22"/>
          <w:szCs w:val="22"/>
        </w:rPr>
        <w:t>commitments to pilot collaborative projects</w:t>
      </w:r>
      <w:r w:rsidR="00AF071E">
        <w:rPr>
          <w:sz w:val="22"/>
          <w:szCs w:val="22"/>
        </w:rPr>
        <w:t xml:space="preserve"> </w:t>
      </w:r>
      <w:r w:rsidR="00DA6E24" w:rsidRPr="00313C03">
        <w:rPr>
          <w:sz w:val="22"/>
          <w:szCs w:val="22"/>
        </w:rPr>
        <w:t>spanning green mobility, renewable energy and affordable housing</w:t>
      </w:r>
      <w:r w:rsidR="00DA6E24">
        <w:rPr>
          <w:sz w:val="22"/>
          <w:szCs w:val="22"/>
        </w:rPr>
        <w:t xml:space="preserve">, </w:t>
      </w:r>
      <w:r w:rsidR="00DA6E24" w:rsidRPr="00313C03">
        <w:rPr>
          <w:sz w:val="22"/>
          <w:szCs w:val="22"/>
        </w:rPr>
        <w:t>while institutionalising partnerships through city networks and mayoral coalitions.</w:t>
      </w:r>
    </w:p>
    <w:p w14:paraId="3D0BE86D" w14:textId="77777777" w:rsidR="00DA6E24" w:rsidRPr="00DA6E24" w:rsidRDefault="00DA6E24" w:rsidP="00DA6E24">
      <w:pPr>
        <w:contextualSpacing/>
        <w:rPr>
          <w:sz w:val="22"/>
          <w:szCs w:val="22"/>
        </w:rPr>
      </w:pPr>
    </w:p>
    <w:p w14:paraId="0CE070FF" w14:textId="7F899570" w:rsidR="00DA6E24" w:rsidRDefault="00DA6E24" w:rsidP="00DA6E24">
      <w:pPr>
        <w:contextualSpacing/>
        <w:rPr>
          <w:sz w:val="22"/>
          <w:szCs w:val="22"/>
        </w:rPr>
      </w:pPr>
      <w:r w:rsidRPr="00DA6E24">
        <w:rPr>
          <w:sz w:val="22"/>
          <w:szCs w:val="22"/>
        </w:rPr>
        <w:t xml:space="preserve">As </w:t>
      </w:r>
      <w:r w:rsidR="00047474">
        <w:rPr>
          <w:sz w:val="22"/>
          <w:szCs w:val="22"/>
        </w:rPr>
        <w:t>the Summit</w:t>
      </w:r>
      <w:r w:rsidR="00047474" w:rsidRPr="00DA6E24">
        <w:rPr>
          <w:sz w:val="22"/>
          <w:szCs w:val="22"/>
        </w:rPr>
        <w:t xml:space="preserve"> </w:t>
      </w:r>
      <w:r w:rsidRPr="00DA6E24">
        <w:rPr>
          <w:sz w:val="22"/>
          <w:szCs w:val="22"/>
        </w:rPr>
        <w:t xml:space="preserve">drew to a close, mayors reflected on the opportunity to translate ideas into action. </w:t>
      </w:r>
    </w:p>
    <w:p w14:paraId="514786EA" w14:textId="77777777" w:rsidR="006A3F64" w:rsidRDefault="006A3F64" w:rsidP="00DA6E24">
      <w:pPr>
        <w:contextualSpacing/>
        <w:rPr>
          <w:sz w:val="22"/>
          <w:szCs w:val="22"/>
        </w:rPr>
      </w:pPr>
    </w:p>
    <w:p w14:paraId="0B98644D" w14:textId="3B8DE9AF" w:rsidR="006A3F64" w:rsidRDefault="00B36198" w:rsidP="00DA6E24">
      <w:pPr>
        <w:contextualSpacing/>
        <w:rPr>
          <w:sz w:val="22"/>
          <w:szCs w:val="22"/>
        </w:rPr>
      </w:pPr>
      <w:proofErr w:type="spellStart"/>
      <w:r w:rsidRPr="00D0303B">
        <w:rPr>
          <w:b/>
          <w:bCs/>
          <w:sz w:val="22"/>
          <w:szCs w:val="22"/>
        </w:rPr>
        <w:t>Idalio</w:t>
      </w:r>
      <w:proofErr w:type="spellEnd"/>
      <w:r w:rsidRPr="00D0303B">
        <w:rPr>
          <w:b/>
          <w:bCs/>
          <w:sz w:val="22"/>
          <w:szCs w:val="22"/>
        </w:rPr>
        <w:t xml:space="preserve"> Juvane, Deputy Mayor of Maputo</w:t>
      </w:r>
      <w:r>
        <w:rPr>
          <w:sz w:val="22"/>
          <w:szCs w:val="22"/>
        </w:rPr>
        <w:t>, said:</w:t>
      </w:r>
      <w:r w:rsidRPr="006A3F64">
        <w:rPr>
          <w:sz w:val="22"/>
          <w:szCs w:val="22"/>
        </w:rPr>
        <w:t xml:space="preserve"> </w:t>
      </w:r>
      <w:r w:rsidR="006A3F64" w:rsidRPr="006A3F64">
        <w:rPr>
          <w:sz w:val="22"/>
          <w:szCs w:val="22"/>
        </w:rPr>
        <w:t>“Government sets the rules; the private sector brings vigour. Public</w:t>
      </w:r>
      <w:r w:rsidR="00837C92">
        <w:rPr>
          <w:sz w:val="22"/>
          <w:szCs w:val="22"/>
        </w:rPr>
        <w:t>-</w:t>
      </w:r>
      <w:r w:rsidR="006A3F64" w:rsidRPr="006A3F64">
        <w:rPr>
          <w:sz w:val="22"/>
          <w:szCs w:val="22"/>
        </w:rPr>
        <w:t>private partnerships are how we turn big urban challenges into bankable, scalable projects</w:t>
      </w:r>
      <w:r w:rsidR="00320DB0">
        <w:rPr>
          <w:sz w:val="22"/>
          <w:szCs w:val="22"/>
        </w:rPr>
        <w:t>.</w:t>
      </w:r>
      <w:r w:rsidR="006A3F64" w:rsidRPr="006A3F64">
        <w:rPr>
          <w:sz w:val="22"/>
          <w:szCs w:val="22"/>
        </w:rPr>
        <w:t xml:space="preserve">” </w:t>
      </w:r>
    </w:p>
    <w:p w14:paraId="270219B4" w14:textId="77777777" w:rsidR="00320DB0" w:rsidRDefault="00320DB0" w:rsidP="00DA6E24">
      <w:pPr>
        <w:contextualSpacing/>
        <w:rPr>
          <w:sz w:val="22"/>
          <w:szCs w:val="22"/>
        </w:rPr>
      </w:pPr>
    </w:p>
    <w:p w14:paraId="0266E77C" w14:textId="09D004C1" w:rsidR="00BA2DAB" w:rsidRPr="00BA2DAB" w:rsidRDefault="00BA2DAB" w:rsidP="00055A09">
      <w:pPr>
        <w:rPr>
          <w:sz w:val="22"/>
          <w:szCs w:val="22"/>
        </w:rPr>
      </w:pPr>
      <w:r w:rsidRPr="00D0303B">
        <w:rPr>
          <w:b/>
          <w:bCs/>
          <w:sz w:val="22"/>
          <w:szCs w:val="22"/>
        </w:rPr>
        <w:t xml:space="preserve">Francesco Senese, </w:t>
      </w:r>
      <w:r w:rsidR="00055A09" w:rsidRPr="00055A09">
        <w:rPr>
          <w:b/>
          <w:bCs/>
          <w:sz w:val="22"/>
          <w:szCs w:val="22"/>
        </w:rPr>
        <w:t xml:space="preserve">Representative of </w:t>
      </w:r>
      <w:r w:rsidRPr="00D0303B">
        <w:rPr>
          <w:b/>
          <w:bCs/>
          <w:sz w:val="22"/>
          <w:szCs w:val="22"/>
        </w:rPr>
        <w:t xml:space="preserve">the Mayor </w:t>
      </w:r>
      <w:r w:rsidR="00055A09" w:rsidRPr="00055A09">
        <w:rPr>
          <w:b/>
          <w:bCs/>
          <w:sz w:val="22"/>
          <w:szCs w:val="22"/>
        </w:rPr>
        <w:t>for Foreign Affairs</w:t>
      </w:r>
      <w:r w:rsidR="00055A09">
        <w:rPr>
          <w:b/>
          <w:bCs/>
          <w:sz w:val="22"/>
          <w:szCs w:val="22"/>
        </w:rPr>
        <w:t>,</w:t>
      </w:r>
      <w:r w:rsidRPr="00D0303B">
        <w:rPr>
          <w:b/>
          <w:bCs/>
          <w:sz w:val="22"/>
          <w:szCs w:val="22"/>
        </w:rPr>
        <w:t xml:space="preserve"> Naples, Italy</w:t>
      </w:r>
      <w:r>
        <w:rPr>
          <w:sz w:val="22"/>
          <w:szCs w:val="22"/>
        </w:rPr>
        <w:t xml:space="preserve">, said: </w:t>
      </w:r>
      <w:r w:rsidRPr="00BA2DAB">
        <w:rPr>
          <w:sz w:val="22"/>
          <w:szCs w:val="22"/>
        </w:rPr>
        <w:t>“City diplomacy is not only about building bridges from point A to point B</w:t>
      </w:r>
      <w:r w:rsidR="00555C3B">
        <w:rPr>
          <w:sz w:val="22"/>
          <w:szCs w:val="22"/>
        </w:rPr>
        <w:t xml:space="preserve">, </w:t>
      </w:r>
      <w:proofErr w:type="gramStart"/>
      <w:r w:rsidR="00555C3B">
        <w:rPr>
          <w:sz w:val="22"/>
          <w:szCs w:val="22"/>
        </w:rPr>
        <w:t>it’s</w:t>
      </w:r>
      <w:proofErr w:type="gramEnd"/>
      <w:r w:rsidR="00555C3B">
        <w:rPr>
          <w:sz w:val="22"/>
          <w:szCs w:val="22"/>
        </w:rPr>
        <w:t xml:space="preserve"> </w:t>
      </w:r>
      <w:r w:rsidRPr="00BA2DAB">
        <w:rPr>
          <w:sz w:val="22"/>
          <w:szCs w:val="22"/>
        </w:rPr>
        <w:t>about opening the world to shared futures, shared visions, and creating things with us, not without us.</w:t>
      </w:r>
      <w:r w:rsidR="00555C3B">
        <w:rPr>
          <w:sz w:val="22"/>
          <w:szCs w:val="22"/>
        </w:rPr>
        <w:t xml:space="preserve"> </w:t>
      </w:r>
      <w:r w:rsidRPr="00BA2DAB">
        <w:rPr>
          <w:sz w:val="22"/>
          <w:szCs w:val="22"/>
        </w:rPr>
        <w:t>When national governments face challenges to connect or cooperate, local diplomacy can step in — helping humanity act with greater vision and unity.”</w:t>
      </w:r>
    </w:p>
    <w:p w14:paraId="2CBC162E" w14:textId="77777777" w:rsidR="00324EF9" w:rsidRDefault="00324EF9" w:rsidP="00BA2DAB">
      <w:pPr>
        <w:contextualSpacing/>
        <w:rPr>
          <w:sz w:val="22"/>
          <w:szCs w:val="22"/>
        </w:rPr>
      </w:pPr>
    </w:p>
    <w:p w14:paraId="1F0F88CA" w14:textId="77777777" w:rsidR="00320DB0" w:rsidRPr="00DA6E24" w:rsidRDefault="00320DB0" w:rsidP="00DA6E24">
      <w:pPr>
        <w:contextualSpacing/>
        <w:rPr>
          <w:sz w:val="22"/>
          <w:szCs w:val="22"/>
        </w:rPr>
      </w:pPr>
    </w:p>
    <w:p w14:paraId="29A8CD68" w14:textId="10879F2D" w:rsidR="006C1E6F" w:rsidRPr="00DD1D78" w:rsidRDefault="006C1E6F" w:rsidP="00D0303B">
      <w:pPr>
        <w:rPr>
          <w:sz w:val="22"/>
          <w:szCs w:val="22"/>
        </w:rPr>
      </w:pPr>
      <w:r>
        <w:rPr>
          <w:sz w:val="22"/>
          <w:szCs w:val="22"/>
        </w:rPr>
        <w:t>C</w:t>
      </w:r>
      <w:r w:rsidRPr="005C4122">
        <w:rPr>
          <w:sz w:val="22"/>
          <w:szCs w:val="22"/>
        </w:rPr>
        <w:t>aptur</w:t>
      </w:r>
      <w:r>
        <w:rPr>
          <w:sz w:val="22"/>
          <w:szCs w:val="22"/>
        </w:rPr>
        <w:t>ing</w:t>
      </w:r>
      <w:r w:rsidRPr="005C4122">
        <w:rPr>
          <w:sz w:val="22"/>
          <w:szCs w:val="22"/>
        </w:rPr>
        <w:t xml:space="preserve"> the spirit of </w:t>
      </w:r>
      <w:r>
        <w:rPr>
          <w:sz w:val="22"/>
          <w:szCs w:val="22"/>
        </w:rPr>
        <w:t xml:space="preserve">the </w:t>
      </w:r>
      <w:r w:rsidR="009C1168">
        <w:rPr>
          <w:sz w:val="22"/>
          <w:szCs w:val="22"/>
        </w:rPr>
        <w:t>Summit</w:t>
      </w:r>
      <w:r w:rsidR="00E7560F">
        <w:rPr>
          <w:sz w:val="22"/>
          <w:szCs w:val="22"/>
        </w:rPr>
        <w:t>,</w:t>
      </w:r>
      <w:r>
        <w:rPr>
          <w:sz w:val="22"/>
          <w:szCs w:val="22"/>
        </w:rPr>
        <w:t xml:space="preserve"> </w:t>
      </w:r>
      <w:r w:rsidRPr="005C4122">
        <w:rPr>
          <w:b/>
          <w:bCs/>
          <w:sz w:val="22"/>
          <w:szCs w:val="22"/>
        </w:rPr>
        <w:t>Councillor Adrian Schrinner, Lord Mayor of Brisbane</w:t>
      </w:r>
      <w:r>
        <w:rPr>
          <w:b/>
          <w:bCs/>
          <w:sz w:val="22"/>
          <w:szCs w:val="22"/>
        </w:rPr>
        <w:t xml:space="preserve">, </w:t>
      </w:r>
      <w:r>
        <w:rPr>
          <w:sz w:val="22"/>
          <w:szCs w:val="22"/>
        </w:rPr>
        <w:t>said</w:t>
      </w:r>
      <w:r w:rsidRPr="005C4122">
        <w:rPr>
          <w:sz w:val="22"/>
          <w:szCs w:val="22"/>
        </w:rPr>
        <w:t>:</w:t>
      </w:r>
      <w:r>
        <w:rPr>
          <w:sz w:val="22"/>
          <w:szCs w:val="22"/>
        </w:rPr>
        <w:t xml:space="preserve"> </w:t>
      </w:r>
      <w:r w:rsidRPr="005C4122">
        <w:rPr>
          <w:sz w:val="22"/>
          <w:szCs w:val="22"/>
        </w:rPr>
        <w:t xml:space="preserve">“I’ve found that often cities get along better than countries </w:t>
      </w:r>
      <w:r w:rsidRPr="00DA6E24">
        <w:rPr>
          <w:sz w:val="22"/>
          <w:szCs w:val="22"/>
        </w:rPr>
        <w:t>because</w:t>
      </w:r>
      <w:r w:rsidRPr="005C4122">
        <w:rPr>
          <w:sz w:val="22"/>
          <w:szCs w:val="22"/>
        </w:rPr>
        <w:t xml:space="preserve"> they look for commonalities. They look for common problems, common solutions, and in the end, a friendship between two mayors that can develop in a place like this </w:t>
      </w:r>
      <w:r w:rsidR="002B7D0E">
        <w:rPr>
          <w:sz w:val="22"/>
          <w:szCs w:val="22"/>
        </w:rPr>
        <w:t>S</w:t>
      </w:r>
      <w:r w:rsidRPr="005C4122">
        <w:rPr>
          <w:sz w:val="22"/>
          <w:szCs w:val="22"/>
        </w:rPr>
        <w:t>ummit can be an incredibly powerful thing.”</w:t>
      </w:r>
    </w:p>
    <w:p w14:paraId="415021E4" w14:textId="77777777" w:rsidR="00970F0E" w:rsidRDefault="00970F0E" w:rsidP="00DA6E24">
      <w:pPr>
        <w:spacing w:after="160" w:line="259" w:lineRule="auto"/>
        <w:contextualSpacing/>
        <w:rPr>
          <w:rFonts w:cs="Calibri"/>
          <w:sz w:val="22"/>
          <w:szCs w:val="22"/>
        </w:rPr>
      </w:pPr>
    </w:p>
    <w:p w14:paraId="11AD19FF" w14:textId="6624B0EB" w:rsidR="00F31FFC" w:rsidRDefault="00F31FFC" w:rsidP="00DA6E24">
      <w:pPr>
        <w:spacing w:after="160" w:line="259" w:lineRule="auto"/>
        <w:contextualSpacing/>
        <w:rPr>
          <w:rFonts w:cs="Calibri"/>
          <w:sz w:val="22"/>
          <w:szCs w:val="22"/>
        </w:rPr>
      </w:pPr>
      <w:r w:rsidRPr="00F31FFC">
        <w:rPr>
          <w:rFonts w:cs="Calibri"/>
          <w:sz w:val="22"/>
          <w:szCs w:val="22"/>
        </w:rPr>
        <w:t>An innovation-driven, people-centric community rooted in the belief that collaboration can propel sustainable progress, Expo City's hosting of the global cities summit leverages and builds on its legacy as a convener and enabler as the home of Expo 2020 Dubai and COP28.</w:t>
      </w:r>
    </w:p>
    <w:p w14:paraId="637E1735" w14:textId="77777777" w:rsidR="00F31FFC" w:rsidRDefault="00F31FFC" w:rsidP="00DA6E24">
      <w:pPr>
        <w:spacing w:after="160" w:line="259" w:lineRule="auto"/>
        <w:contextualSpacing/>
        <w:rPr>
          <w:rFonts w:cs="Calibri"/>
          <w:sz w:val="22"/>
          <w:szCs w:val="22"/>
        </w:rPr>
      </w:pPr>
    </w:p>
    <w:p w14:paraId="66E63AB0" w14:textId="77777777" w:rsidR="00C9532A" w:rsidRPr="002A06FE" w:rsidRDefault="00C9532A" w:rsidP="002A06FE">
      <w:pPr>
        <w:jc w:val="center"/>
        <w:rPr>
          <w:rFonts w:eastAsia="Times New Roman" w:cs="Calibri"/>
          <w:b/>
          <w:bCs/>
          <w:color w:val="000000"/>
          <w:sz w:val="20"/>
          <w:szCs w:val="20"/>
          <w:lang w:val="en-GB"/>
        </w:rPr>
      </w:pPr>
      <w:r w:rsidRPr="002A06FE">
        <w:rPr>
          <w:rFonts w:eastAsia="Times New Roman" w:cs="Calibri"/>
          <w:b/>
          <w:bCs/>
          <w:color w:val="000000"/>
          <w:sz w:val="20"/>
          <w:szCs w:val="20"/>
          <w:lang w:val="en-GB"/>
        </w:rPr>
        <w:t>-ENDS-</w:t>
      </w:r>
    </w:p>
    <w:p w14:paraId="29665F7C" w14:textId="77777777" w:rsidR="00C9532A" w:rsidRPr="002A06FE" w:rsidRDefault="00C9532A" w:rsidP="002A06FE">
      <w:pPr>
        <w:jc w:val="both"/>
        <w:rPr>
          <w:rFonts w:eastAsia="Times New Roman" w:cs="Calibri"/>
          <w:bCs/>
          <w:color w:val="000000"/>
          <w:lang w:val="en-GB"/>
        </w:rPr>
      </w:pPr>
    </w:p>
    <w:p w14:paraId="707ED9D3" w14:textId="79C360CA" w:rsidR="00047474" w:rsidRDefault="00047474" w:rsidP="002A06FE">
      <w:pPr>
        <w:spacing w:after="160"/>
        <w:rPr>
          <w:rFonts w:cs="Calibri"/>
          <w:b/>
          <w:bCs/>
          <w:color w:val="595959"/>
          <w:sz w:val="20"/>
          <w:szCs w:val="20"/>
          <w:u w:val="single"/>
          <w:lang w:val="en-GB"/>
        </w:rPr>
      </w:pPr>
      <w:r>
        <w:rPr>
          <w:rFonts w:cs="Calibri"/>
          <w:b/>
          <w:bCs/>
          <w:color w:val="595959"/>
          <w:sz w:val="20"/>
          <w:szCs w:val="20"/>
          <w:u w:val="single"/>
          <w:lang w:val="en-GB"/>
        </w:rPr>
        <w:t xml:space="preserve">About the Asia Pacific Cities Summit </w:t>
      </w:r>
      <w:r w:rsidR="00634DC2">
        <w:rPr>
          <w:rFonts w:cs="Calibri"/>
          <w:b/>
          <w:bCs/>
          <w:color w:val="595959"/>
          <w:sz w:val="20"/>
          <w:szCs w:val="20"/>
          <w:u w:val="single"/>
          <w:lang w:val="en-GB"/>
        </w:rPr>
        <w:t>&amp; Mayors’ Forum (2025APCS)</w:t>
      </w:r>
    </w:p>
    <w:p w14:paraId="71E1C82B" w14:textId="77777777" w:rsidR="000B2EBF" w:rsidRPr="00D0303B" w:rsidRDefault="000B2EBF" w:rsidP="000B2EBF">
      <w:pPr>
        <w:spacing w:after="160"/>
        <w:rPr>
          <w:rFonts w:cs="Calibri"/>
          <w:color w:val="595959"/>
          <w:sz w:val="20"/>
          <w:szCs w:val="20"/>
          <w:lang w:val="en-GB"/>
        </w:rPr>
      </w:pPr>
      <w:r w:rsidRPr="00D0303B">
        <w:rPr>
          <w:rFonts w:cs="Calibri"/>
          <w:color w:val="595959"/>
          <w:sz w:val="20"/>
          <w:szCs w:val="20"/>
          <w:lang w:val="en-GB"/>
        </w:rPr>
        <w:t xml:space="preserve">An initiative of the Brisbane City Council delivered by Expo City Dubai, the 2025APCS gathers global leaders at the forefront of shaping urban centres to make cities more liveable, efficient and resilient. One of the world’s largest, most diverse gatherings of mayors and city and business leaders, the 2025 edition is the first Asia Pacific Cities Summit &amp; Mayors’ Forum to be hosted in the Middle East region. The global cities summit is held under the patronage of His Highness Sheikh Hamdan bin Mohammed bin Rashid Al Maktoum, Crown Prince of Dubai, Deputy Prime Minister and Minister of Defence of the UAE, and Chairman of The Executive Council of Dubai. </w:t>
      </w:r>
    </w:p>
    <w:p w14:paraId="22AC368C" w14:textId="77777777" w:rsidR="000B2EBF" w:rsidRPr="00D0303B" w:rsidRDefault="000B2EBF" w:rsidP="000B2EBF">
      <w:pPr>
        <w:spacing w:after="160"/>
        <w:rPr>
          <w:rFonts w:cs="Calibri"/>
          <w:color w:val="595959"/>
          <w:sz w:val="20"/>
          <w:szCs w:val="20"/>
          <w:lang w:val="en-GB"/>
        </w:rPr>
      </w:pPr>
      <w:r w:rsidRPr="00D0303B">
        <w:rPr>
          <w:rFonts w:cs="Calibri"/>
          <w:color w:val="595959"/>
          <w:sz w:val="20"/>
          <w:szCs w:val="20"/>
          <w:lang w:val="en-GB"/>
        </w:rPr>
        <w:t>2025APCS is supported by Government of Dubai, with:</w:t>
      </w:r>
    </w:p>
    <w:p w14:paraId="43B54C09" w14:textId="4FE792D4" w:rsidR="000B2EBF" w:rsidRPr="00D0303B" w:rsidRDefault="000B2EBF" w:rsidP="000B2EBF">
      <w:pPr>
        <w:spacing w:after="160"/>
        <w:rPr>
          <w:rFonts w:cs="Calibri"/>
          <w:color w:val="595959"/>
          <w:sz w:val="20"/>
          <w:szCs w:val="20"/>
          <w:lang w:val="en-GB"/>
        </w:rPr>
      </w:pPr>
      <w:r w:rsidRPr="00D0303B">
        <w:rPr>
          <w:rFonts w:cs="Calibri"/>
          <w:b/>
          <w:bCs/>
          <w:color w:val="595959"/>
          <w:sz w:val="20"/>
          <w:szCs w:val="20"/>
          <w:lang w:val="en-GB"/>
        </w:rPr>
        <w:t>Premier Partners:</w:t>
      </w:r>
      <w:r w:rsidRPr="00D0303B">
        <w:rPr>
          <w:rFonts w:cs="Calibri"/>
          <w:color w:val="595959"/>
          <w:sz w:val="20"/>
          <w:szCs w:val="20"/>
          <w:lang w:val="en-GB"/>
        </w:rPr>
        <w:t xml:space="preserve"> Dubai Municipality, </w:t>
      </w:r>
      <w:proofErr w:type="spellStart"/>
      <w:r w:rsidRPr="00D0303B">
        <w:rPr>
          <w:rFonts w:cs="Calibri"/>
          <w:color w:val="595959"/>
          <w:sz w:val="20"/>
          <w:szCs w:val="20"/>
          <w:lang w:val="en-GB"/>
        </w:rPr>
        <w:t>Emicool</w:t>
      </w:r>
      <w:proofErr w:type="spellEnd"/>
      <w:r w:rsidRPr="00D0303B">
        <w:rPr>
          <w:rFonts w:cs="Calibri"/>
          <w:color w:val="595959"/>
          <w:sz w:val="20"/>
          <w:szCs w:val="20"/>
          <w:lang w:val="en-GB"/>
        </w:rPr>
        <w:t>, RTA, Apparel Group, Digital Dubai, Crescent, VFS and Global</w:t>
      </w:r>
    </w:p>
    <w:p w14:paraId="1D32D16F" w14:textId="216DB5EF" w:rsidR="000B2EBF" w:rsidRPr="00D0303B" w:rsidRDefault="000B2EBF" w:rsidP="000B2EBF">
      <w:pPr>
        <w:spacing w:after="160"/>
        <w:rPr>
          <w:rFonts w:cs="Calibri"/>
          <w:color w:val="595959"/>
          <w:sz w:val="20"/>
          <w:szCs w:val="20"/>
          <w:lang w:val="en-GB"/>
        </w:rPr>
      </w:pPr>
      <w:r w:rsidRPr="00D0303B">
        <w:rPr>
          <w:rFonts w:cs="Calibri"/>
          <w:b/>
          <w:bCs/>
          <w:color w:val="595959"/>
          <w:sz w:val="20"/>
          <w:szCs w:val="20"/>
          <w:lang w:val="en-GB"/>
        </w:rPr>
        <w:t>Major Partners:</w:t>
      </w:r>
      <w:r w:rsidRPr="00D0303B">
        <w:rPr>
          <w:rFonts w:cs="Calibri"/>
          <w:color w:val="595959"/>
          <w:sz w:val="20"/>
          <w:szCs w:val="20"/>
          <w:lang w:val="en-GB"/>
        </w:rPr>
        <w:t xml:space="preserve"> Dubai Chambers, </w:t>
      </w:r>
      <w:proofErr w:type="spellStart"/>
      <w:r w:rsidRPr="00D0303B">
        <w:rPr>
          <w:rFonts w:cs="Calibri"/>
          <w:color w:val="595959"/>
          <w:sz w:val="20"/>
          <w:szCs w:val="20"/>
          <w:lang w:val="en-GB"/>
        </w:rPr>
        <w:t>Gratiya</w:t>
      </w:r>
      <w:proofErr w:type="spellEnd"/>
      <w:r w:rsidRPr="00D0303B">
        <w:rPr>
          <w:rFonts w:cs="Calibri"/>
          <w:color w:val="595959"/>
          <w:sz w:val="20"/>
          <w:szCs w:val="20"/>
          <w:lang w:val="en-GB"/>
        </w:rPr>
        <w:t xml:space="preserve"> Advisory</w:t>
      </w:r>
    </w:p>
    <w:p w14:paraId="419952D6" w14:textId="5897CEDB" w:rsidR="000B2EBF" w:rsidRPr="00D0303B" w:rsidRDefault="000B2EBF" w:rsidP="000B2EBF">
      <w:pPr>
        <w:spacing w:after="160"/>
        <w:rPr>
          <w:rFonts w:cs="Calibri"/>
          <w:color w:val="595959"/>
          <w:sz w:val="20"/>
          <w:szCs w:val="20"/>
          <w:lang w:val="en-GB"/>
        </w:rPr>
      </w:pPr>
      <w:r w:rsidRPr="00D0303B">
        <w:rPr>
          <w:rFonts w:cs="Calibri"/>
          <w:b/>
          <w:bCs/>
          <w:color w:val="595959"/>
          <w:sz w:val="20"/>
          <w:szCs w:val="20"/>
          <w:lang w:val="en-GB"/>
        </w:rPr>
        <w:t>Associate Partners:</w:t>
      </w:r>
      <w:r w:rsidRPr="00D0303B">
        <w:rPr>
          <w:rFonts w:cs="Calibri"/>
          <w:color w:val="595959"/>
          <w:sz w:val="20"/>
          <w:szCs w:val="20"/>
          <w:lang w:val="en-GB"/>
        </w:rPr>
        <w:t xml:space="preserve"> </w:t>
      </w:r>
      <w:proofErr w:type="spellStart"/>
      <w:r w:rsidRPr="00D0303B">
        <w:rPr>
          <w:rFonts w:cs="Calibri"/>
          <w:color w:val="595959"/>
          <w:sz w:val="20"/>
          <w:szCs w:val="20"/>
          <w:lang w:val="en-GB"/>
        </w:rPr>
        <w:t>Beeah</w:t>
      </w:r>
      <w:proofErr w:type="spellEnd"/>
      <w:r w:rsidRPr="00D0303B">
        <w:rPr>
          <w:rFonts w:cs="Calibri"/>
          <w:color w:val="595959"/>
          <w:sz w:val="20"/>
          <w:szCs w:val="20"/>
          <w:lang w:val="en-GB"/>
        </w:rPr>
        <w:t xml:space="preserve">, </w:t>
      </w:r>
      <w:proofErr w:type="spellStart"/>
      <w:r w:rsidRPr="00D0303B">
        <w:rPr>
          <w:rFonts w:cs="Calibri"/>
          <w:color w:val="595959"/>
          <w:sz w:val="20"/>
          <w:szCs w:val="20"/>
          <w:lang w:val="en-GB"/>
        </w:rPr>
        <w:t>Exalogic</w:t>
      </w:r>
      <w:proofErr w:type="spellEnd"/>
      <w:r w:rsidRPr="00D0303B">
        <w:rPr>
          <w:rFonts w:cs="Calibri"/>
          <w:color w:val="595959"/>
          <w:sz w:val="20"/>
          <w:szCs w:val="20"/>
          <w:lang w:val="en-GB"/>
        </w:rPr>
        <w:t xml:space="preserve"> Consulting </w:t>
      </w:r>
    </w:p>
    <w:p w14:paraId="320BA878" w14:textId="60244B4A" w:rsidR="000B2EBF" w:rsidRPr="00D0303B" w:rsidRDefault="000B2EBF" w:rsidP="000B2EBF">
      <w:pPr>
        <w:spacing w:after="160"/>
        <w:rPr>
          <w:rFonts w:cs="Calibri"/>
          <w:color w:val="595959"/>
          <w:sz w:val="20"/>
          <w:szCs w:val="20"/>
          <w:lang w:val="en-GB"/>
        </w:rPr>
      </w:pPr>
      <w:r w:rsidRPr="00D0303B">
        <w:rPr>
          <w:rFonts w:cs="Calibri"/>
          <w:b/>
          <w:bCs/>
          <w:color w:val="595959"/>
          <w:sz w:val="20"/>
          <w:szCs w:val="20"/>
          <w:lang w:val="en-GB"/>
        </w:rPr>
        <w:t>Official Partners:</w:t>
      </w:r>
      <w:r w:rsidRPr="00D0303B">
        <w:rPr>
          <w:rFonts w:cs="Calibri"/>
          <w:color w:val="595959"/>
          <w:sz w:val="20"/>
          <w:szCs w:val="20"/>
          <w:lang w:val="en-GB"/>
        </w:rPr>
        <w:t xml:space="preserve"> Future, Wilo</w:t>
      </w:r>
    </w:p>
    <w:p w14:paraId="044ADD70" w14:textId="011F893D" w:rsidR="000B2EBF" w:rsidRPr="00D0303B" w:rsidRDefault="000B2EBF" w:rsidP="000B2EBF">
      <w:pPr>
        <w:spacing w:after="160"/>
        <w:rPr>
          <w:rFonts w:cs="Calibri"/>
          <w:color w:val="595959"/>
          <w:sz w:val="20"/>
          <w:szCs w:val="20"/>
          <w:lang w:val="en-GB"/>
        </w:rPr>
      </w:pPr>
      <w:r w:rsidRPr="00D0303B">
        <w:rPr>
          <w:rFonts w:cs="Calibri"/>
          <w:b/>
          <w:bCs/>
          <w:color w:val="595959"/>
          <w:sz w:val="20"/>
          <w:szCs w:val="20"/>
          <w:lang w:val="en-GB"/>
        </w:rPr>
        <w:t>Media Partners:</w:t>
      </w:r>
      <w:r w:rsidRPr="00D0303B">
        <w:rPr>
          <w:rFonts w:cs="Calibri"/>
          <w:color w:val="595959"/>
          <w:sz w:val="20"/>
          <w:szCs w:val="20"/>
          <w:lang w:val="en-GB"/>
        </w:rPr>
        <w:t xml:space="preserve"> AGBI, Cities Today</w:t>
      </w:r>
    </w:p>
    <w:p w14:paraId="471DBCFF" w14:textId="2CFD5E66" w:rsidR="000B2EBF" w:rsidRPr="00D0303B" w:rsidRDefault="000B2EBF" w:rsidP="000B2EBF">
      <w:pPr>
        <w:spacing w:after="160"/>
        <w:rPr>
          <w:rFonts w:cs="Calibri"/>
          <w:color w:val="595959"/>
          <w:sz w:val="20"/>
          <w:szCs w:val="20"/>
          <w:lang w:val="en-GB"/>
        </w:rPr>
      </w:pPr>
      <w:r w:rsidRPr="00D0303B">
        <w:rPr>
          <w:rFonts w:cs="Calibri"/>
          <w:b/>
          <w:bCs/>
          <w:color w:val="595959"/>
          <w:sz w:val="20"/>
          <w:szCs w:val="20"/>
          <w:lang w:val="en-GB"/>
        </w:rPr>
        <w:t>Research Partner:</w:t>
      </w:r>
      <w:r w:rsidRPr="00D0303B">
        <w:rPr>
          <w:rFonts w:cs="Calibri"/>
          <w:color w:val="595959"/>
          <w:sz w:val="20"/>
          <w:szCs w:val="20"/>
          <w:lang w:val="en-GB"/>
        </w:rPr>
        <w:t xml:space="preserve"> YouGov </w:t>
      </w:r>
    </w:p>
    <w:p w14:paraId="5AE85C06" w14:textId="67B7AC0E" w:rsidR="000B2EBF" w:rsidRPr="00D0303B" w:rsidRDefault="000B2EBF" w:rsidP="000B2EBF">
      <w:pPr>
        <w:spacing w:after="160"/>
        <w:rPr>
          <w:rFonts w:cs="Calibri"/>
          <w:color w:val="595959"/>
          <w:sz w:val="20"/>
          <w:szCs w:val="20"/>
          <w:lang w:val="en-GB"/>
        </w:rPr>
      </w:pPr>
      <w:r w:rsidRPr="00D0303B">
        <w:rPr>
          <w:rFonts w:cs="Calibri"/>
          <w:b/>
          <w:bCs/>
          <w:color w:val="595959"/>
          <w:sz w:val="20"/>
          <w:szCs w:val="20"/>
          <w:lang w:val="en-GB"/>
        </w:rPr>
        <w:t>F&amp;B Partner:</w:t>
      </w:r>
      <w:r w:rsidRPr="00D0303B">
        <w:rPr>
          <w:rFonts w:cs="Calibri"/>
          <w:color w:val="595959"/>
          <w:sz w:val="20"/>
          <w:szCs w:val="20"/>
          <w:lang w:val="en-GB"/>
        </w:rPr>
        <w:t xml:space="preserve"> Aorangi </w:t>
      </w:r>
    </w:p>
    <w:p w14:paraId="564965BA" w14:textId="0BA2F068" w:rsidR="00047474" w:rsidRPr="00D0303B" w:rsidRDefault="000B2EBF" w:rsidP="000B2EBF">
      <w:pPr>
        <w:spacing w:after="160"/>
        <w:rPr>
          <w:rFonts w:cs="Calibri"/>
          <w:color w:val="595959"/>
          <w:sz w:val="20"/>
          <w:szCs w:val="20"/>
          <w:lang w:val="en-GB"/>
        </w:rPr>
      </w:pPr>
      <w:r w:rsidRPr="00D0303B">
        <w:rPr>
          <w:rFonts w:cs="Calibri"/>
          <w:b/>
          <w:bCs/>
          <w:color w:val="595959"/>
          <w:sz w:val="20"/>
          <w:szCs w:val="20"/>
          <w:lang w:val="en-GB"/>
        </w:rPr>
        <w:t>Knowledge Partners:</w:t>
      </w:r>
      <w:r w:rsidRPr="00D0303B">
        <w:rPr>
          <w:rFonts w:cs="Calibri"/>
          <w:color w:val="595959"/>
          <w:sz w:val="20"/>
          <w:szCs w:val="20"/>
          <w:lang w:val="en-GB"/>
        </w:rPr>
        <w:t xml:space="preserve"> AIM Congress, Arab-Brazilian Chamber of Commerce, AUDI, Centre for liveable Cities Singapore, Charter Cities Institute, Youth Councils, Dubai Future Foundation, Dubai Resilience Centre, EACLGA, EURO Cities, Global Covenant of Mayors for Climate &amp; Energy, Kenya Green Building Society, MILKEN Institute, ORF Middle East, Smart Cities Council, Terra, ESCWA, UN-Habitat, Urban Transitions, </w:t>
      </w:r>
      <w:proofErr w:type="spellStart"/>
      <w:r w:rsidRPr="00D0303B">
        <w:rPr>
          <w:rFonts w:cs="Calibri"/>
          <w:color w:val="595959"/>
          <w:sz w:val="20"/>
          <w:szCs w:val="20"/>
          <w:lang w:val="en-GB"/>
        </w:rPr>
        <w:t>WeGo</w:t>
      </w:r>
      <w:proofErr w:type="spellEnd"/>
      <w:r w:rsidRPr="00D0303B">
        <w:rPr>
          <w:rFonts w:cs="Calibri"/>
          <w:color w:val="595959"/>
          <w:sz w:val="20"/>
          <w:szCs w:val="20"/>
          <w:lang w:val="en-GB"/>
        </w:rPr>
        <w:t>, World Bank Group</w:t>
      </w:r>
    </w:p>
    <w:p w14:paraId="5769E0F3" w14:textId="1C3C69B9" w:rsidR="00C9532A" w:rsidRPr="002A06FE" w:rsidRDefault="00EA6DB7" w:rsidP="002A06FE">
      <w:pPr>
        <w:spacing w:after="160"/>
        <w:rPr>
          <w:rFonts w:cs="Calibri"/>
          <w:b/>
          <w:bCs/>
          <w:color w:val="595959"/>
          <w:sz w:val="20"/>
          <w:szCs w:val="20"/>
          <w:u w:val="single"/>
          <w:lang w:val="en-GB"/>
        </w:rPr>
      </w:pPr>
      <w:r>
        <w:rPr>
          <w:rFonts w:cs="Calibri"/>
          <w:b/>
          <w:bCs/>
          <w:color w:val="595959"/>
          <w:sz w:val="20"/>
          <w:szCs w:val="20"/>
          <w:u w:val="single"/>
          <w:lang w:val="en-GB"/>
        </w:rPr>
        <w:br/>
      </w:r>
      <w:r w:rsidR="00C9532A" w:rsidRPr="002A06FE">
        <w:rPr>
          <w:rFonts w:cs="Calibri"/>
          <w:b/>
          <w:bCs/>
          <w:color w:val="595959"/>
          <w:sz w:val="20"/>
          <w:szCs w:val="20"/>
          <w:u w:val="single"/>
          <w:lang w:val="en-GB"/>
        </w:rPr>
        <w:t>About Expo City Dubai</w:t>
      </w:r>
    </w:p>
    <w:p w14:paraId="13E7C05E" w14:textId="77777777" w:rsidR="00C9532A" w:rsidRPr="002A06FE" w:rsidRDefault="00C9532A" w:rsidP="002A06FE">
      <w:pPr>
        <w:spacing w:after="160"/>
        <w:rPr>
          <w:rFonts w:cs="Calibri"/>
          <w:color w:val="595959"/>
          <w:sz w:val="20"/>
          <w:szCs w:val="20"/>
          <w:lang w:val="en-GB"/>
        </w:rPr>
      </w:pPr>
      <w:r w:rsidRPr="002A06FE">
        <w:rPr>
          <w:rFonts w:cs="Calibri"/>
          <w:color w:val="595959"/>
          <w:sz w:val="20"/>
          <w:szCs w:val="20"/>
          <w:lang w:val="en-GB"/>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3CCB93D1" w14:textId="77777777" w:rsidR="00C9532A" w:rsidRPr="002A06FE" w:rsidRDefault="00C9532A" w:rsidP="002A06FE">
      <w:pPr>
        <w:numPr>
          <w:ilvl w:val="0"/>
          <w:numId w:val="4"/>
        </w:numPr>
        <w:spacing w:after="160" w:line="256" w:lineRule="auto"/>
        <w:contextualSpacing/>
        <w:rPr>
          <w:rFonts w:cs="Calibri"/>
          <w:color w:val="595959"/>
          <w:sz w:val="20"/>
          <w:szCs w:val="20"/>
          <w:lang w:val="en-GB"/>
        </w:rPr>
      </w:pPr>
      <w:r w:rsidRPr="002A06FE">
        <w:rPr>
          <w:rFonts w:cs="Calibri"/>
          <w:color w:val="595959"/>
          <w:sz w:val="20"/>
          <w:szCs w:val="20"/>
          <w:lang w:val="en-GB"/>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68F27F35" w14:textId="77777777" w:rsidR="00C9532A" w:rsidRPr="002A06FE" w:rsidRDefault="00C9532A" w:rsidP="002A06FE">
      <w:pPr>
        <w:numPr>
          <w:ilvl w:val="0"/>
          <w:numId w:val="4"/>
        </w:numPr>
        <w:spacing w:after="160" w:line="256" w:lineRule="auto"/>
        <w:contextualSpacing/>
        <w:rPr>
          <w:rFonts w:cs="Calibri"/>
          <w:color w:val="595959"/>
          <w:sz w:val="20"/>
          <w:szCs w:val="20"/>
          <w:lang w:val="en-GB"/>
        </w:rPr>
      </w:pPr>
      <w:r w:rsidRPr="002A06FE">
        <w:rPr>
          <w:rFonts w:cs="Calibri"/>
          <w:color w:val="595959"/>
          <w:sz w:val="20"/>
          <w:szCs w:val="20"/>
          <w:lang w:val="en-GB"/>
        </w:rPr>
        <w:t>Its residential communities redefine urban living, exemplifying best practice in innovative, environment-friendly design with a focus on wellbeing and happiness</w:t>
      </w:r>
    </w:p>
    <w:p w14:paraId="3A06FCA1" w14:textId="77777777" w:rsidR="00C9532A" w:rsidRPr="002A06FE" w:rsidRDefault="00C9532A" w:rsidP="002A06FE">
      <w:pPr>
        <w:numPr>
          <w:ilvl w:val="0"/>
          <w:numId w:val="4"/>
        </w:numPr>
        <w:spacing w:after="160" w:line="256" w:lineRule="auto"/>
        <w:contextualSpacing/>
        <w:rPr>
          <w:rFonts w:cs="Calibri"/>
          <w:color w:val="595959"/>
          <w:sz w:val="20"/>
          <w:szCs w:val="20"/>
          <w:lang w:val="en-GB"/>
        </w:rPr>
      </w:pPr>
      <w:r w:rsidRPr="002A06FE">
        <w:rPr>
          <w:rFonts w:cs="Calibri"/>
          <w:color w:val="595959"/>
          <w:sz w:val="20"/>
          <w:szCs w:val="20"/>
          <w:lang w:val="en-GB"/>
        </w:rPr>
        <w:t>An incubator for innovation, it is a testbed for solutions and a platform for groundbreaking ideas that benefit both people and the planet</w:t>
      </w:r>
    </w:p>
    <w:p w14:paraId="3916874D" w14:textId="77777777" w:rsidR="00C9532A" w:rsidRPr="002A06FE" w:rsidRDefault="00C9532A" w:rsidP="002A06FE">
      <w:pPr>
        <w:numPr>
          <w:ilvl w:val="0"/>
          <w:numId w:val="4"/>
        </w:numPr>
        <w:spacing w:after="160" w:line="256" w:lineRule="auto"/>
        <w:contextualSpacing/>
        <w:rPr>
          <w:rFonts w:cs="Calibri"/>
          <w:color w:val="595959"/>
          <w:sz w:val="20"/>
          <w:szCs w:val="20"/>
          <w:lang w:val="en-GB"/>
        </w:rPr>
      </w:pPr>
      <w:r w:rsidRPr="002A06FE">
        <w:rPr>
          <w:rFonts w:cs="Calibri"/>
          <w:color w:val="595959"/>
          <w:sz w:val="20"/>
          <w:szCs w:val="20"/>
          <w:lang w:val="en-GB"/>
        </w:rPr>
        <w:t xml:space="preserve">Packed with educational, cultural and entertainment offerings, with more than 30 indoor and outdoor venues attracting globally significant events, it celebrates human creativity and ingenuity and inspires future generations </w:t>
      </w:r>
    </w:p>
    <w:p w14:paraId="30517482" w14:textId="77777777" w:rsidR="00C9532A" w:rsidRPr="002A06FE" w:rsidRDefault="00C9532A" w:rsidP="002A06FE">
      <w:pPr>
        <w:numPr>
          <w:ilvl w:val="0"/>
          <w:numId w:val="4"/>
        </w:numPr>
        <w:spacing w:after="160" w:line="256" w:lineRule="auto"/>
        <w:contextualSpacing/>
        <w:rPr>
          <w:rFonts w:cs="Calibri"/>
          <w:color w:val="595959"/>
          <w:sz w:val="20"/>
          <w:szCs w:val="20"/>
          <w:lang w:val="en-GB"/>
        </w:rPr>
      </w:pPr>
      <w:r w:rsidRPr="002A06FE">
        <w:rPr>
          <w:rFonts w:cs="Calibri"/>
          <w:color w:val="595959"/>
          <w:sz w:val="20"/>
          <w:szCs w:val="20"/>
          <w:lang w:val="en-GB"/>
        </w:rPr>
        <w:t>Designed as a blueprint for sustainable urban living and one of five hubs on the Dubai 2040 Urban Master Plan, its roadmap to achieving net zero by 2050 and its broader decarbonisation targets raise the bar on responsible urban development</w:t>
      </w:r>
    </w:p>
    <w:p w14:paraId="3FEF6968" w14:textId="77777777" w:rsidR="001E1705" w:rsidRPr="002A06FE" w:rsidRDefault="00F85AB7" w:rsidP="002A06FE">
      <w:pPr>
        <w:spacing w:after="240" w:line="276" w:lineRule="auto"/>
        <w:rPr>
          <w:rFonts w:ascii="Calibri Light" w:hAnsi="Calibri Light" w:cs="Calibri Light"/>
          <w:b/>
          <w:bCs/>
          <w:color w:val="2F5496"/>
          <w:sz w:val="20"/>
          <w:szCs w:val="20"/>
          <w:u w:val="single"/>
          <w:lang w:val="en-GB"/>
        </w:rPr>
      </w:pPr>
      <w:r w:rsidRPr="002A06FE">
        <w:rPr>
          <w:rFonts w:ascii="Calibri Light" w:hAnsi="Calibri Light" w:cs="Calibri Light"/>
          <w:b/>
          <w:bCs/>
          <w:color w:val="7F7F7F"/>
          <w:sz w:val="20"/>
          <w:szCs w:val="20"/>
          <w:lang w:val="en-GB"/>
        </w:rPr>
        <w:br/>
      </w:r>
      <w:r w:rsidR="00C9532A" w:rsidRPr="002A06FE">
        <w:rPr>
          <w:rFonts w:ascii="Calibri Light" w:hAnsi="Calibri Light" w:cs="Calibri Light"/>
          <w:b/>
          <w:bCs/>
          <w:color w:val="7F7F7F"/>
          <w:sz w:val="20"/>
          <w:szCs w:val="20"/>
          <w:lang w:val="en-GB"/>
        </w:rPr>
        <w:t xml:space="preserve">For media enquiries, please contact </w:t>
      </w:r>
      <w:hyperlink r:id="rId12" w:history="1">
        <w:r w:rsidR="00C9532A" w:rsidRPr="002A06FE">
          <w:rPr>
            <w:rFonts w:ascii="Calibri Light" w:hAnsi="Calibri Light" w:cs="Calibri Light"/>
            <w:b/>
            <w:bCs/>
            <w:color w:val="2F5496"/>
            <w:sz w:val="20"/>
            <w:szCs w:val="20"/>
            <w:u w:val="single"/>
            <w:lang w:val="en-GB"/>
          </w:rPr>
          <w:t>press.office@expocitydubai.ae</w:t>
        </w:r>
      </w:hyperlink>
      <w:r w:rsidR="00C9532A" w:rsidRPr="002A06FE">
        <w:rPr>
          <w:rFonts w:ascii="Calibri Light" w:hAnsi="Calibri Light" w:cs="Calibri Light"/>
          <w:b/>
          <w:bCs/>
          <w:color w:val="2F5496"/>
          <w:sz w:val="20"/>
          <w:szCs w:val="20"/>
          <w:u w:val="single"/>
          <w:lang w:val="en-GB"/>
        </w:rPr>
        <w:t xml:space="preserve"> </w:t>
      </w:r>
    </w:p>
    <w:tbl>
      <w:tblPr>
        <w:tblW w:w="5000" w:type="pct"/>
        <w:jc w:val="center"/>
        <w:tblLook w:val="0600" w:firstRow="0" w:lastRow="0" w:firstColumn="0" w:lastColumn="0" w:noHBand="1" w:noVBand="1"/>
      </w:tblPr>
      <w:tblGrid>
        <w:gridCol w:w="626"/>
        <w:gridCol w:w="4836"/>
        <w:gridCol w:w="635"/>
        <w:gridCol w:w="4703"/>
      </w:tblGrid>
      <w:tr w:rsidR="009907F3" w:rsidRPr="002A06FE" w14:paraId="6A0BC62A" w14:textId="77777777" w:rsidTr="00711156">
        <w:trPr>
          <w:trHeight w:val="454"/>
          <w:jc w:val="center"/>
        </w:trPr>
        <w:tc>
          <w:tcPr>
            <w:tcW w:w="281" w:type="pct"/>
            <w:shd w:val="clear" w:color="auto" w:fill="F2F2F2"/>
            <w:vAlign w:val="center"/>
            <w:hideMark/>
          </w:tcPr>
          <w:p w14:paraId="5EAB8DE0" w14:textId="2EE8BA5A" w:rsidR="009907F3" w:rsidRPr="002A06FE" w:rsidRDefault="00284A37" w:rsidP="002A06FE">
            <w:pPr>
              <w:tabs>
                <w:tab w:val="right" w:pos="6067"/>
              </w:tabs>
              <w:spacing w:line="276" w:lineRule="auto"/>
              <w:contextualSpacing/>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12B35363" wp14:editId="039EC5E1">
                  <wp:extent cx="260350" cy="260350"/>
                  <wp:effectExtent l="0" t="0" r="0" b="0"/>
                  <wp:docPr id="1" name="Picture 8" descr="A yellow circle with black x i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yellow circle with black x in it&#10;&#10;AI-generated content may be incorrect."/>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250" w:type="pct"/>
            <w:shd w:val="clear" w:color="auto" w:fill="F2F2F2"/>
            <w:vAlign w:val="center"/>
            <w:hideMark/>
          </w:tcPr>
          <w:p w14:paraId="766EB512" w14:textId="77777777" w:rsidR="009907F3" w:rsidRPr="002A06FE" w:rsidRDefault="009907F3" w:rsidP="002A06FE">
            <w:pPr>
              <w:tabs>
                <w:tab w:val="right" w:pos="6067"/>
              </w:tabs>
              <w:spacing w:line="276" w:lineRule="auto"/>
              <w:rPr>
                <w:rFonts w:eastAsia="Cambria" w:cs="Calibri"/>
                <w:color w:val="2F5496"/>
                <w:sz w:val="20"/>
                <w:szCs w:val="20"/>
                <w:lang w:val="en-US"/>
              </w:rPr>
            </w:pPr>
            <w:hyperlink r:id="rId14" w:history="1">
              <w:r w:rsidRPr="002A06FE">
                <w:rPr>
                  <w:rStyle w:val="Hyperlink"/>
                  <w:rFonts w:eastAsia="Cambria" w:cs="Calibri"/>
                  <w:color w:val="2F5496"/>
                  <w:sz w:val="20"/>
                  <w:szCs w:val="20"/>
                  <w:u w:val="none"/>
                  <w:lang w:val="en-US"/>
                </w:rPr>
                <w:t>twitter.com/</w:t>
              </w:r>
              <w:proofErr w:type="spellStart"/>
              <w:r w:rsidRPr="002A06FE">
                <w:rPr>
                  <w:rStyle w:val="Hyperlink"/>
                  <w:rFonts w:eastAsia="Cambria" w:cs="Calibri"/>
                  <w:color w:val="2F5496"/>
                  <w:sz w:val="20"/>
                  <w:szCs w:val="20"/>
                  <w:u w:val="none"/>
                  <w:lang w:val="en-US"/>
                </w:rPr>
                <w:t>ExpoCityDubai</w:t>
              </w:r>
              <w:proofErr w:type="spellEnd"/>
            </w:hyperlink>
            <w:r w:rsidRPr="002A06FE">
              <w:rPr>
                <w:rStyle w:val="Hyperlink"/>
                <w:rFonts w:eastAsia="Cambria" w:cs="Calibri"/>
                <w:color w:val="2F5496"/>
                <w:sz w:val="20"/>
                <w:szCs w:val="20"/>
                <w:u w:val="none"/>
                <w:lang w:val="en-US"/>
              </w:rPr>
              <w:tab/>
            </w:r>
          </w:p>
        </w:tc>
        <w:tc>
          <w:tcPr>
            <w:tcW w:w="281" w:type="pct"/>
            <w:shd w:val="clear" w:color="auto" w:fill="F2F2F2"/>
            <w:vAlign w:val="center"/>
            <w:hideMark/>
          </w:tcPr>
          <w:p w14:paraId="1025668F" w14:textId="212DBA7A" w:rsidR="009907F3" w:rsidRPr="002A06FE" w:rsidRDefault="00284A37" w:rsidP="002A06FE">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0492B3F7" wp14:editId="11973916">
                  <wp:extent cx="260350" cy="260350"/>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189" w:type="pct"/>
            <w:shd w:val="clear" w:color="auto" w:fill="F2F2F2"/>
            <w:vAlign w:val="center"/>
            <w:hideMark/>
          </w:tcPr>
          <w:p w14:paraId="05DC2889" w14:textId="77777777" w:rsidR="009907F3" w:rsidRPr="002A06FE" w:rsidRDefault="009907F3" w:rsidP="002A06FE">
            <w:pPr>
              <w:rPr>
                <w:rFonts w:eastAsia="Cambria" w:cs="Calibri"/>
                <w:color w:val="2F5496"/>
                <w:sz w:val="20"/>
                <w:szCs w:val="20"/>
                <w:lang w:val="en-US"/>
              </w:rPr>
            </w:pPr>
            <w:hyperlink r:id="rId16" w:history="1">
              <w:r w:rsidRPr="002A06FE">
                <w:rPr>
                  <w:rStyle w:val="Hyperlink"/>
                  <w:rFonts w:eastAsia="Cambria" w:cs="Calibri"/>
                  <w:color w:val="2F5496"/>
                  <w:sz w:val="20"/>
                  <w:szCs w:val="20"/>
                  <w:u w:val="none"/>
                  <w:lang w:val="en-US"/>
                </w:rPr>
                <w:t>facebook.com/</w:t>
              </w:r>
              <w:proofErr w:type="spellStart"/>
              <w:r w:rsidRPr="002A06FE">
                <w:rPr>
                  <w:rStyle w:val="Hyperlink"/>
                  <w:rFonts w:eastAsia="Cambria" w:cs="Calibri"/>
                  <w:color w:val="2F5496"/>
                  <w:sz w:val="20"/>
                  <w:szCs w:val="20"/>
                  <w:u w:val="none"/>
                  <w:lang w:val="en-US"/>
                </w:rPr>
                <w:t>ExpoCityDubai</w:t>
              </w:r>
              <w:proofErr w:type="spellEnd"/>
            </w:hyperlink>
          </w:p>
        </w:tc>
      </w:tr>
      <w:tr w:rsidR="009907F3" w:rsidRPr="002A06FE" w14:paraId="690B0BA0" w14:textId="77777777" w:rsidTr="00711156">
        <w:trPr>
          <w:trHeight w:val="454"/>
          <w:jc w:val="center"/>
        </w:trPr>
        <w:tc>
          <w:tcPr>
            <w:tcW w:w="281" w:type="pct"/>
            <w:shd w:val="clear" w:color="auto" w:fill="F2F2F2"/>
            <w:vAlign w:val="center"/>
            <w:hideMark/>
          </w:tcPr>
          <w:p w14:paraId="60BE3483" w14:textId="3CD481B6" w:rsidR="009907F3" w:rsidRPr="002A06FE" w:rsidRDefault="00284A37" w:rsidP="002A06FE">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0B0ECAA6" wp14:editId="372AE4F8">
                  <wp:extent cx="260350" cy="260350"/>
                  <wp:effectExtent l="0" t="0" r="0" b="0"/>
                  <wp:docPr id="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250" w:type="pct"/>
            <w:shd w:val="clear" w:color="auto" w:fill="F2F2F2"/>
            <w:vAlign w:val="center"/>
            <w:hideMark/>
          </w:tcPr>
          <w:p w14:paraId="7BF17E12" w14:textId="77777777" w:rsidR="009907F3" w:rsidRPr="002A06FE" w:rsidRDefault="009907F3" w:rsidP="002A06FE">
            <w:pPr>
              <w:rPr>
                <w:rFonts w:eastAsia="Cambria" w:cs="Calibri"/>
                <w:color w:val="2F5496"/>
                <w:sz w:val="20"/>
                <w:szCs w:val="20"/>
                <w:lang w:val="en-US"/>
              </w:rPr>
            </w:pPr>
            <w:hyperlink r:id="rId18" w:history="1">
              <w:r w:rsidRPr="002A06FE">
                <w:rPr>
                  <w:rStyle w:val="Hyperlink"/>
                  <w:rFonts w:eastAsia="Cambria" w:cs="Calibri"/>
                  <w:color w:val="2F5496"/>
                  <w:sz w:val="20"/>
                  <w:szCs w:val="20"/>
                  <w:u w:val="none"/>
                  <w:lang w:val="en-US"/>
                </w:rPr>
                <w:t>instagram.com/</w:t>
              </w:r>
              <w:proofErr w:type="spellStart"/>
              <w:r w:rsidRPr="002A06FE">
                <w:rPr>
                  <w:rStyle w:val="Hyperlink"/>
                  <w:rFonts w:eastAsia="Cambria" w:cs="Calibri"/>
                  <w:color w:val="2F5496"/>
                  <w:sz w:val="20"/>
                  <w:szCs w:val="20"/>
                  <w:u w:val="none"/>
                  <w:lang w:val="en-US"/>
                </w:rPr>
                <w:t>ExpoCityDubai</w:t>
              </w:r>
              <w:proofErr w:type="spellEnd"/>
            </w:hyperlink>
          </w:p>
        </w:tc>
        <w:tc>
          <w:tcPr>
            <w:tcW w:w="281" w:type="pct"/>
            <w:shd w:val="clear" w:color="auto" w:fill="F2F2F2"/>
            <w:vAlign w:val="center"/>
            <w:hideMark/>
          </w:tcPr>
          <w:p w14:paraId="7A7E7BBC" w14:textId="76087776" w:rsidR="009907F3" w:rsidRPr="002A06FE" w:rsidRDefault="00284A37" w:rsidP="002A06FE">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5180F375" wp14:editId="17C26179">
                  <wp:extent cx="260350" cy="260350"/>
                  <wp:effectExtent l="0" t="0" r="0" b="0"/>
                  <wp:docPr id="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189" w:type="pct"/>
            <w:shd w:val="clear" w:color="auto" w:fill="F2F2F2"/>
            <w:vAlign w:val="center"/>
            <w:hideMark/>
          </w:tcPr>
          <w:p w14:paraId="615DDD98" w14:textId="77777777" w:rsidR="009907F3" w:rsidRPr="002A06FE" w:rsidRDefault="009907F3" w:rsidP="002A06FE">
            <w:pPr>
              <w:rPr>
                <w:rFonts w:eastAsia="Cambria" w:cs="Calibri"/>
                <w:color w:val="2F5496"/>
                <w:sz w:val="20"/>
                <w:szCs w:val="20"/>
                <w:lang w:val="en-US"/>
              </w:rPr>
            </w:pPr>
            <w:hyperlink r:id="rId20" w:history="1">
              <w:r w:rsidRPr="002A06FE">
                <w:rPr>
                  <w:rStyle w:val="Hyperlink"/>
                  <w:rFonts w:eastAsia="Cambria" w:cs="Calibri"/>
                  <w:color w:val="2F5496"/>
                  <w:sz w:val="20"/>
                  <w:szCs w:val="20"/>
                  <w:u w:val="none"/>
                  <w:lang w:val="en-US"/>
                </w:rPr>
                <w:t>youtube.com/c/</w:t>
              </w:r>
              <w:proofErr w:type="spellStart"/>
              <w:r w:rsidRPr="002A06FE">
                <w:rPr>
                  <w:rStyle w:val="Hyperlink"/>
                  <w:rFonts w:eastAsia="Cambria" w:cs="Calibri"/>
                  <w:color w:val="2F5496"/>
                  <w:sz w:val="20"/>
                  <w:szCs w:val="20"/>
                  <w:u w:val="none"/>
                  <w:lang w:val="en-US"/>
                </w:rPr>
                <w:t>ExpoCityDubai</w:t>
              </w:r>
              <w:proofErr w:type="spellEnd"/>
            </w:hyperlink>
          </w:p>
        </w:tc>
      </w:tr>
      <w:tr w:rsidR="009907F3" w:rsidRPr="002A06FE" w14:paraId="3880BEFA" w14:textId="77777777" w:rsidTr="00711156">
        <w:trPr>
          <w:trHeight w:val="454"/>
          <w:jc w:val="center"/>
        </w:trPr>
        <w:tc>
          <w:tcPr>
            <w:tcW w:w="281" w:type="pct"/>
            <w:shd w:val="clear" w:color="auto" w:fill="F2F2F2"/>
            <w:vAlign w:val="center"/>
            <w:hideMark/>
          </w:tcPr>
          <w:p w14:paraId="67C9D92E" w14:textId="46F1C764" w:rsidR="009907F3" w:rsidRPr="002A06FE" w:rsidRDefault="00284A37" w:rsidP="002A06FE">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5B08AF56" wp14:editId="2867234F">
                  <wp:extent cx="260350" cy="260350"/>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250" w:type="pct"/>
            <w:shd w:val="clear" w:color="auto" w:fill="F2F2F2"/>
            <w:vAlign w:val="center"/>
            <w:hideMark/>
          </w:tcPr>
          <w:p w14:paraId="459DB4AB" w14:textId="77777777" w:rsidR="009907F3" w:rsidRPr="002A06FE" w:rsidRDefault="009907F3" w:rsidP="002A06FE">
            <w:pPr>
              <w:rPr>
                <w:rFonts w:eastAsia="Times New Roman" w:cs="Calibri"/>
                <w:b/>
                <w:bCs/>
                <w:noProof/>
                <w:color w:val="2F5496"/>
                <w:sz w:val="20"/>
                <w:szCs w:val="20"/>
                <w:lang w:val="en-US"/>
              </w:rPr>
            </w:pPr>
            <w:hyperlink r:id="rId22" w:history="1">
              <w:r w:rsidRPr="002A06FE">
                <w:rPr>
                  <w:rStyle w:val="Hyperlink"/>
                  <w:rFonts w:eastAsia="Cambria" w:cs="Calibri"/>
                  <w:color w:val="2F5496"/>
                  <w:sz w:val="20"/>
                  <w:szCs w:val="20"/>
                  <w:u w:val="none"/>
                  <w:lang w:val="en-US"/>
                </w:rPr>
                <w:t>linkedin.com/company/</w:t>
              </w:r>
              <w:proofErr w:type="spellStart"/>
              <w:r w:rsidRPr="002A06FE">
                <w:rPr>
                  <w:rStyle w:val="Hyperlink"/>
                  <w:rFonts w:eastAsia="Cambria" w:cs="Calibri"/>
                  <w:color w:val="2F5496"/>
                  <w:sz w:val="20"/>
                  <w:szCs w:val="20"/>
                  <w:u w:val="none"/>
                  <w:lang w:val="en-US"/>
                </w:rPr>
                <w:t>expocitydubai</w:t>
              </w:r>
              <w:proofErr w:type="spellEnd"/>
              <w:r w:rsidRPr="002A06FE">
                <w:rPr>
                  <w:rStyle w:val="Hyperlink"/>
                  <w:rFonts w:eastAsia="Cambria" w:cs="Calibri"/>
                  <w:color w:val="2F5496"/>
                  <w:sz w:val="20"/>
                  <w:szCs w:val="20"/>
                  <w:u w:val="none"/>
                  <w:lang w:val="en-US"/>
                </w:rPr>
                <w:t>/</w:t>
              </w:r>
            </w:hyperlink>
          </w:p>
        </w:tc>
        <w:tc>
          <w:tcPr>
            <w:tcW w:w="281" w:type="pct"/>
            <w:shd w:val="clear" w:color="auto" w:fill="F2F2F2"/>
            <w:vAlign w:val="center"/>
            <w:hideMark/>
          </w:tcPr>
          <w:p w14:paraId="4E28E0BB" w14:textId="72B7D5A3" w:rsidR="009907F3" w:rsidRPr="002A06FE" w:rsidRDefault="00284A37" w:rsidP="002A06FE">
            <w:pPr>
              <w:rPr>
                <w:rFonts w:eastAsia="Times New Roman"/>
                <w:sz w:val="20"/>
                <w:szCs w:val="20"/>
                <w:lang w:val="en-US"/>
              </w:rPr>
            </w:pPr>
            <w:r>
              <w:rPr>
                <w:rFonts w:eastAsia="Times New Roman"/>
                <w:noProof/>
                <w:sz w:val="20"/>
                <w:szCs w:val="20"/>
                <w:lang w:val="en-US"/>
              </w:rPr>
              <w:drawing>
                <wp:inline distT="0" distB="0" distL="0" distR="0" wp14:anchorId="773B5C4B" wp14:editId="0BE341FC">
                  <wp:extent cx="260350" cy="260350"/>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189" w:type="pct"/>
            <w:shd w:val="clear" w:color="auto" w:fill="F2F2F2"/>
            <w:vAlign w:val="center"/>
            <w:hideMark/>
          </w:tcPr>
          <w:p w14:paraId="11425342" w14:textId="77777777" w:rsidR="009907F3" w:rsidRPr="002A06FE" w:rsidRDefault="009907F3" w:rsidP="002A06FE">
            <w:hyperlink r:id="rId24" w:history="1">
              <w:r w:rsidRPr="002A06FE">
                <w:rPr>
                  <w:rStyle w:val="Hyperlink"/>
                  <w:rFonts w:eastAsia="Cambria" w:cs="Calibri"/>
                  <w:color w:val="2F5496"/>
                  <w:sz w:val="20"/>
                  <w:szCs w:val="20"/>
                  <w:u w:val="none"/>
                  <w:lang w:val="en-US"/>
                </w:rPr>
                <w:t>tiktok.com/@expocitydubai</w:t>
              </w:r>
            </w:hyperlink>
          </w:p>
        </w:tc>
      </w:tr>
      <w:tr w:rsidR="009907F3" w14:paraId="1A0D4ABE" w14:textId="77777777" w:rsidTr="00711156">
        <w:trPr>
          <w:trHeight w:val="454"/>
          <w:jc w:val="center"/>
        </w:trPr>
        <w:tc>
          <w:tcPr>
            <w:tcW w:w="281" w:type="pct"/>
            <w:shd w:val="clear" w:color="auto" w:fill="F2F2F2"/>
            <w:vAlign w:val="center"/>
          </w:tcPr>
          <w:p w14:paraId="3E2B58E8" w14:textId="12170C93" w:rsidR="009907F3" w:rsidRPr="002A06FE" w:rsidRDefault="00284A37" w:rsidP="002A06FE">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3B509239" wp14:editId="31BCE85C">
                  <wp:extent cx="260350" cy="260350"/>
                  <wp:effectExtent l="0" t="0" r="0" b="0"/>
                  <wp:docPr id="7" name="Picture 14" descr="A black and yellow microphone&#10;&#10;AI-generated content may be incorrec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and yellow microphone&#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250" w:type="pct"/>
            <w:shd w:val="clear" w:color="auto" w:fill="F2F2F2"/>
            <w:vAlign w:val="center"/>
          </w:tcPr>
          <w:p w14:paraId="1FFE9F30" w14:textId="77777777" w:rsidR="009907F3" w:rsidRPr="002A06FE" w:rsidRDefault="009907F3" w:rsidP="002A06FE">
            <w:pPr>
              <w:rPr>
                <w:color w:val="2F5496"/>
                <w:sz w:val="20"/>
                <w:szCs w:val="20"/>
              </w:rPr>
            </w:pPr>
            <w:hyperlink r:id="rId27" w:history="1">
              <w:r w:rsidRPr="002A06FE">
                <w:rPr>
                  <w:rStyle w:val="Hyperlink"/>
                  <w:color w:val="2F5496"/>
                  <w:sz w:val="20"/>
                  <w:szCs w:val="20"/>
                </w:rPr>
                <w:t>https://www.expocitydubai.com/en/blog/blueprint/</w:t>
              </w:r>
            </w:hyperlink>
          </w:p>
        </w:tc>
        <w:tc>
          <w:tcPr>
            <w:tcW w:w="281" w:type="pct"/>
            <w:shd w:val="clear" w:color="auto" w:fill="F2F2F2"/>
            <w:vAlign w:val="center"/>
          </w:tcPr>
          <w:p w14:paraId="062DC54A" w14:textId="09A5007B" w:rsidR="009907F3" w:rsidRPr="002A06FE" w:rsidRDefault="00284A37" w:rsidP="002A06FE">
            <w:pPr>
              <w:rPr>
                <w:rFonts w:eastAsia="Times New Roman"/>
                <w:noProof/>
                <w:sz w:val="20"/>
                <w:szCs w:val="20"/>
                <w:lang w:val="en-US"/>
              </w:rPr>
            </w:pPr>
            <w:r>
              <w:rPr>
                <w:rFonts w:eastAsia="Times New Roman"/>
                <w:noProof/>
                <w:sz w:val="20"/>
                <w:szCs w:val="20"/>
                <w:lang w:val="en-US"/>
              </w:rPr>
              <w:drawing>
                <wp:inline distT="0" distB="0" distL="0" distR="0" wp14:anchorId="1D065A9E" wp14:editId="04043DA0">
                  <wp:extent cx="266065" cy="266065"/>
                  <wp:effectExtent l="0" t="0" r="0" b="0"/>
                  <wp:docPr id="8" name="Picture 15" descr="A yellow circle with a black letter&#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yellow circle with a black letter&#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p>
        </w:tc>
        <w:tc>
          <w:tcPr>
            <w:tcW w:w="2189" w:type="pct"/>
            <w:shd w:val="clear" w:color="auto" w:fill="F2F2F2"/>
            <w:vAlign w:val="center"/>
          </w:tcPr>
          <w:p w14:paraId="24F65AFC" w14:textId="77777777" w:rsidR="009907F3" w:rsidRPr="00AD3C45" w:rsidRDefault="009907F3" w:rsidP="002A06FE">
            <w:pPr>
              <w:rPr>
                <w:color w:val="2F5496"/>
                <w:sz w:val="20"/>
                <w:szCs w:val="20"/>
              </w:rPr>
            </w:pPr>
            <w:hyperlink r:id="rId30" w:tooltip="https://www.expocitydubai.com/en/blog/" w:history="1">
              <w:r w:rsidRPr="002A06FE">
                <w:rPr>
                  <w:rStyle w:val="Hyperlink"/>
                  <w:rFonts w:cs="Calibri"/>
                  <w:color w:val="2F5496"/>
                  <w:sz w:val="20"/>
                  <w:szCs w:val="20"/>
                </w:rPr>
                <w:t>https://www.expocitydubai.com/en/blog/</w:t>
              </w:r>
            </w:hyperlink>
          </w:p>
        </w:tc>
      </w:tr>
    </w:tbl>
    <w:p w14:paraId="0AF922A9" w14:textId="77777777" w:rsidR="00860053" w:rsidRPr="00B32CBB" w:rsidRDefault="00860053" w:rsidP="002A06FE">
      <w:pPr>
        <w:jc w:val="both"/>
        <w:rPr>
          <w:rFonts w:cs="Calibri"/>
          <w:b/>
          <w:bCs/>
          <w:color w:val="000000"/>
          <w:sz w:val="20"/>
          <w:szCs w:val="20"/>
          <w:u w:val="single"/>
        </w:rPr>
      </w:pPr>
    </w:p>
    <w:sectPr w:rsidR="00860053" w:rsidRPr="00B32CBB" w:rsidSect="005F52CC">
      <w:headerReference w:type="default" r:id="rId31"/>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ED35" w14:textId="77777777" w:rsidR="00161C92" w:rsidRDefault="00161C92" w:rsidP="00C82844">
      <w:r>
        <w:separator/>
      </w:r>
    </w:p>
  </w:endnote>
  <w:endnote w:type="continuationSeparator" w:id="0">
    <w:p w14:paraId="5449C31A" w14:textId="77777777" w:rsidR="00161C92" w:rsidRDefault="00161C92" w:rsidP="00C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C7E9" w14:textId="77777777" w:rsidR="00161C92" w:rsidRDefault="00161C92" w:rsidP="00C82844">
      <w:r>
        <w:separator/>
      </w:r>
    </w:p>
  </w:footnote>
  <w:footnote w:type="continuationSeparator" w:id="0">
    <w:p w14:paraId="71624159" w14:textId="77777777" w:rsidR="00161C92" w:rsidRDefault="00161C92" w:rsidP="00C8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0D86" w14:textId="31D2753A" w:rsidR="00C82844" w:rsidRDefault="00284A37" w:rsidP="00C82844">
    <w:pPr>
      <w:pStyle w:val="Header"/>
    </w:pPr>
    <w:r>
      <w:rPr>
        <w:noProof/>
      </w:rPr>
      <w:drawing>
        <wp:inline distT="0" distB="0" distL="0" distR="0" wp14:anchorId="19FEE056" wp14:editId="4F41FEA2">
          <wp:extent cx="2161540" cy="637540"/>
          <wp:effectExtent l="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637540"/>
                  </a:xfrm>
                  <a:prstGeom prst="rect">
                    <a:avLst/>
                  </a:prstGeom>
                  <a:noFill/>
                  <a:ln>
                    <a:noFill/>
                  </a:ln>
                </pic:spPr>
              </pic:pic>
            </a:graphicData>
          </a:graphic>
        </wp:inline>
      </w:drawing>
    </w:r>
  </w:p>
  <w:p w14:paraId="2C5BB5FB"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81203"/>
    <w:multiLevelType w:val="hybridMultilevel"/>
    <w:tmpl w:val="400EC8F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429928">
    <w:abstractNumId w:val="2"/>
  </w:num>
  <w:num w:numId="2" w16cid:durableId="1077675322">
    <w:abstractNumId w:val="3"/>
  </w:num>
  <w:num w:numId="3" w16cid:durableId="624196610">
    <w:abstractNumId w:val="4"/>
  </w:num>
  <w:num w:numId="4" w16cid:durableId="590241158">
    <w:abstractNumId w:val="0"/>
  </w:num>
  <w:num w:numId="5" w16cid:durableId="5959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0FAF"/>
    <w:rsid w:val="00003F56"/>
    <w:rsid w:val="0001452F"/>
    <w:rsid w:val="00015CD5"/>
    <w:rsid w:val="000226F2"/>
    <w:rsid w:val="00027904"/>
    <w:rsid w:val="00030317"/>
    <w:rsid w:val="00031C85"/>
    <w:rsid w:val="0004281E"/>
    <w:rsid w:val="000460DD"/>
    <w:rsid w:val="00047474"/>
    <w:rsid w:val="00055A09"/>
    <w:rsid w:val="000708B0"/>
    <w:rsid w:val="000721DE"/>
    <w:rsid w:val="00076B4A"/>
    <w:rsid w:val="0008047D"/>
    <w:rsid w:val="0009627A"/>
    <w:rsid w:val="000A0B8B"/>
    <w:rsid w:val="000A35D6"/>
    <w:rsid w:val="000A6532"/>
    <w:rsid w:val="000B2EBF"/>
    <w:rsid w:val="000E1E4E"/>
    <w:rsid w:val="000E270A"/>
    <w:rsid w:val="000E3E97"/>
    <w:rsid w:val="000E4575"/>
    <w:rsid w:val="000E7E69"/>
    <w:rsid w:val="000F79EF"/>
    <w:rsid w:val="0010238C"/>
    <w:rsid w:val="0010467F"/>
    <w:rsid w:val="00107E44"/>
    <w:rsid w:val="00116002"/>
    <w:rsid w:val="00124698"/>
    <w:rsid w:val="00133200"/>
    <w:rsid w:val="00161831"/>
    <w:rsid w:val="00161C92"/>
    <w:rsid w:val="00164E7B"/>
    <w:rsid w:val="00171EE4"/>
    <w:rsid w:val="00175704"/>
    <w:rsid w:val="00187A29"/>
    <w:rsid w:val="00187DDC"/>
    <w:rsid w:val="001A7B68"/>
    <w:rsid w:val="001D349B"/>
    <w:rsid w:val="001D499D"/>
    <w:rsid w:val="001D7B7C"/>
    <w:rsid w:val="001E1705"/>
    <w:rsid w:val="001E5A34"/>
    <w:rsid w:val="001F1100"/>
    <w:rsid w:val="001F38F8"/>
    <w:rsid w:val="001F6856"/>
    <w:rsid w:val="002019EC"/>
    <w:rsid w:val="00205785"/>
    <w:rsid w:val="00207900"/>
    <w:rsid w:val="00210814"/>
    <w:rsid w:val="00211EF6"/>
    <w:rsid w:val="0022505B"/>
    <w:rsid w:val="00226542"/>
    <w:rsid w:val="00232644"/>
    <w:rsid w:val="00233AFF"/>
    <w:rsid w:val="002440C6"/>
    <w:rsid w:val="002441C4"/>
    <w:rsid w:val="00253F07"/>
    <w:rsid w:val="002564B9"/>
    <w:rsid w:val="0026264E"/>
    <w:rsid w:val="0026772D"/>
    <w:rsid w:val="002679E1"/>
    <w:rsid w:val="00282B53"/>
    <w:rsid w:val="00284A37"/>
    <w:rsid w:val="002A0384"/>
    <w:rsid w:val="002A06FE"/>
    <w:rsid w:val="002A073D"/>
    <w:rsid w:val="002A21D7"/>
    <w:rsid w:val="002B2380"/>
    <w:rsid w:val="002B7D0E"/>
    <w:rsid w:val="002C260F"/>
    <w:rsid w:val="002C69A1"/>
    <w:rsid w:val="002D2AA5"/>
    <w:rsid w:val="002F64C9"/>
    <w:rsid w:val="003042B3"/>
    <w:rsid w:val="00320DB0"/>
    <w:rsid w:val="00320ED6"/>
    <w:rsid w:val="003235A8"/>
    <w:rsid w:val="00324EF9"/>
    <w:rsid w:val="00325E8C"/>
    <w:rsid w:val="00334111"/>
    <w:rsid w:val="003357F5"/>
    <w:rsid w:val="00344823"/>
    <w:rsid w:val="003468E5"/>
    <w:rsid w:val="003824E9"/>
    <w:rsid w:val="00383AD9"/>
    <w:rsid w:val="003A0381"/>
    <w:rsid w:val="003A2E30"/>
    <w:rsid w:val="003A4C56"/>
    <w:rsid w:val="003A4DFB"/>
    <w:rsid w:val="003C7945"/>
    <w:rsid w:val="003D19E9"/>
    <w:rsid w:val="003D4E17"/>
    <w:rsid w:val="003E10C1"/>
    <w:rsid w:val="003E5399"/>
    <w:rsid w:val="004014E3"/>
    <w:rsid w:val="00401A77"/>
    <w:rsid w:val="00405952"/>
    <w:rsid w:val="0041465F"/>
    <w:rsid w:val="00424404"/>
    <w:rsid w:val="004265DE"/>
    <w:rsid w:val="00431210"/>
    <w:rsid w:val="004423F4"/>
    <w:rsid w:val="004510AC"/>
    <w:rsid w:val="004512C7"/>
    <w:rsid w:val="0046468C"/>
    <w:rsid w:val="0046619D"/>
    <w:rsid w:val="004711E4"/>
    <w:rsid w:val="0047342B"/>
    <w:rsid w:val="00474659"/>
    <w:rsid w:val="00483C63"/>
    <w:rsid w:val="00483D7D"/>
    <w:rsid w:val="004851F2"/>
    <w:rsid w:val="004A11EE"/>
    <w:rsid w:val="004B36CF"/>
    <w:rsid w:val="004B614C"/>
    <w:rsid w:val="004C104C"/>
    <w:rsid w:val="004C4D06"/>
    <w:rsid w:val="004C5B86"/>
    <w:rsid w:val="004E110C"/>
    <w:rsid w:val="004E3331"/>
    <w:rsid w:val="004E3678"/>
    <w:rsid w:val="005035FB"/>
    <w:rsid w:val="00511285"/>
    <w:rsid w:val="0051175D"/>
    <w:rsid w:val="00512F0A"/>
    <w:rsid w:val="005270D2"/>
    <w:rsid w:val="005330B1"/>
    <w:rsid w:val="00533117"/>
    <w:rsid w:val="005423D1"/>
    <w:rsid w:val="00544B4C"/>
    <w:rsid w:val="0054794A"/>
    <w:rsid w:val="0055173B"/>
    <w:rsid w:val="00555C3B"/>
    <w:rsid w:val="00580349"/>
    <w:rsid w:val="00582379"/>
    <w:rsid w:val="00592466"/>
    <w:rsid w:val="005A1C88"/>
    <w:rsid w:val="005B7622"/>
    <w:rsid w:val="005E3253"/>
    <w:rsid w:val="005F02FA"/>
    <w:rsid w:val="005F18D4"/>
    <w:rsid w:val="005F52CC"/>
    <w:rsid w:val="00602B59"/>
    <w:rsid w:val="00603735"/>
    <w:rsid w:val="0062722C"/>
    <w:rsid w:val="00634DC2"/>
    <w:rsid w:val="00643A35"/>
    <w:rsid w:val="00653A06"/>
    <w:rsid w:val="006665C2"/>
    <w:rsid w:val="0067600C"/>
    <w:rsid w:val="00680410"/>
    <w:rsid w:val="00687162"/>
    <w:rsid w:val="006A3F64"/>
    <w:rsid w:val="006A6301"/>
    <w:rsid w:val="006A78E3"/>
    <w:rsid w:val="006B3ABF"/>
    <w:rsid w:val="006C11B6"/>
    <w:rsid w:val="006C1E6F"/>
    <w:rsid w:val="006C3071"/>
    <w:rsid w:val="006D0368"/>
    <w:rsid w:val="006E4D8E"/>
    <w:rsid w:val="00705315"/>
    <w:rsid w:val="00711156"/>
    <w:rsid w:val="00714651"/>
    <w:rsid w:val="00725BA3"/>
    <w:rsid w:val="00734964"/>
    <w:rsid w:val="00762DA0"/>
    <w:rsid w:val="00763A0A"/>
    <w:rsid w:val="00764677"/>
    <w:rsid w:val="00772342"/>
    <w:rsid w:val="0077462A"/>
    <w:rsid w:val="00784AF3"/>
    <w:rsid w:val="00790456"/>
    <w:rsid w:val="007911BE"/>
    <w:rsid w:val="00791E8F"/>
    <w:rsid w:val="00795208"/>
    <w:rsid w:val="007A1739"/>
    <w:rsid w:val="007A2A45"/>
    <w:rsid w:val="007B4A3F"/>
    <w:rsid w:val="007D0D98"/>
    <w:rsid w:val="007F05A5"/>
    <w:rsid w:val="007F44FE"/>
    <w:rsid w:val="007F6783"/>
    <w:rsid w:val="00804F4F"/>
    <w:rsid w:val="00804F50"/>
    <w:rsid w:val="00832447"/>
    <w:rsid w:val="008335B3"/>
    <w:rsid w:val="008359F9"/>
    <w:rsid w:val="00837C92"/>
    <w:rsid w:val="0084704B"/>
    <w:rsid w:val="00850832"/>
    <w:rsid w:val="00854C35"/>
    <w:rsid w:val="00860053"/>
    <w:rsid w:val="00862C07"/>
    <w:rsid w:val="008661B1"/>
    <w:rsid w:val="008747F5"/>
    <w:rsid w:val="00877ACE"/>
    <w:rsid w:val="0088054F"/>
    <w:rsid w:val="00880C86"/>
    <w:rsid w:val="0088502F"/>
    <w:rsid w:val="008A0AB8"/>
    <w:rsid w:val="008A4CAF"/>
    <w:rsid w:val="008A5374"/>
    <w:rsid w:val="008A591B"/>
    <w:rsid w:val="008B66DF"/>
    <w:rsid w:val="008C1B66"/>
    <w:rsid w:val="008C2836"/>
    <w:rsid w:val="008D1095"/>
    <w:rsid w:val="008D45C0"/>
    <w:rsid w:val="008D57EA"/>
    <w:rsid w:val="008D6179"/>
    <w:rsid w:val="008E2449"/>
    <w:rsid w:val="008F221B"/>
    <w:rsid w:val="00900B76"/>
    <w:rsid w:val="009043FF"/>
    <w:rsid w:val="00913885"/>
    <w:rsid w:val="00913E30"/>
    <w:rsid w:val="00914D35"/>
    <w:rsid w:val="009213BD"/>
    <w:rsid w:val="00921961"/>
    <w:rsid w:val="009254D3"/>
    <w:rsid w:val="00942FC2"/>
    <w:rsid w:val="00951B59"/>
    <w:rsid w:val="00963E0C"/>
    <w:rsid w:val="00970F0E"/>
    <w:rsid w:val="00973E2F"/>
    <w:rsid w:val="00975B99"/>
    <w:rsid w:val="00980A18"/>
    <w:rsid w:val="00985969"/>
    <w:rsid w:val="00987D72"/>
    <w:rsid w:val="009907F3"/>
    <w:rsid w:val="00993798"/>
    <w:rsid w:val="009952C0"/>
    <w:rsid w:val="009A4483"/>
    <w:rsid w:val="009A52A8"/>
    <w:rsid w:val="009C1168"/>
    <w:rsid w:val="009D0A94"/>
    <w:rsid w:val="009F4733"/>
    <w:rsid w:val="00A44505"/>
    <w:rsid w:val="00A52B33"/>
    <w:rsid w:val="00A5448E"/>
    <w:rsid w:val="00A61563"/>
    <w:rsid w:val="00A84D87"/>
    <w:rsid w:val="00A85863"/>
    <w:rsid w:val="00AA08A3"/>
    <w:rsid w:val="00AA1973"/>
    <w:rsid w:val="00AB01DF"/>
    <w:rsid w:val="00AB327F"/>
    <w:rsid w:val="00AB6A18"/>
    <w:rsid w:val="00AB6D51"/>
    <w:rsid w:val="00AC1EDA"/>
    <w:rsid w:val="00AC7F03"/>
    <w:rsid w:val="00AD3C45"/>
    <w:rsid w:val="00AD67AA"/>
    <w:rsid w:val="00AD7661"/>
    <w:rsid w:val="00AE067E"/>
    <w:rsid w:val="00AE2BCC"/>
    <w:rsid w:val="00AE73C4"/>
    <w:rsid w:val="00AE7986"/>
    <w:rsid w:val="00AF071E"/>
    <w:rsid w:val="00AF5BA2"/>
    <w:rsid w:val="00AF627C"/>
    <w:rsid w:val="00B01F5F"/>
    <w:rsid w:val="00B0219E"/>
    <w:rsid w:val="00B0341C"/>
    <w:rsid w:val="00B23353"/>
    <w:rsid w:val="00B32CBB"/>
    <w:rsid w:val="00B354A2"/>
    <w:rsid w:val="00B36198"/>
    <w:rsid w:val="00B379E1"/>
    <w:rsid w:val="00B414A6"/>
    <w:rsid w:val="00B47974"/>
    <w:rsid w:val="00B62C90"/>
    <w:rsid w:val="00B70994"/>
    <w:rsid w:val="00B70FAD"/>
    <w:rsid w:val="00B7126A"/>
    <w:rsid w:val="00B7164F"/>
    <w:rsid w:val="00B7422A"/>
    <w:rsid w:val="00B8342F"/>
    <w:rsid w:val="00B834A2"/>
    <w:rsid w:val="00B84057"/>
    <w:rsid w:val="00B90515"/>
    <w:rsid w:val="00B920C1"/>
    <w:rsid w:val="00B9367F"/>
    <w:rsid w:val="00B971A4"/>
    <w:rsid w:val="00BA2DAB"/>
    <w:rsid w:val="00BB04B8"/>
    <w:rsid w:val="00BB4630"/>
    <w:rsid w:val="00BB47AB"/>
    <w:rsid w:val="00BC62E7"/>
    <w:rsid w:val="00BC7B1C"/>
    <w:rsid w:val="00BD0779"/>
    <w:rsid w:val="00BD7386"/>
    <w:rsid w:val="00BE1552"/>
    <w:rsid w:val="00BF011E"/>
    <w:rsid w:val="00BF1027"/>
    <w:rsid w:val="00BF180A"/>
    <w:rsid w:val="00BF5973"/>
    <w:rsid w:val="00C0088F"/>
    <w:rsid w:val="00C0464C"/>
    <w:rsid w:val="00C05E83"/>
    <w:rsid w:val="00C247B3"/>
    <w:rsid w:val="00C3455D"/>
    <w:rsid w:val="00C45C57"/>
    <w:rsid w:val="00C502BB"/>
    <w:rsid w:val="00C53A75"/>
    <w:rsid w:val="00C65B36"/>
    <w:rsid w:val="00C80BF3"/>
    <w:rsid w:val="00C82844"/>
    <w:rsid w:val="00C91150"/>
    <w:rsid w:val="00C9532A"/>
    <w:rsid w:val="00C97271"/>
    <w:rsid w:val="00CA411D"/>
    <w:rsid w:val="00CB0168"/>
    <w:rsid w:val="00CB04D2"/>
    <w:rsid w:val="00CB0BE1"/>
    <w:rsid w:val="00CB3BB7"/>
    <w:rsid w:val="00CC0593"/>
    <w:rsid w:val="00CE4323"/>
    <w:rsid w:val="00CF2F21"/>
    <w:rsid w:val="00CF59BC"/>
    <w:rsid w:val="00D01D07"/>
    <w:rsid w:val="00D0303B"/>
    <w:rsid w:val="00D10204"/>
    <w:rsid w:val="00D16C16"/>
    <w:rsid w:val="00D23958"/>
    <w:rsid w:val="00D3324C"/>
    <w:rsid w:val="00D359B4"/>
    <w:rsid w:val="00D42C3F"/>
    <w:rsid w:val="00D44986"/>
    <w:rsid w:val="00D566D2"/>
    <w:rsid w:val="00D74BE9"/>
    <w:rsid w:val="00D766D2"/>
    <w:rsid w:val="00D7752A"/>
    <w:rsid w:val="00D8408F"/>
    <w:rsid w:val="00D861AB"/>
    <w:rsid w:val="00D87F33"/>
    <w:rsid w:val="00DA4C06"/>
    <w:rsid w:val="00DA6E24"/>
    <w:rsid w:val="00DB3E77"/>
    <w:rsid w:val="00DB7A27"/>
    <w:rsid w:val="00DC3040"/>
    <w:rsid w:val="00DD1D78"/>
    <w:rsid w:val="00DD5074"/>
    <w:rsid w:val="00DF63F2"/>
    <w:rsid w:val="00DF7149"/>
    <w:rsid w:val="00E0639B"/>
    <w:rsid w:val="00E1373E"/>
    <w:rsid w:val="00E605CF"/>
    <w:rsid w:val="00E67283"/>
    <w:rsid w:val="00E7560F"/>
    <w:rsid w:val="00E75DF9"/>
    <w:rsid w:val="00E82322"/>
    <w:rsid w:val="00E85B18"/>
    <w:rsid w:val="00E87DD8"/>
    <w:rsid w:val="00E9438A"/>
    <w:rsid w:val="00E94461"/>
    <w:rsid w:val="00EA6DB7"/>
    <w:rsid w:val="00EA6F47"/>
    <w:rsid w:val="00EA7CD1"/>
    <w:rsid w:val="00EB1D7C"/>
    <w:rsid w:val="00EC17BD"/>
    <w:rsid w:val="00EE5ED7"/>
    <w:rsid w:val="00F026CE"/>
    <w:rsid w:val="00F120A6"/>
    <w:rsid w:val="00F216F2"/>
    <w:rsid w:val="00F267BA"/>
    <w:rsid w:val="00F31FFC"/>
    <w:rsid w:val="00F33164"/>
    <w:rsid w:val="00F53B35"/>
    <w:rsid w:val="00F5416C"/>
    <w:rsid w:val="00F60C89"/>
    <w:rsid w:val="00F66D24"/>
    <w:rsid w:val="00F735B1"/>
    <w:rsid w:val="00F736E1"/>
    <w:rsid w:val="00F74E7E"/>
    <w:rsid w:val="00F76DA9"/>
    <w:rsid w:val="00F81702"/>
    <w:rsid w:val="00F81EED"/>
    <w:rsid w:val="00F85AB7"/>
    <w:rsid w:val="00F9646C"/>
    <w:rsid w:val="00FA1BAE"/>
    <w:rsid w:val="00FA416D"/>
    <w:rsid w:val="00FA643D"/>
    <w:rsid w:val="00FA7617"/>
    <w:rsid w:val="00FA7908"/>
    <w:rsid w:val="00FB723A"/>
    <w:rsid w:val="00FC1CF2"/>
    <w:rsid w:val="00FC26DB"/>
    <w:rsid w:val="00FC6DEC"/>
    <w:rsid w:val="00FD02D5"/>
    <w:rsid w:val="00FD17BE"/>
    <w:rsid w:val="00FD2B49"/>
    <w:rsid w:val="00FD4E04"/>
    <w:rsid w:val="00FF2F66"/>
    <w:rsid w:val="00FF5D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8549F"/>
  <w15:chartTrackingRefBased/>
  <w15:docId w15:val="{B70B699B-F78B-4E82-BE50-4C10CB4D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Pr w:type="firstRow">
      <w:rPr>
        <w:b/>
        <w:bCs/>
      </w:rPr>
    </w:tblStylePr>
    <w:tblStylePr w:type="lastRow">
      <w:rPr>
        <w:b/>
        <w:bCs/>
      </w:rPr>
    </w:tblStylePr>
    <w:tblStylePr w:type="firstCol">
      <w:rPr>
        <w:b/>
        <w:bCs/>
      </w:rPr>
    </w:tblStylePr>
    <w:tblStylePr w:type="lastCol">
      <w:rPr>
        <w:b/>
        <w:bCs/>
      </w:r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lang w:val="en-GB"/>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lang w:val="en-AE"/>
    </w:rPr>
  </w:style>
  <w:style w:type="paragraph" w:styleId="NormalWeb">
    <w:name w:val="Normal (Web)"/>
    <w:basedOn w:val="Normal"/>
    <w:uiPriority w:val="99"/>
    <w:semiHidden/>
    <w:unhideWhenUsed/>
    <w:rsid w:val="00F120A6"/>
    <w:rPr>
      <w:rFonts w:ascii="Times New Roman" w:hAnsi="Times New Roman" w:cs="Times New Roman"/>
    </w:rPr>
  </w:style>
  <w:style w:type="paragraph" w:styleId="Revision">
    <w:name w:val="Revision"/>
    <w:hidden/>
    <w:uiPriority w:val="99"/>
    <w:semiHidden/>
    <w:rsid w:val="00CF2F21"/>
    <w:rPr>
      <w:sz w:val="24"/>
      <w:szCs w:val="24"/>
      <w:lang w:val="en-AE" w:eastAsia="en-US"/>
    </w:rPr>
  </w:style>
  <w:style w:type="character" w:styleId="CommentReference">
    <w:name w:val="annotation reference"/>
    <w:basedOn w:val="DefaultParagraphFont"/>
    <w:uiPriority w:val="99"/>
    <w:semiHidden/>
    <w:unhideWhenUsed/>
    <w:rsid w:val="00DA6E24"/>
    <w:rPr>
      <w:sz w:val="16"/>
      <w:szCs w:val="16"/>
    </w:rPr>
  </w:style>
  <w:style w:type="paragraph" w:styleId="CommentText">
    <w:name w:val="annotation text"/>
    <w:basedOn w:val="Normal"/>
    <w:link w:val="CommentTextChar"/>
    <w:uiPriority w:val="99"/>
    <w:unhideWhenUsed/>
    <w:rsid w:val="00DA6E24"/>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A6E24"/>
    <w:rPr>
      <w:rFonts w:asciiTheme="minorHAnsi" w:eastAsiaTheme="minorHAnsi" w:hAnsiTheme="minorHAnsi" w:cstheme="minorBidi"/>
      <w:kern w:val="2"/>
      <w:lang w:val="en-AE" w:eastAsia="en-US"/>
      <w14:ligatures w14:val="standardContextual"/>
    </w:rPr>
  </w:style>
  <w:style w:type="paragraph" w:styleId="CommentSubject">
    <w:name w:val="annotation subject"/>
    <w:basedOn w:val="CommentText"/>
    <w:next w:val="CommentText"/>
    <w:link w:val="CommentSubjectChar"/>
    <w:uiPriority w:val="99"/>
    <w:semiHidden/>
    <w:unhideWhenUsed/>
    <w:rsid w:val="00970F0E"/>
    <w:pPr>
      <w:spacing w:after="0"/>
    </w:pPr>
    <w:rPr>
      <w:rFonts w:ascii="Calibri" w:eastAsia="Calibri" w:hAnsi="Calibri" w:cs="Arial"/>
      <w:b/>
      <w:bCs/>
      <w:kern w:val="0"/>
      <w14:ligatures w14:val="none"/>
    </w:rPr>
  </w:style>
  <w:style w:type="character" w:customStyle="1" w:styleId="CommentSubjectChar">
    <w:name w:val="Comment Subject Char"/>
    <w:basedOn w:val="CommentTextChar"/>
    <w:link w:val="CommentSubject"/>
    <w:uiPriority w:val="99"/>
    <w:semiHidden/>
    <w:rsid w:val="00970F0E"/>
    <w:rPr>
      <w:rFonts w:asciiTheme="minorHAnsi" w:eastAsiaTheme="minorHAnsi" w:hAnsiTheme="minorHAnsi" w:cstheme="minorBidi"/>
      <w:b/>
      <w:bCs/>
      <w:kern w:val="2"/>
      <w:lang w:val="en-A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876">
      <w:bodyDiv w:val="1"/>
      <w:marLeft w:val="0"/>
      <w:marRight w:val="0"/>
      <w:marTop w:val="0"/>
      <w:marBottom w:val="0"/>
      <w:divBdr>
        <w:top w:val="none" w:sz="0" w:space="0" w:color="auto"/>
        <w:left w:val="none" w:sz="0" w:space="0" w:color="auto"/>
        <w:bottom w:val="none" w:sz="0" w:space="0" w:color="auto"/>
        <w:right w:val="none" w:sz="0" w:space="0" w:color="auto"/>
      </w:divBdr>
    </w:div>
    <w:div w:id="164714501">
      <w:bodyDiv w:val="1"/>
      <w:marLeft w:val="0"/>
      <w:marRight w:val="0"/>
      <w:marTop w:val="0"/>
      <w:marBottom w:val="0"/>
      <w:divBdr>
        <w:top w:val="none" w:sz="0" w:space="0" w:color="auto"/>
        <w:left w:val="none" w:sz="0" w:space="0" w:color="auto"/>
        <w:bottom w:val="none" w:sz="0" w:space="0" w:color="auto"/>
        <w:right w:val="none" w:sz="0" w:space="0" w:color="auto"/>
      </w:divBdr>
    </w:div>
    <w:div w:id="188180643">
      <w:bodyDiv w:val="1"/>
      <w:marLeft w:val="0"/>
      <w:marRight w:val="0"/>
      <w:marTop w:val="0"/>
      <w:marBottom w:val="0"/>
      <w:divBdr>
        <w:top w:val="none" w:sz="0" w:space="0" w:color="auto"/>
        <w:left w:val="none" w:sz="0" w:space="0" w:color="auto"/>
        <w:bottom w:val="none" w:sz="0" w:space="0" w:color="auto"/>
        <w:right w:val="none" w:sz="0" w:space="0" w:color="auto"/>
      </w:divBdr>
    </w:div>
    <w:div w:id="627778713">
      <w:bodyDiv w:val="1"/>
      <w:marLeft w:val="0"/>
      <w:marRight w:val="0"/>
      <w:marTop w:val="0"/>
      <w:marBottom w:val="0"/>
      <w:divBdr>
        <w:top w:val="none" w:sz="0" w:space="0" w:color="auto"/>
        <w:left w:val="none" w:sz="0" w:space="0" w:color="auto"/>
        <w:bottom w:val="none" w:sz="0" w:space="0" w:color="auto"/>
        <w:right w:val="none" w:sz="0" w:space="0" w:color="auto"/>
      </w:divBdr>
    </w:div>
    <w:div w:id="820003666">
      <w:bodyDiv w:val="1"/>
      <w:marLeft w:val="0"/>
      <w:marRight w:val="0"/>
      <w:marTop w:val="0"/>
      <w:marBottom w:val="0"/>
      <w:divBdr>
        <w:top w:val="none" w:sz="0" w:space="0" w:color="auto"/>
        <w:left w:val="none" w:sz="0" w:space="0" w:color="auto"/>
        <w:bottom w:val="none" w:sz="0" w:space="0" w:color="auto"/>
        <w:right w:val="none" w:sz="0" w:space="0" w:color="auto"/>
      </w:divBdr>
    </w:div>
    <w:div w:id="834104419">
      <w:bodyDiv w:val="1"/>
      <w:marLeft w:val="0"/>
      <w:marRight w:val="0"/>
      <w:marTop w:val="0"/>
      <w:marBottom w:val="0"/>
      <w:divBdr>
        <w:top w:val="none" w:sz="0" w:space="0" w:color="auto"/>
        <w:left w:val="none" w:sz="0" w:space="0" w:color="auto"/>
        <w:bottom w:val="none" w:sz="0" w:space="0" w:color="auto"/>
        <w:right w:val="none" w:sz="0" w:space="0" w:color="auto"/>
      </w:divBdr>
    </w:div>
    <w:div w:id="882595189">
      <w:bodyDiv w:val="1"/>
      <w:marLeft w:val="0"/>
      <w:marRight w:val="0"/>
      <w:marTop w:val="0"/>
      <w:marBottom w:val="0"/>
      <w:divBdr>
        <w:top w:val="none" w:sz="0" w:space="0" w:color="auto"/>
        <w:left w:val="none" w:sz="0" w:space="0" w:color="auto"/>
        <w:bottom w:val="none" w:sz="0" w:space="0" w:color="auto"/>
        <w:right w:val="none" w:sz="0" w:space="0" w:color="auto"/>
      </w:divBdr>
    </w:div>
    <w:div w:id="1205874714">
      <w:bodyDiv w:val="1"/>
      <w:marLeft w:val="0"/>
      <w:marRight w:val="0"/>
      <w:marTop w:val="0"/>
      <w:marBottom w:val="0"/>
      <w:divBdr>
        <w:top w:val="none" w:sz="0" w:space="0" w:color="auto"/>
        <w:left w:val="none" w:sz="0" w:space="0" w:color="auto"/>
        <w:bottom w:val="none" w:sz="0" w:space="0" w:color="auto"/>
        <w:right w:val="none" w:sz="0" w:space="0" w:color="auto"/>
      </w:divBdr>
    </w:div>
    <w:div w:id="1338381636">
      <w:bodyDiv w:val="1"/>
      <w:marLeft w:val="0"/>
      <w:marRight w:val="0"/>
      <w:marTop w:val="0"/>
      <w:marBottom w:val="0"/>
      <w:divBdr>
        <w:top w:val="none" w:sz="0" w:space="0" w:color="auto"/>
        <w:left w:val="none" w:sz="0" w:space="0" w:color="auto"/>
        <w:bottom w:val="none" w:sz="0" w:space="0" w:color="auto"/>
        <w:right w:val="none" w:sz="0" w:space="0" w:color="auto"/>
      </w:divBdr>
    </w:div>
    <w:div w:id="1357462264">
      <w:bodyDiv w:val="1"/>
      <w:marLeft w:val="0"/>
      <w:marRight w:val="0"/>
      <w:marTop w:val="0"/>
      <w:marBottom w:val="0"/>
      <w:divBdr>
        <w:top w:val="none" w:sz="0" w:space="0" w:color="auto"/>
        <w:left w:val="none" w:sz="0" w:space="0" w:color="auto"/>
        <w:bottom w:val="none" w:sz="0" w:space="0" w:color="auto"/>
        <w:right w:val="none" w:sz="0" w:space="0" w:color="auto"/>
      </w:divBdr>
    </w:div>
    <w:div w:id="1513061446">
      <w:bodyDiv w:val="1"/>
      <w:marLeft w:val="0"/>
      <w:marRight w:val="0"/>
      <w:marTop w:val="0"/>
      <w:marBottom w:val="0"/>
      <w:divBdr>
        <w:top w:val="none" w:sz="0" w:space="0" w:color="auto"/>
        <w:left w:val="none" w:sz="0" w:space="0" w:color="auto"/>
        <w:bottom w:val="none" w:sz="0" w:space="0" w:color="auto"/>
        <w:right w:val="none" w:sz="0" w:space="0" w:color="auto"/>
      </w:divBdr>
    </w:div>
    <w:div w:id="1818842733">
      <w:bodyDiv w:val="1"/>
      <w:marLeft w:val="0"/>
      <w:marRight w:val="0"/>
      <w:marTop w:val="0"/>
      <w:marBottom w:val="0"/>
      <w:divBdr>
        <w:top w:val="none" w:sz="0" w:space="0" w:color="auto"/>
        <w:left w:val="none" w:sz="0" w:space="0" w:color="auto"/>
        <w:bottom w:val="none" w:sz="0" w:space="0" w:color="auto"/>
        <w:right w:val="none" w:sz="0" w:space="0" w:color="auto"/>
      </w:divBdr>
      <w:divsChild>
        <w:div w:id="395326394">
          <w:marLeft w:val="0"/>
          <w:marRight w:val="0"/>
          <w:marTop w:val="0"/>
          <w:marBottom w:val="0"/>
          <w:divBdr>
            <w:top w:val="none" w:sz="0" w:space="0" w:color="auto"/>
            <w:left w:val="none" w:sz="0" w:space="0" w:color="auto"/>
            <w:bottom w:val="none" w:sz="0" w:space="0" w:color="auto"/>
            <w:right w:val="none" w:sz="0" w:space="0" w:color="auto"/>
          </w:divBdr>
        </w:div>
      </w:divsChild>
    </w:div>
    <w:div w:id="1834445743">
      <w:bodyDiv w:val="1"/>
      <w:marLeft w:val="0"/>
      <w:marRight w:val="0"/>
      <w:marTop w:val="0"/>
      <w:marBottom w:val="0"/>
      <w:divBdr>
        <w:top w:val="none" w:sz="0" w:space="0" w:color="auto"/>
        <w:left w:val="none" w:sz="0" w:space="0" w:color="auto"/>
        <w:bottom w:val="none" w:sz="0" w:space="0" w:color="auto"/>
        <w:right w:val="none" w:sz="0" w:space="0" w:color="auto"/>
      </w:divBdr>
      <w:divsChild>
        <w:div w:id="268240689">
          <w:marLeft w:val="0"/>
          <w:marRight w:val="0"/>
          <w:marTop w:val="0"/>
          <w:marBottom w:val="0"/>
          <w:divBdr>
            <w:top w:val="none" w:sz="0" w:space="0" w:color="auto"/>
            <w:left w:val="none" w:sz="0" w:space="0" w:color="auto"/>
            <w:bottom w:val="none" w:sz="0" w:space="0" w:color="auto"/>
            <w:right w:val="none" w:sz="0" w:space="0" w:color="auto"/>
          </w:divBdr>
        </w:div>
      </w:divsChild>
    </w:div>
    <w:div w:id="1957638326">
      <w:bodyDiv w:val="1"/>
      <w:marLeft w:val="0"/>
      <w:marRight w:val="0"/>
      <w:marTop w:val="0"/>
      <w:marBottom w:val="0"/>
      <w:divBdr>
        <w:top w:val="none" w:sz="0" w:space="0" w:color="auto"/>
        <w:left w:val="none" w:sz="0" w:space="0" w:color="auto"/>
        <w:bottom w:val="none" w:sz="0" w:space="0" w:color="auto"/>
        <w:right w:val="none" w:sz="0" w:space="0" w:color="auto"/>
      </w:divBdr>
    </w:div>
    <w:div w:id="2028559674">
      <w:bodyDiv w:val="1"/>
      <w:marLeft w:val="0"/>
      <w:marRight w:val="0"/>
      <w:marTop w:val="0"/>
      <w:marBottom w:val="0"/>
      <w:divBdr>
        <w:top w:val="none" w:sz="0" w:space="0" w:color="auto"/>
        <w:left w:val="none" w:sz="0" w:space="0" w:color="auto"/>
        <w:bottom w:val="none" w:sz="0" w:space="0" w:color="auto"/>
        <w:right w:val="none" w:sz="0" w:space="0" w:color="auto"/>
      </w:divBdr>
    </w:div>
    <w:div w:id="2046363105">
      <w:bodyDiv w:val="1"/>
      <w:marLeft w:val="0"/>
      <w:marRight w:val="0"/>
      <w:marTop w:val="0"/>
      <w:marBottom w:val="0"/>
      <w:divBdr>
        <w:top w:val="none" w:sz="0" w:space="0" w:color="auto"/>
        <w:left w:val="none" w:sz="0" w:space="0" w:color="auto"/>
        <w:bottom w:val="none" w:sz="0" w:space="0" w:color="auto"/>
        <w:right w:val="none" w:sz="0" w:space="0" w:color="auto"/>
      </w:divBdr>
    </w:div>
    <w:div w:id="2137986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nstagram.com/ExpoCityDubai"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press.office@expocitydubai.ae" TargetMode="External"/><Relationship Id="rId17" Type="http://schemas.openxmlformats.org/officeDocument/2006/relationships/image" Target="media/image3.png"/><Relationship Id="rId25" Type="http://schemas.openxmlformats.org/officeDocument/2006/relationships/hyperlink" Target="https://www.expocitydubai.com/en/blog/bluepri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ExpoCityDubai" TargetMode="External"/><Relationship Id="rId20" Type="http://schemas.openxmlformats.org/officeDocument/2006/relationships/hyperlink" Target="https://www.youtube.com/c/ExpoCityDubai"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sandy_barqawi_expocitydubai_ae/EmfmRNf13PREkcTljT4w7CIB_1yIQ892ZMNrXc9H5yWNGQ?e=Bfnnxy" TargetMode="External"/><Relationship Id="rId24" Type="http://schemas.openxmlformats.org/officeDocument/2006/relationships/hyperlink" Target="https://www.tiktok.com/@expocityduba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https://www.expocitydubai.com/en/blog/"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ExpoCityDubai" TargetMode="External"/><Relationship Id="rId22" Type="http://schemas.openxmlformats.org/officeDocument/2006/relationships/hyperlink" Target="https://www.linkedin.com/company/expocitydubai/" TargetMode="External"/><Relationship Id="rId27" Type="http://schemas.openxmlformats.org/officeDocument/2006/relationships/hyperlink" Target="https://www.expocitydubai.com/en/blog/blueprint/" TargetMode="External"/><Relationship Id="rId30" Type="http://schemas.openxmlformats.org/officeDocument/2006/relationships/hyperlink" Target="https://www.expocitydubai.com/en/blo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54b54f-7842-4e4a-a17d-576903d06f4c" xsi:nil="true"/>
    <lcf76f155ced4ddcb4097134ff3c332f xmlns="6090873f-ba52-4c76-ae43-b6149962aa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34DEF5DF3E8A43B72D700C0E650DA3" ma:contentTypeVersion="13" ma:contentTypeDescription="Create a new document." ma:contentTypeScope="" ma:versionID="6790dc90ca08cae713966773785f7aee">
  <xsd:schema xmlns:xsd="http://www.w3.org/2001/XMLSchema" xmlns:xs="http://www.w3.org/2001/XMLSchema" xmlns:p="http://schemas.microsoft.com/office/2006/metadata/properties" xmlns:ns2="6090873f-ba52-4c76-ae43-b6149962aab3" xmlns:ns3="a254b54f-7842-4e4a-a17d-576903d06f4c" targetNamespace="http://schemas.microsoft.com/office/2006/metadata/properties" ma:root="true" ma:fieldsID="33687bc35da94e336d696d5d050ae44d" ns2:_="" ns3:_="">
    <xsd:import namespace="6090873f-ba52-4c76-ae43-b6149962aab3"/>
    <xsd:import namespace="a254b54f-7842-4e4a-a17d-576903d06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0873f-ba52-4c76-ae43-b6149962a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53bc64-c946-429e-98cf-d7247fbb40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4b54f-7842-4e4a-a17d-576903d06f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e677e6-c065-44b0-96d4-3fbc7e3f74a0}" ma:internalName="TaxCatchAll" ma:showField="CatchAllData" ma:web="a254b54f-7842-4e4a-a17d-576903d06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customXml/itemProps2.xml><?xml version="1.0" encoding="utf-8"?>
<ds:datastoreItem xmlns:ds="http://schemas.openxmlformats.org/officeDocument/2006/customXml" ds:itemID="{EA517514-E54E-48F3-80C6-8DB98D2577D3}">
  <ds:schemaRefs>
    <ds:schemaRef ds:uri="http://schemas.microsoft.com/office/2006/metadata/properties"/>
    <ds:schemaRef ds:uri="http://schemas.microsoft.com/office/infopath/2007/PartnerControls"/>
    <ds:schemaRef ds:uri="a254b54f-7842-4e4a-a17d-576903d06f4c"/>
    <ds:schemaRef ds:uri="6090873f-ba52-4c76-ae43-b6149962aab3"/>
  </ds:schemaRefs>
</ds:datastoreItem>
</file>

<file path=customXml/itemProps3.xml><?xml version="1.0" encoding="utf-8"?>
<ds:datastoreItem xmlns:ds="http://schemas.openxmlformats.org/officeDocument/2006/customXml" ds:itemID="{FFD1FF1C-2194-4ACD-9D3D-7E4B86446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0873f-ba52-4c76-ae43-b6149962aab3"/>
    <ds:schemaRef ds:uri="a254b54f-7842-4e4a-a17d-576903d06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5DB36-B82C-413E-BBD0-63AB68E5B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1748</Words>
  <Characters>9964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Karen Henderson</cp:lastModifiedBy>
  <cp:revision>6</cp:revision>
  <dcterms:created xsi:type="dcterms:W3CDTF">2025-10-30T05:04:00Z</dcterms:created>
  <dcterms:modified xsi:type="dcterms:W3CDTF">2025-10-30T07:03:00Z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0x0101008434DEF5DF3E8A43B72D700C0E650DA3</vt:lpwstr>
  </property>
  <property fmtid="{D5CDD505-2E9C-101B-9397-08002B2CF9AE}" pid="10" name="GrammarlyDocumentId">
    <vt:lpwstr>14c4e8fa-57ac-41bb-97bb-c9395f2e76c8</vt:lpwstr>
  </property>
</Properties>
</file>