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2FEF" w14:textId="77777777" w:rsidR="00073725" w:rsidRDefault="00073725" w:rsidP="00DD6A6E">
      <w:pPr>
        <w:pStyle w:val="Header"/>
        <w:bidi/>
        <w:rPr>
          <w:b/>
          <w:bCs/>
          <w:color w:val="ED7D31"/>
          <w:sz w:val="26"/>
          <w:szCs w:val="26"/>
        </w:rPr>
      </w:pPr>
    </w:p>
    <w:p w14:paraId="69A40D51" w14:textId="52BF5FB9" w:rsidR="00073725" w:rsidRDefault="00073725" w:rsidP="00073725">
      <w:pPr>
        <w:pStyle w:val="Header"/>
        <w:bidi/>
        <w:spacing w:line="276" w:lineRule="auto"/>
        <w:rPr>
          <w:rFonts w:cs="Calibri"/>
          <w:b/>
          <w:color w:val="ED7D31"/>
        </w:rPr>
      </w:pPr>
      <w:r w:rsidRPr="00073725">
        <w:rPr>
          <w:rFonts w:cs="Calibri"/>
          <w:b/>
          <w:color w:val="ED7D31"/>
          <w:rtl/>
        </w:rPr>
        <w:t>خبر صحفي</w:t>
      </w:r>
    </w:p>
    <w:p w14:paraId="48770F39" w14:textId="6A85A3CC" w:rsidR="00FA7908" w:rsidRDefault="00FA7908" w:rsidP="004A3DF1">
      <w:pPr>
        <w:bidi/>
      </w:pPr>
    </w:p>
    <w:p w14:paraId="23E9AD37" w14:textId="77777777" w:rsidR="00073725" w:rsidRPr="00E0788F" w:rsidRDefault="00073725" w:rsidP="00C82844"/>
    <w:p w14:paraId="7EF3C0DB" w14:textId="3FA2A1B9" w:rsidR="00073725" w:rsidRPr="00946280" w:rsidRDefault="00073725" w:rsidP="00946280">
      <w:pPr>
        <w:tabs>
          <w:tab w:val="left" w:pos="952"/>
        </w:tabs>
        <w:bidi/>
        <w:spacing w:line="276" w:lineRule="auto"/>
        <w:jc w:val="center"/>
        <w:rPr>
          <w:rFonts w:asciiTheme="minorHAnsi" w:hAnsiTheme="minorHAnsi" w:cs="Calibri"/>
          <w:b/>
          <w:bCs/>
          <w:sz w:val="36"/>
          <w:szCs w:val="36"/>
        </w:rPr>
      </w:pPr>
      <w:r>
        <w:rPr>
          <w:rFonts w:asciiTheme="minorHAnsi" w:hAnsiTheme="minorHAnsi" w:cstheme="minorHAnsi" w:hint="cs"/>
          <w:b/>
          <w:bCs/>
          <w:sz w:val="36"/>
          <w:szCs w:val="36"/>
          <w:rtl/>
          <w:lang w:bidi="ar-AE"/>
        </w:rPr>
        <w:t xml:space="preserve">مدينة </w:t>
      </w:r>
      <w:r w:rsidRPr="00073725">
        <w:rPr>
          <w:rFonts w:asciiTheme="minorHAnsi" w:hAnsiTheme="minorHAnsi" w:cstheme="minorHAnsi"/>
          <w:b/>
          <w:bCs/>
          <w:sz w:val="36"/>
          <w:szCs w:val="36"/>
          <w:rtl/>
        </w:rPr>
        <w:t xml:space="preserve">إكسبو دبي </w:t>
      </w:r>
      <w:r w:rsidR="00946280">
        <w:rPr>
          <w:rFonts w:asciiTheme="minorHAnsi" w:hAnsiTheme="minorHAnsi" w:cs="Calibri" w:hint="cs"/>
          <w:b/>
          <w:bCs/>
          <w:sz w:val="36"/>
          <w:szCs w:val="36"/>
          <w:rtl/>
        </w:rPr>
        <w:t xml:space="preserve">تطلق </w:t>
      </w:r>
      <w:r w:rsidR="00E54416">
        <w:rPr>
          <w:rFonts w:asciiTheme="minorHAnsi" w:hAnsiTheme="minorHAnsi" w:cs="Calibri" w:hint="cs"/>
          <w:b/>
          <w:bCs/>
          <w:sz w:val="36"/>
          <w:szCs w:val="36"/>
          <w:rtl/>
        </w:rPr>
        <w:t xml:space="preserve">فلل </w:t>
      </w:r>
      <w:r w:rsidR="00946280" w:rsidRPr="00946280">
        <w:rPr>
          <w:rFonts w:asciiTheme="minorHAnsi" w:hAnsiTheme="minorHAnsi" w:cs="Calibri"/>
          <w:b/>
          <w:bCs/>
          <w:sz w:val="36"/>
          <w:szCs w:val="36"/>
          <w:rtl/>
        </w:rPr>
        <w:t>ياسمينة</w:t>
      </w:r>
      <w:r w:rsidR="00123FBA">
        <w:rPr>
          <w:rFonts w:asciiTheme="minorHAnsi" w:hAnsiTheme="minorHAnsi" w:cs="Calibri" w:hint="cs"/>
          <w:b/>
          <w:bCs/>
          <w:sz w:val="36"/>
          <w:szCs w:val="36"/>
          <w:rtl/>
        </w:rPr>
        <w:t xml:space="preserve"> </w:t>
      </w:r>
      <w:r w:rsidR="00946280" w:rsidRPr="00946280">
        <w:rPr>
          <w:rFonts w:asciiTheme="minorHAnsi" w:hAnsiTheme="minorHAnsi" w:cs="Calibri"/>
          <w:b/>
          <w:bCs/>
          <w:sz w:val="36"/>
          <w:szCs w:val="36"/>
          <w:rtl/>
        </w:rPr>
        <w:t>الفاخرة</w:t>
      </w:r>
      <w:r w:rsidR="00946280">
        <w:rPr>
          <w:rFonts w:asciiTheme="minorHAnsi" w:hAnsiTheme="minorHAnsi" w:cs="Calibri" w:hint="cs"/>
          <w:b/>
          <w:bCs/>
          <w:sz w:val="36"/>
          <w:szCs w:val="36"/>
          <w:rtl/>
        </w:rPr>
        <w:t xml:space="preserve"> ضمن </w:t>
      </w:r>
      <w:r w:rsidR="00946280" w:rsidRPr="00946280">
        <w:rPr>
          <w:rFonts w:asciiTheme="minorHAnsi" w:hAnsiTheme="minorHAnsi" w:cs="Calibri"/>
          <w:b/>
          <w:bCs/>
          <w:sz w:val="36"/>
          <w:szCs w:val="36"/>
          <w:rtl/>
        </w:rPr>
        <w:t>إكسبو</w:t>
      </w:r>
      <w:r w:rsidR="00946280">
        <w:rPr>
          <w:rFonts w:asciiTheme="minorHAnsi" w:hAnsiTheme="minorHAnsi" w:cs="Calibri" w:hint="cs"/>
          <w:b/>
          <w:bCs/>
          <w:sz w:val="36"/>
          <w:szCs w:val="36"/>
          <w:rtl/>
        </w:rPr>
        <w:t xml:space="preserve"> فالي </w:t>
      </w:r>
    </w:p>
    <w:p w14:paraId="63FECA18" w14:textId="77777777" w:rsidR="00073725" w:rsidRPr="00073725" w:rsidRDefault="00073725" w:rsidP="00073725">
      <w:pPr>
        <w:tabs>
          <w:tab w:val="left" w:pos="952"/>
        </w:tabs>
        <w:bidi/>
        <w:rPr>
          <w:rFonts w:asciiTheme="minorHAnsi" w:hAnsiTheme="minorHAnsi" w:cstheme="minorHAnsi"/>
          <w:b/>
          <w:bCs/>
          <w:sz w:val="28"/>
          <w:szCs w:val="28"/>
        </w:rPr>
      </w:pPr>
    </w:p>
    <w:p w14:paraId="7CD34714" w14:textId="505AB99C" w:rsidR="00E425B0" w:rsidRPr="00946280" w:rsidRDefault="00E425B0" w:rsidP="00E425B0">
      <w:pPr>
        <w:pStyle w:val="ListParagraph"/>
        <w:tabs>
          <w:tab w:val="left" w:pos="952"/>
        </w:tabs>
        <w:bidi/>
        <w:spacing w:after="0" w:line="240" w:lineRule="auto"/>
        <w:contextualSpacing w:val="0"/>
        <w:rPr>
          <w:rFonts w:asciiTheme="minorHAnsi" w:hAnsiTheme="minorHAnsi" w:cstheme="minorHAnsi"/>
          <w:b/>
          <w:bCs/>
          <w:sz w:val="28"/>
          <w:szCs w:val="28"/>
          <w:rtl/>
        </w:rPr>
      </w:pPr>
    </w:p>
    <w:p w14:paraId="4D83461A" w14:textId="24216E7E" w:rsidR="00E425B0" w:rsidRPr="00791EFF" w:rsidRDefault="00E425B0" w:rsidP="00791EFF">
      <w:pPr>
        <w:tabs>
          <w:tab w:val="left" w:pos="6938"/>
        </w:tabs>
        <w:bidi/>
        <w:spacing w:line="276" w:lineRule="auto"/>
        <w:rPr>
          <w:rFonts w:cs="Calibri"/>
          <w:highlight w:val="yellow"/>
          <w:rtl/>
        </w:rPr>
      </w:pPr>
      <w:r>
        <w:rPr>
          <w:rFonts w:cs="Calibri"/>
          <w:b/>
          <w:bCs/>
          <w:rtl/>
        </w:rPr>
        <w:t xml:space="preserve">يمكن تنزيل </w:t>
      </w:r>
      <w:r>
        <w:rPr>
          <w:rFonts w:cs="Calibri"/>
          <w:b/>
          <w:bCs/>
          <w:rtl/>
          <w:lang w:bidi="ar-EG"/>
        </w:rPr>
        <w:t>المواد الإعلامية</w:t>
      </w:r>
      <w:r>
        <w:rPr>
          <w:rFonts w:cs="Calibri"/>
          <w:b/>
          <w:bCs/>
          <w:rtl/>
        </w:rPr>
        <w:t xml:space="preserve"> المصاحبة للخبر </w:t>
      </w:r>
      <w:r w:rsidRPr="009E1F9A">
        <w:rPr>
          <w:rFonts w:cs="Calibri"/>
          <w:b/>
          <w:bCs/>
          <w:rtl/>
        </w:rPr>
        <w:t xml:space="preserve">من </w:t>
      </w:r>
      <w:hyperlink r:id="rId11" w:history="1">
        <w:r w:rsidRPr="009E1F9A">
          <w:rPr>
            <w:rStyle w:val="Hyperlink"/>
            <w:rFonts w:cs="Calibri"/>
            <w:rtl/>
          </w:rPr>
          <w:t>هنا</w:t>
        </w:r>
      </w:hyperlink>
      <w:r>
        <w:rPr>
          <w:rFonts w:cs="Calibri" w:hint="cs"/>
          <w:b/>
          <w:sz w:val="36"/>
          <w:szCs w:val="36"/>
          <w:rtl/>
        </w:rPr>
        <w:t xml:space="preserve"> </w:t>
      </w:r>
    </w:p>
    <w:p w14:paraId="6BDEA069" w14:textId="60BA9226" w:rsidR="00C94606" w:rsidRDefault="00E425B0" w:rsidP="00C94606">
      <w:pPr>
        <w:bidi/>
        <w:spacing w:before="100" w:beforeAutospacing="1" w:after="100" w:afterAutospacing="1" w:line="276" w:lineRule="auto"/>
        <w:jc w:val="both"/>
        <w:rPr>
          <w:rFonts w:asciiTheme="minorHAnsi" w:hAnsiTheme="minorHAnsi" w:cstheme="minorHAnsi"/>
          <w:rtl/>
          <w:lang w:bidi="ar-AE"/>
        </w:rPr>
      </w:pPr>
      <w:r w:rsidRPr="00587399">
        <w:rPr>
          <w:rFonts w:cs="Calibri"/>
          <w:bCs/>
          <w:rtl/>
        </w:rPr>
        <w:t xml:space="preserve">دبي، </w:t>
      </w:r>
      <w:r w:rsidR="0036792A" w:rsidRPr="00C13487">
        <w:rPr>
          <w:rFonts w:cs="Calibri" w:hint="cs"/>
          <w:bCs/>
          <w:rtl/>
          <w:lang w:bidi="ar-AE"/>
        </w:rPr>
        <w:t>13</w:t>
      </w:r>
      <w:r w:rsidR="00F302DE">
        <w:rPr>
          <w:rFonts w:cs="Calibri" w:hint="cs"/>
          <w:bCs/>
          <w:rtl/>
          <w:lang w:bidi="ar-AE"/>
        </w:rPr>
        <w:t xml:space="preserve"> أكتوبر </w:t>
      </w:r>
      <w:r w:rsidRPr="00587399">
        <w:rPr>
          <w:rFonts w:cs="Calibri"/>
          <w:bCs/>
          <w:rtl/>
        </w:rPr>
        <w:t>202</w:t>
      </w:r>
      <w:r w:rsidRPr="00587399">
        <w:rPr>
          <w:rFonts w:cs="Calibri" w:hint="cs"/>
          <w:bCs/>
          <w:rtl/>
        </w:rPr>
        <w:t>3</w:t>
      </w:r>
      <w:r w:rsidRPr="00587399">
        <w:rPr>
          <w:rFonts w:cs="Calibri"/>
          <w:b/>
          <w:rtl/>
        </w:rPr>
        <w:t xml:space="preserve"> – </w:t>
      </w:r>
      <w:r w:rsidR="0003070C" w:rsidRPr="00946280">
        <w:rPr>
          <w:rFonts w:asciiTheme="minorHAnsi" w:hAnsiTheme="minorHAnsi" w:cstheme="minorHAnsi"/>
          <w:rtl/>
        </w:rPr>
        <w:t xml:space="preserve">كشف </w:t>
      </w:r>
      <w:r w:rsidR="009E2D2C" w:rsidRPr="00946280">
        <w:rPr>
          <w:rFonts w:asciiTheme="minorHAnsi" w:hAnsiTheme="minorHAnsi" w:cstheme="minorHAnsi"/>
          <w:rtl/>
          <w:lang w:bidi="ar-AE"/>
        </w:rPr>
        <w:t xml:space="preserve">المطور الرئيسي </w:t>
      </w:r>
      <w:r w:rsidR="0003070C" w:rsidRPr="00946280">
        <w:rPr>
          <w:rFonts w:asciiTheme="minorHAnsi" w:hAnsiTheme="minorHAnsi" w:cstheme="minorHAnsi"/>
          <w:rtl/>
          <w:lang w:bidi="ar-AE"/>
        </w:rPr>
        <w:t xml:space="preserve">لمدينة </w:t>
      </w:r>
      <w:r w:rsidR="009E2D2C" w:rsidRPr="00946280">
        <w:rPr>
          <w:rFonts w:asciiTheme="minorHAnsi" w:hAnsiTheme="minorHAnsi" w:cstheme="minorHAnsi"/>
          <w:rtl/>
          <w:lang w:bidi="ar-AE"/>
        </w:rPr>
        <w:t>إكسبو دبي النقاب عن أحدث وحداته</w:t>
      </w:r>
      <w:r w:rsidR="00FA7A28">
        <w:rPr>
          <w:rFonts w:asciiTheme="minorHAnsi" w:hAnsiTheme="minorHAnsi" w:cstheme="minorHAnsi" w:hint="cs"/>
          <w:rtl/>
          <w:lang w:bidi="ar-AE"/>
        </w:rPr>
        <w:t>ا</w:t>
      </w:r>
      <w:r w:rsidR="009E2D2C" w:rsidRPr="00946280">
        <w:rPr>
          <w:rFonts w:asciiTheme="minorHAnsi" w:hAnsiTheme="minorHAnsi" w:cstheme="minorHAnsi"/>
          <w:rtl/>
          <w:lang w:bidi="ar-AE"/>
        </w:rPr>
        <w:t xml:space="preserve"> ال</w:t>
      </w:r>
      <w:r w:rsidR="00142B15">
        <w:rPr>
          <w:rFonts w:asciiTheme="minorHAnsi" w:hAnsiTheme="minorHAnsi" w:cstheme="minorHAnsi" w:hint="cs"/>
          <w:rtl/>
          <w:lang w:bidi="ar-AE"/>
        </w:rPr>
        <w:t>سكنية</w:t>
      </w:r>
      <w:r w:rsidR="009E2D2C" w:rsidRPr="00946280">
        <w:rPr>
          <w:rFonts w:asciiTheme="minorHAnsi" w:hAnsiTheme="minorHAnsi" w:cstheme="minorHAnsi"/>
          <w:rtl/>
          <w:lang w:bidi="ar-AE"/>
        </w:rPr>
        <w:t xml:space="preserve"> في إكسبو </w:t>
      </w:r>
      <w:r w:rsidR="00946280" w:rsidRPr="00946280">
        <w:rPr>
          <w:rFonts w:asciiTheme="minorHAnsi" w:hAnsiTheme="minorHAnsi" w:cstheme="minorHAnsi"/>
          <w:rtl/>
          <w:lang w:bidi="ar-AE"/>
        </w:rPr>
        <w:t>فالي</w:t>
      </w:r>
      <w:r w:rsidR="009E2D2C" w:rsidRPr="00946280">
        <w:rPr>
          <w:rFonts w:asciiTheme="minorHAnsi" w:hAnsiTheme="minorHAnsi" w:cstheme="minorHAnsi"/>
          <w:rtl/>
          <w:lang w:bidi="ar-AE"/>
        </w:rPr>
        <w:t>–</w:t>
      </w:r>
      <w:r w:rsidR="00E54416">
        <w:rPr>
          <w:rFonts w:asciiTheme="minorHAnsi" w:hAnsiTheme="minorHAnsi" w:cstheme="minorHAnsi" w:hint="cs"/>
          <w:rtl/>
          <w:lang w:bidi="ar-AE"/>
        </w:rPr>
        <w:t xml:space="preserve"> فلل </w:t>
      </w:r>
      <w:r w:rsidR="009E2D2C" w:rsidRPr="00946280">
        <w:rPr>
          <w:rFonts w:asciiTheme="minorHAnsi" w:hAnsiTheme="minorHAnsi" w:cstheme="minorHAnsi"/>
          <w:rtl/>
          <w:lang w:bidi="ar-AE"/>
        </w:rPr>
        <w:t>ياسمينة– مما يعزز تجربة الرفاهية في هذا ال</w:t>
      </w:r>
      <w:r w:rsidR="00EE3DAA">
        <w:rPr>
          <w:rFonts w:asciiTheme="minorHAnsi" w:hAnsiTheme="minorHAnsi" w:cstheme="minorHAnsi" w:hint="cs"/>
          <w:rtl/>
          <w:lang w:bidi="ar-AE"/>
        </w:rPr>
        <w:t>مشروع العقاري</w:t>
      </w:r>
      <w:r w:rsidR="00C94606">
        <w:rPr>
          <w:rFonts w:asciiTheme="minorHAnsi" w:hAnsiTheme="minorHAnsi" w:cstheme="minorHAnsi" w:hint="cs"/>
          <w:rtl/>
          <w:lang w:bidi="ar-AE"/>
        </w:rPr>
        <w:t xml:space="preserve"> </w:t>
      </w:r>
      <w:r w:rsidR="00EE3DAA">
        <w:rPr>
          <w:rFonts w:asciiTheme="minorHAnsi" w:hAnsiTheme="minorHAnsi" w:cstheme="minorHAnsi" w:hint="cs"/>
          <w:rtl/>
          <w:lang w:bidi="ar-AE"/>
        </w:rPr>
        <w:t>المميز</w:t>
      </w:r>
      <w:r w:rsidR="00F74B78">
        <w:rPr>
          <w:rFonts w:asciiTheme="minorHAnsi" w:hAnsiTheme="minorHAnsi" w:cstheme="minorHAnsi" w:hint="cs"/>
          <w:rtl/>
          <w:lang w:bidi="ar-AE"/>
        </w:rPr>
        <w:t>،</w:t>
      </w:r>
      <w:r w:rsidR="00F74B78" w:rsidRPr="00F74B78">
        <w:rPr>
          <w:rtl/>
        </w:rPr>
        <w:t xml:space="preserve"> </w:t>
      </w:r>
      <w:r w:rsidR="00F74B78" w:rsidRPr="00F74B78">
        <w:rPr>
          <w:rFonts w:asciiTheme="minorHAnsi" w:hAnsiTheme="minorHAnsi" w:cs="Calibri"/>
          <w:rtl/>
          <w:lang w:bidi="ar-AE"/>
        </w:rPr>
        <w:t xml:space="preserve">بناءً على النجاح الذي حققه مشروع شمسة تاون هاوس، والذي تم الإعلان عن المرحلة الثانية منه الشهر الماضي بعد بيع </w:t>
      </w:r>
      <w:r w:rsidR="00E9017D">
        <w:rPr>
          <w:rFonts w:asciiTheme="minorHAnsi" w:hAnsiTheme="minorHAnsi" w:cs="Calibri" w:hint="cs"/>
          <w:rtl/>
          <w:lang w:bidi="ar-AE"/>
        </w:rPr>
        <w:t xml:space="preserve">المرحلة </w:t>
      </w:r>
      <w:r w:rsidR="00F74B78" w:rsidRPr="00F74B78">
        <w:rPr>
          <w:rFonts w:asciiTheme="minorHAnsi" w:hAnsiTheme="minorHAnsi" w:cs="Calibri"/>
          <w:rtl/>
          <w:lang w:bidi="ar-AE"/>
        </w:rPr>
        <w:t>الأول</w:t>
      </w:r>
      <w:r w:rsidR="00E9017D">
        <w:rPr>
          <w:rFonts w:asciiTheme="minorHAnsi" w:hAnsiTheme="minorHAnsi" w:cs="Calibri" w:hint="cs"/>
          <w:rtl/>
          <w:lang w:bidi="ar-AE"/>
        </w:rPr>
        <w:t>ى بالكامل</w:t>
      </w:r>
      <w:r w:rsidR="00F74B78" w:rsidRPr="00F74B78">
        <w:rPr>
          <w:rFonts w:asciiTheme="minorHAnsi" w:hAnsiTheme="minorHAnsi" w:cs="Calibri"/>
          <w:rtl/>
          <w:lang w:bidi="ar-AE"/>
        </w:rPr>
        <w:t>.</w:t>
      </w:r>
    </w:p>
    <w:p w14:paraId="2001C193" w14:textId="3BD327EC" w:rsidR="00C94606" w:rsidRDefault="0077172E" w:rsidP="00C94606">
      <w:pPr>
        <w:bidi/>
        <w:spacing w:before="100" w:beforeAutospacing="1" w:after="100" w:afterAutospacing="1" w:line="276" w:lineRule="auto"/>
        <w:jc w:val="both"/>
        <w:rPr>
          <w:rFonts w:asciiTheme="minorHAnsi" w:hAnsiTheme="minorHAnsi" w:cstheme="minorHAnsi"/>
          <w:rtl/>
          <w:lang w:bidi="ar-AE"/>
        </w:rPr>
      </w:pPr>
      <w:r>
        <w:rPr>
          <w:rFonts w:asciiTheme="minorHAnsi" w:hAnsiTheme="minorHAnsi" w:cstheme="minorHAnsi" w:hint="cs"/>
          <w:rtl/>
          <w:lang w:bidi="ar-AE"/>
        </w:rPr>
        <w:t xml:space="preserve">يشمل </w:t>
      </w:r>
      <w:r w:rsidR="009E2D2C" w:rsidRPr="00946280">
        <w:rPr>
          <w:rFonts w:asciiTheme="minorHAnsi" w:hAnsiTheme="minorHAnsi" w:cstheme="minorHAnsi"/>
          <w:rtl/>
          <w:lang w:bidi="ar-AE"/>
        </w:rPr>
        <w:t xml:space="preserve">مشروع </w:t>
      </w:r>
      <w:r w:rsidR="00E54416">
        <w:rPr>
          <w:rFonts w:asciiTheme="minorHAnsi" w:hAnsiTheme="minorHAnsi" w:cstheme="minorHAnsi" w:hint="cs"/>
          <w:rtl/>
          <w:lang w:bidi="ar-AE"/>
        </w:rPr>
        <w:t xml:space="preserve">فلل </w:t>
      </w:r>
      <w:r w:rsidR="009E2D2C" w:rsidRPr="00946280">
        <w:rPr>
          <w:rFonts w:asciiTheme="minorHAnsi" w:hAnsiTheme="minorHAnsi" w:cstheme="minorHAnsi"/>
          <w:rtl/>
          <w:lang w:bidi="ar-AE"/>
        </w:rPr>
        <w:t>ياسمين</w:t>
      </w:r>
      <w:r w:rsidR="00946280">
        <w:rPr>
          <w:rFonts w:asciiTheme="minorHAnsi" w:hAnsiTheme="minorHAnsi" w:cstheme="minorHAnsi" w:hint="cs"/>
          <w:rtl/>
          <w:lang w:bidi="ar-AE"/>
        </w:rPr>
        <w:t xml:space="preserve">ة </w:t>
      </w:r>
      <w:r w:rsidR="009E2D2C" w:rsidRPr="00946280">
        <w:rPr>
          <w:rFonts w:asciiTheme="minorHAnsi" w:hAnsiTheme="minorHAnsi" w:cstheme="minorHAnsi"/>
          <w:rtl/>
          <w:lang w:bidi="ar-AE"/>
        </w:rPr>
        <w:t>عدد</w:t>
      </w:r>
      <w:r w:rsidR="00567577">
        <w:rPr>
          <w:rFonts w:asciiTheme="minorHAnsi" w:hAnsiTheme="minorHAnsi" w:cstheme="minorHAnsi" w:hint="cs"/>
          <w:rtl/>
          <w:lang w:bidi="ar-AE"/>
        </w:rPr>
        <w:t>اً</w:t>
      </w:r>
      <w:r w:rsidR="009E2D2C" w:rsidRPr="00946280">
        <w:rPr>
          <w:rFonts w:asciiTheme="minorHAnsi" w:hAnsiTheme="minorHAnsi" w:cstheme="minorHAnsi"/>
          <w:rtl/>
          <w:lang w:bidi="ar-AE"/>
        </w:rPr>
        <w:t xml:space="preserve"> محدود</w:t>
      </w:r>
      <w:r w:rsidR="00567577">
        <w:rPr>
          <w:rFonts w:asciiTheme="minorHAnsi" w:hAnsiTheme="minorHAnsi" w:cstheme="minorHAnsi" w:hint="cs"/>
          <w:rtl/>
          <w:lang w:bidi="ar-AE"/>
        </w:rPr>
        <w:t xml:space="preserve">اً </w:t>
      </w:r>
      <w:r w:rsidR="009E2D2C" w:rsidRPr="00946280">
        <w:rPr>
          <w:rFonts w:asciiTheme="minorHAnsi" w:hAnsiTheme="minorHAnsi" w:cstheme="minorHAnsi"/>
          <w:rtl/>
          <w:lang w:bidi="ar-AE"/>
        </w:rPr>
        <w:t xml:space="preserve">من </w:t>
      </w:r>
      <w:r>
        <w:rPr>
          <w:rFonts w:asciiTheme="minorHAnsi" w:hAnsiTheme="minorHAnsi" w:cstheme="minorHAnsi" w:hint="cs"/>
          <w:rtl/>
          <w:lang w:bidi="ar-AE"/>
        </w:rPr>
        <w:t>الفلل</w:t>
      </w:r>
      <w:r w:rsidR="009E2D2C" w:rsidRPr="00946280">
        <w:rPr>
          <w:rFonts w:asciiTheme="minorHAnsi" w:hAnsiTheme="minorHAnsi" w:cstheme="minorHAnsi"/>
          <w:rtl/>
          <w:lang w:bidi="ar-AE"/>
        </w:rPr>
        <w:t xml:space="preserve"> شبه </w:t>
      </w:r>
      <w:r w:rsidR="00E82F94">
        <w:rPr>
          <w:rFonts w:asciiTheme="minorHAnsi" w:hAnsiTheme="minorHAnsi" w:cstheme="minorHAnsi" w:hint="cs"/>
          <w:rtl/>
          <w:lang w:bidi="ar-AE"/>
        </w:rPr>
        <w:t>ال</w:t>
      </w:r>
      <w:r w:rsidR="009E2D2C" w:rsidRPr="00946280">
        <w:rPr>
          <w:rFonts w:asciiTheme="minorHAnsi" w:hAnsiTheme="minorHAnsi" w:cstheme="minorHAnsi"/>
          <w:rtl/>
          <w:lang w:bidi="ar-AE"/>
        </w:rPr>
        <w:t>منفصلة مكونة من أربع وخمس غرف نوم بأسعار تبدأ من 6.1 مليون درهم بمساحة متوسطة تبلغ حوالي 4000 قدم مربع</w:t>
      </w:r>
      <w:r w:rsidR="00E82F94">
        <w:rPr>
          <w:rFonts w:asciiTheme="minorHAnsi" w:hAnsiTheme="minorHAnsi" w:cstheme="minorHAnsi" w:hint="cs"/>
          <w:rtl/>
          <w:lang w:bidi="ar-AE"/>
        </w:rPr>
        <w:t xml:space="preserve">، وصممت </w:t>
      </w:r>
      <w:r w:rsidR="00E9017D">
        <w:rPr>
          <w:rFonts w:asciiTheme="minorHAnsi" w:hAnsiTheme="minorHAnsi" w:cstheme="minorHAnsi" w:hint="cs"/>
          <w:rtl/>
          <w:lang w:bidi="ar-AE"/>
        </w:rPr>
        <w:t xml:space="preserve">فلل </w:t>
      </w:r>
      <w:r w:rsidR="0014310D">
        <w:rPr>
          <w:rFonts w:asciiTheme="minorHAnsi" w:hAnsiTheme="minorHAnsi" w:cstheme="minorHAnsi" w:hint="cs"/>
          <w:rtl/>
          <w:lang w:bidi="ar-AE"/>
        </w:rPr>
        <w:t>ياسمينة</w:t>
      </w:r>
      <w:r w:rsidR="00E9017D">
        <w:rPr>
          <w:rFonts w:asciiTheme="minorHAnsi" w:hAnsiTheme="minorHAnsi" w:cstheme="minorHAnsi" w:hint="cs"/>
          <w:rtl/>
          <w:lang w:bidi="ar-AE"/>
        </w:rPr>
        <w:t xml:space="preserve"> </w:t>
      </w:r>
      <w:r w:rsidR="009E2D2C" w:rsidRPr="00946280">
        <w:rPr>
          <w:rFonts w:asciiTheme="minorHAnsi" w:hAnsiTheme="minorHAnsi" w:cstheme="minorHAnsi"/>
          <w:rtl/>
          <w:lang w:bidi="ar-AE"/>
        </w:rPr>
        <w:t xml:space="preserve">الأنيقة بعناية </w:t>
      </w:r>
      <w:r w:rsidR="00E9017D">
        <w:rPr>
          <w:rFonts w:asciiTheme="minorHAnsi" w:hAnsiTheme="minorHAnsi" w:cstheme="minorHAnsi" w:hint="cs"/>
          <w:rtl/>
          <w:lang w:bidi="ar-AE"/>
        </w:rPr>
        <w:t>ل</w:t>
      </w:r>
      <w:r w:rsidR="0014310D">
        <w:rPr>
          <w:rFonts w:asciiTheme="minorHAnsi" w:hAnsiTheme="minorHAnsi" w:cstheme="minorHAnsi" w:hint="cs"/>
          <w:rtl/>
          <w:lang w:bidi="ar-AE"/>
        </w:rPr>
        <w:t>تشمل</w:t>
      </w:r>
      <w:r w:rsidR="009E2D2C" w:rsidRPr="00946280">
        <w:rPr>
          <w:rFonts w:asciiTheme="minorHAnsi" w:hAnsiTheme="minorHAnsi" w:cstheme="minorHAnsi"/>
          <w:rtl/>
          <w:lang w:bidi="ar-AE"/>
        </w:rPr>
        <w:t xml:space="preserve"> ثلاثة</w:t>
      </w:r>
      <w:r w:rsidR="00E9017D">
        <w:rPr>
          <w:rFonts w:asciiTheme="minorHAnsi" w:hAnsiTheme="minorHAnsi" w:cstheme="minorHAnsi" w:hint="cs"/>
          <w:rtl/>
          <w:lang w:bidi="ar-AE"/>
        </w:rPr>
        <w:t xml:space="preserve"> طواب</w:t>
      </w:r>
      <w:r w:rsidR="00E41A08">
        <w:rPr>
          <w:rFonts w:asciiTheme="minorHAnsi" w:hAnsiTheme="minorHAnsi" w:cstheme="minorHAnsi" w:hint="cs"/>
          <w:rtl/>
          <w:lang w:bidi="ar-AE"/>
        </w:rPr>
        <w:t>ق</w:t>
      </w:r>
      <w:r w:rsidR="009E2D2C" w:rsidRPr="00946280">
        <w:rPr>
          <w:rFonts w:asciiTheme="minorHAnsi" w:hAnsiTheme="minorHAnsi" w:cstheme="minorHAnsi"/>
          <w:rtl/>
          <w:lang w:bidi="ar-AE"/>
        </w:rPr>
        <w:t xml:space="preserve"> </w:t>
      </w:r>
      <w:r w:rsidR="00691403">
        <w:rPr>
          <w:rFonts w:asciiTheme="minorHAnsi" w:hAnsiTheme="minorHAnsi" w:cstheme="minorHAnsi" w:hint="cs"/>
          <w:rtl/>
          <w:lang w:bidi="ar-AE"/>
        </w:rPr>
        <w:t>و</w:t>
      </w:r>
      <w:r w:rsidR="009E2D2C" w:rsidRPr="00946280">
        <w:rPr>
          <w:rFonts w:asciiTheme="minorHAnsi" w:hAnsiTheme="minorHAnsi" w:cstheme="minorHAnsi"/>
          <w:rtl/>
          <w:lang w:bidi="ar-AE"/>
        </w:rPr>
        <w:t xml:space="preserve">شرفة </w:t>
      </w:r>
      <w:r w:rsidR="00DE4353">
        <w:rPr>
          <w:rFonts w:asciiTheme="minorHAnsi" w:hAnsiTheme="minorHAnsi" w:cstheme="minorHAnsi" w:hint="cs"/>
          <w:rtl/>
          <w:lang w:bidi="ar-AE"/>
        </w:rPr>
        <w:t>واسعة</w:t>
      </w:r>
      <w:r w:rsidR="009E2D2C" w:rsidRPr="00946280">
        <w:rPr>
          <w:rFonts w:asciiTheme="minorHAnsi" w:hAnsiTheme="minorHAnsi" w:cstheme="minorHAnsi"/>
          <w:rtl/>
          <w:lang w:bidi="ar-AE"/>
        </w:rPr>
        <w:t>.</w:t>
      </w:r>
      <w:r w:rsidR="0014310D">
        <w:rPr>
          <w:rFonts w:asciiTheme="minorHAnsi" w:hAnsiTheme="minorHAnsi" w:cstheme="minorHAnsi" w:hint="cs"/>
          <w:rtl/>
          <w:lang w:bidi="ar-AE"/>
        </w:rPr>
        <w:t xml:space="preserve"> </w:t>
      </w:r>
    </w:p>
    <w:p w14:paraId="2942EE09" w14:textId="489D9CB5" w:rsidR="00C94606" w:rsidRDefault="009E2D2C" w:rsidP="00C94606">
      <w:pPr>
        <w:bidi/>
        <w:spacing w:before="100" w:beforeAutospacing="1" w:after="100" w:afterAutospacing="1" w:line="276" w:lineRule="auto"/>
        <w:jc w:val="both"/>
        <w:rPr>
          <w:rFonts w:asciiTheme="minorHAnsi" w:hAnsiTheme="minorHAnsi" w:cstheme="minorHAnsi"/>
          <w:rtl/>
          <w:lang w:bidi="ar-AE"/>
        </w:rPr>
      </w:pPr>
      <w:r w:rsidRPr="00946280">
        <w:rPr>
          <w:rFonts w:asciiTheme="minorHAnsi" w:hAnsiTheme="minorHAnsi" w:cstheme="minorHAnsi"/>
          <w:rtl/>
          <w:lang w:bidi="ar-AE"/>
        </w:rPr>
        <w:t xml:space="preserve">قال </w:t>
      </w:r>
      <w:r w:rsidR="00A87BF6" w:rsidRPr="00987DA3">
        <w:rPr>
          <w:rFonts w:cstheme="minorHAnsi"/>
          <w:rtl/>
        </w:rPr>
        <w:t>المهندس أحمد الخطيب، رئيس التطوير والتسليم العقاري في مدينة إكسبو دبي</w:t>
      </w:r>
      <w:r w:rsidRPr="00946280">
        <w:rPr>
          <w:rFonts w:asciiTheme="minorHAnsi" w:hAnsiTheme="minorHAnsi" w:cstheme="minorHAnsi"/>
          <w:rtl/>
          <w:lang w:bidi="ar-AE"/>
        </w:rPr>
        <w:t xml:space="preserve">: </w:t>
      </w:r>
      <w:r w:rsidR="00C94606" w:rsidRPr="00C94606">
        <w:rPr>
          <w:rFonts w:asciiTheme="minorHAnsi" w:hAnsiTheme="minorHAnsi" w:cs="Calibri"/>
          <w:rtl/>
          <w:lang w:bidi="ar-AE"/>
        </w:rPr>
        <w:t xml:space="preserve">"أثبت نجاح تطوير مشروع شمسة تاون هاوس أن إكسبو فالي، ومدينة إكسبو دبي، يعدان عرضًا جذابًا </w:t>
      </w:r>
      <w:r w:rsidR="00C94606">
        <w:rPr>
          <w:rFonts w:asciiTheme="minorHAnsi" w:hAnsiTheme="minorHAnsi" w:cs="Calibri" w:hint="cs"/>
          <w:rtl/>
          <w:lang w:bidi="ar-AE"/>
        </w:rPr>
        <w:t xml:space="preserve">في </w:t>
      </w:r>
      <w:r w:rsidR="00C94606" w:rsidRPr="00C94606">
        <w:rPr>
          <w:rFonts w:asciiTheme="minorHAnsi" w:hAnsiTheme="minorHAnsi" w:cs="Calibri"/>
          <w:rtl/>
          <w:lang w:bidi="ar-AE"/>
        </w:rPr>
        <w:t>سوق العقارات المزدهر في دبي، وإطلاق فلل ياسمين</w:t>
      </w:r>
      <w:r w:rsidR="00C94606">
        <w:rPr>
          <w:rFonts w:asciiTheme="minorHAnsi" w:hAnsiTheme="minorHAnsi" w:cs="Calibri" w:hint="cs"/>
          <w:rtl/>
          <w:lang w:bidi="ar-AE"/>
        </w:rPr>
        <w:t xml:space="preserve">ة </w:t>
      </w:r>
      <w:r w:rsidR="00C94606" w:rsidRPr="00C94606">
        <w:rPr>
          <w:rFonts w:asciiTheme="minorHAnsi" w:hAnsiTheme="minorHAnsi" w:cs="Calibri"/>
          <w:rtl/>
          <w:lang w:bidi="ar-AE"/>
        </w:rPr>
        <w:t>ال</w:t>
      </w:r>
      <w:r w:rsidR="00C94606">
        <w:rPr>
          <w:rFonts w:asciiTheme="minorHAnsi" w:hAnsiTheme="minorHAnsi" w:cs="Calibri" w:hint="cs"/>
          <w:rtl/>
          <w:lang w:bidi="ar-AE"/>
        </w:rPr>
        <w:t xml:space="preserve">واسعة </w:t>
      </w:r>
      <w:r w:rsidR="00C94606" w:rsidRPr="00C94606">
        <w:rPr>
          <w:rFonts w:asciiTheme="minorHAnsi" w:hAnsiTheme="minorHAnsi" w:cs="Calibri"/>
          <w:rtl/>
          <w:lang w:bidi="ar-AE"/>
        </w:rPr>
        <w:t>و</w:t>
      </w:r>
      <w:r w:rsidR="00C94606">
        <w:rPr>
          <w:rFonts w:asciiTheme="minorHAnsi" w:hAnsiTheme="minorHAnsi" w:cs="Calibri" w:hint="cs"/>
          <w:rtl/>
          <w:lang w:bidi="ar-AE"/>
        </w:rPr>
        <w:t>ال</w:t>
      </w:r>
      <w:r w:rsidR="00C94606" w:rsidRPr="00C94606">
        <w:rPr>
          <w:rFonts w:asciiTheme="minorHAnsi" w:hAnsiTheme="minorHAnsi" w:cs="Calibri"/>
          <w:rtl/>
          <w:lang w:bidi="ar-AE"/>
        </w:rPr>
        <w:t>عالية الجودة ه</w:t>
      </w:r>
      <w:r w:rsidR="00C94606">
        <w:rPr>
          <w:rFonts w:asciiTheme="minorHAnsi" w:hAnsiTheme="minorHAnsi" w:cs="Calibri" w:hint="cs"/>
          <w:rtl/>
          <w:lang w:bidi="ar-AE"/>
        </w:rPr>
        <w:t>ي</w:t>
      </w:r>
      <w:r w:rsidR="00C94606" w:rsidRPr="00C94606">
        <w:rPr>
          <w:rFonts w:asciiTheme="minorHAnsi" w:hAnsiTheme="minorHAnsi" w:cs="Calibri"/>
          <w:rtl/>
          <w:lang w:bidi="ar-AE"/>
        </w:rPr>
        <w:t xml:space="preserve"> الخطوة التالية في رحلتنا لتنمية مدينتنا وإعادة تعريف الحياة الحضرية.</w:t>
      </w:r>
      <w:r w:rsidR="00C94606">
        <w:rPr>
          <w:rFonts w:asciiTheme="minorHAnsi" w:hAnsiTheme="minorHAnsi" w:cs="Calibri" w:hint="cs"/>
          <w:rtl/>
          <w:lang w:bidi="ar-AE"/>
        </w:rPr>
        <w:t xml:space="preserve">" </w:t>
      </w:r>
    </w:p>
    <w:p w14:paraId="3FA67CA1" w14:textId="673A2BBA" w:rsidR="00C94606" w:rsidRDefault="00C94606" w:rsidP="00C94606">
      <w:pPr>
        <w:bidi/>
        <w:spacing w:line="276" w:lineRule="auto"/>
        <w:jc w:val="both"/>
        <w:rPr>
          <w:rFonts w:asciiTheme="minorHAnsi" w:hAnsiTheme="minorHAnsi" w:cstheme="minorHAnsi"/>
          <w:rtl/>
          <w:lang w:bidi="ar-AE"/>
        </w:rPr>
      </w:pPr>
      <w:r>
        <w:rPr>
          <w:rFonts w:asciiTheme="minorHAnsi" w:hAnsiTheme="minorHAnsi" w:cstheme="minorHAnsi" w:hint="cs"/>
          <w:rtl/>
          <w:lang w:bidi="ar-AE"/>
        </w:rPr>
        <w:t>وأضاف: "</w:t>
      </w:r>
      <w:r w:rsidR="005C3264">
        <w:rPr>
          <w:rFonts w:asciiTheme="minorHAnsi" w:hAnsiTheme="minorHAnsi" w:cstheme="minorHAnsi" w:hint="cs"/>
          <w:rtl/>
          <w:lang w:bidi="ar-AE"/>
        </w:rPr>
        <w:t xml:space="preserve">انطلاقا من قناعتنا فنحن </w:t>
      </w:r>
      <w:r w:rsidR="00511746">
        <w:rPr>
          <w:rFonts w:asciiTheme="minorHAnsi" w:hAnsiTheme="minorHAnsi" w:cstheme="minorHAnsi" w:hint="cs"/>
          <w:rtl/>
          <w:lang w:bidi="ar-AE"/>
        </w:rPr>
        <w:t>لا نبني</w:t>
      </w:r>
      <w:r w:rsidR="009E2D2C" w:rsidRPr="00946280">
        <w:rPr>
          <w:rFonts w:asciiTheme="minorHAnsi" w:hAnsiTheme="minorHAnsi" w:cstheme="minorHAnsi"/>
          <w:rtl/>
          <w:lang w:bidi="ar-AE"/>
        </w:rPr>
        <w:t xml:space="preserve"> المنازل</w:t>
      </w:r>
      <w:r w:rsidR="00511746">
        <w:rPr>
          <w:rFonts w:asciiTheme="minorHAnsi" w:hAnsiTheme="minorHAnsi" w:cstheme="minorHAnsi" w:hint="cs"/>
          <w:rtl/>
          <w:lang w:bidi="ar-AE"/>
        </w:rPr>
        <w:t xml:space="preserve"> </w:t>
      </w:r>
      <w:r w:rsidR="007B4106">
        <w:rPr>
          <w:rFonts w:asciiTheme="minorHAnsi" w:hAnsiTheme="minorHAnsi" w:cstheme="minorHAnsi" w:hint="cs"/>
          <w:rtl/>
          <w:lang w:bidi="ar-AE"/>
        </w:rPr>
        <w:t xml:space="preserve">الراقية </w:t>
      </w:r>
      <w:r w:rsidR="00A738E0">
        <w:rPr>
          <w:rFonts w:asciiTheme="minorHAnsi" w:hAnsiTheme="minorHAnsi" w:cstheme="minorHAnsi" w:hint="cs"/>
          <w:rtl/>
          <w:lang w:bidi="ar-AE"/>
        </w:rPr>
        <w:t xml:space="preserve">بأجود المواصفات المحلية والعالمية </w:t>
      </w:r>
      <w:r w:rsidR="00511746">
        <w:rPr>
          <w:rFonts w:asciiTheme="minorHAnsi" w:hAnsiTheme="minorHAnsi" w:cstheme="minorHAnsi" w:hint="cs"/>
          <w:rtl/>
          <w:lang w:bidi="ar-AE"/>
        </w:rPr>
        <w:t>فقط</w:t>
      </w:r>
      <w:r w:rsidR="009E2D2C" w:rsidRPr="00946280">
        <w:rPr>
          <w:rFonts w:asciiTheme="minorHAnsi" w:hAnsiTheme="minorHAnsi" w:cstheme="minorHAnsi"/>
          <w:rtl/>
          <w:lang w:bidi="ar-AE"/>
        </w:rPr>
        <w:t xml:space="preserve">، بل </w:t>
      </w:r>
      <w:r w:rsidR="00511746">
        <w:rPr>
          <w:rFonts w:asciiTheme="minorHAnsi" w:hAnsiTheme="minorHAnsi" w:cstheme="minorHAnsi" w:hint="cs"/>
          <w:rtl/>
          <w:lang w:bidi="ar-AE"/>
        </w:rPr>
        <w:t>ننش</w:t>
      </w:r>
      <w:r w:rsidR="00BD0CE9">
        <w:rPr>
          <w:rFonts w:asciiTheme="minorHAnsi" w:hAnsiTheme="minorHAnsi" w:cstheme="minorHAnsi" w:hint="cs"/>
          <w:rtl/>
          <w:lang w:bidi="ar-AE"/>
        </w:rPr>
        <w:t>ئ</w:t>
      </w:r>
      <w:r w:rsidR="00511746">
        <w:rPr>
          <w:rFonts w:asciiTheme="minorHAnsi" w:hAnsiTheme="minorHAnsi" w:cstheme="minorHAnsi" w:hint="cs"/>
          <w:rtl/>
          <w:lang w:bidi="ar-AE"/>
        </w:rPr>
        <w:t xml:space="preserve"> </w:t>
      </w:r>
      <w:r w:rsidR="009E2D2C" w:rsidRPr="00946280">
        <w:rPr>
          <w:rFonts w:asciiTheme="minorHAnsi" w:hAnsiTheme="minorHAnsi" w:cstheme="minorHAnsi"/>
          <w:rtl/>
          <w:lang w:bidi="ar-AE"/>
        </w:rPr>
        <w:t xml:space="preserve">تجارب شاملة </w:t>
      </w:r>
      <w:r w:rsidR="000C21FB">
        <w:rPr>
          <w:rFonts w:asciiTheme="minorHAnsi" w:hAnsiTheme="minorHAnsi" w:cstheme="minorHAnsi" w:hint="cs"/>
          <w:rtl/>
          <w:lang w:bidi="ar-AE"/>
        </w:rPr>
        <w:t>ضمن</w:t>
      </w:r>
      <w:r w:rsidR="009E2D2C" w:rsidRPr="00946280">
        <w:rPr>
          <w:rFonts w:asciiTheme="minorHAnsi" w:hAnsiTheme="minorHAnsi" w:cstheme="minorHAnsi"/>
          <w:rtl/>
          <w:lang w:bidi="ar-AE"/>
        </w:rPr>
        <w:t xml:space="preserve"> مجتمع متكامل </w:t>
      </w:r>
      <w:r w:rsidR="000C21FB">
        <w:rPr>
          <w:rFonts w:asciiTheme="minorHAnsi" w:hAnsiTheme="minorHAnsi" w:cstheme="minorHAnsi" w:hint="cs"/>
          <w:rtl/>
          <w:lang w:bidi="ar-AE"/>
        </w:rPr>
        <w:t>ومستدام</w:t>
      </w:r>
      <w:r w:rsidR="009E2D2C" w:rsidRPr="00946280">
        <w:rPr>
          <w:rFonts w:asciiTheme="minorHAnsi" w:hAnsiTheme="minorHAnsi" w:cstheme="minorHAnsi"/>
          <w:rtl/>
          <w:lang w:bidi="ar-AE"/>
        </w:rPr>
        <w:t xml:space="preserve"> </w:t>
      </w:r>
      <w:r w:rsidR="003B0126">
        <w:rPr>
          <w:rFonts w:asciiTheme="minorHAnsi" w:hAnsiTheme="minorHAnsi" w:cstheme="minorHAnsi" w:hint="cs"/>
          <w:rtl/>
          <w:lang w:bidi="ar-AE"/>
        </w:rPr>
        <w:t>ي</w:t>
      </w:r>
      <w:r w:rsidR="009E2D2C" w:rsidRPr="00946280">
        <w:rPr>
          <w:rFonts w:asciiTheme="minorHAnsi" w:hAnsiTheme="minorHAnsi" w:cstheme="minorHAnsi"/>
          <w:rtl/>
          <w:lang w:bidi="ar-AE"/>
        </w:rPr>
        <w:t>نبض بالحياة."</w:t>
      </w:r>
      <w:r w:rsidR="003B0126">
        <w:rPr>
          <w:rFonts w:asciiTheme="minorHAnsi" w:hAnsiTheme="minorHAnsi" w:cstheme="minorHAnsi" w:hint="cs"/>
          <w:rtl/>
          <w:lang w:bidi="ar-AE"/>
        </w:rPr>
        <w:t xml:space="preserve"> </w:t>
      </w:r>
    </w:p>
    <w:p w14:paraId="2C581C3D" w14:textId="106DD192" w:rsidR="00C94606" w:rsidRDefault="00376513" w:rsidP="00C94606">
      <w:pPr>
        <w:bidi/>
        <w:spacing w:before="100" w:beforeAutospacing="1" w:after="100" w:afterAutospacing="1" w:line="276" w:lineRule="auto"/>
        <w:jc w:val="both"/>
        <w:rPr>
          <w:rFonts w:asciiTheme="minorHAnsi" w:hAnsiTheme="minorHAnsi" w:cstheme="minorHAnsi"/>
          <w:rtl/>
          <w:lang w:bidi="ar-AE"/>
        </w:rPr>
      </w:pPr>
      <w:r w:rsidRPr="00376513">
        <w:rPr>
          <w:rFonts w:asciiTheme="minorHAnsi" w:hAnsiTheme="minorHAnsi" w:cs="Calibri"/>
          <w:rtl/>
          <w:lang w:bidi="ar-AE"/>
        </w:rPr>
        <w:t xml:space="preserve">يقدم </w:t>
      </w:r>
      <w:r>
        <w:rPr>
          <w:rFonts w:asciiTheme="minorHAnsi" w:hAnsiTheme="minorHAnsi" w:cs="Calibri" w:hint="cs"/>
          <w:rtl/>
          <w:lang w:bidi="ar-AE"/>
        </w:rPr>
        <w:t xml:space="preserve">إكسبو فالي </w:t>
      </w:r>
      <w:r w:rsidRPr="00376513">
        <w:rPr>
          <w:rFonts w:asciiTheme="minorHAnsi" w:hAnsiTheme="minorHAnsi" w:cs="Calibri"/>
          <w:rtl/>
          <w:lang w:bidi="ar-AE"/>
        </w:rPr>
        <w:t xml:space="preserve">مزيجًا من الطبيعة والحياة العصرية، حيث تتلاشى الحدود بين المساحات الداخلية والخارجية ويتمتع أصحاب المنازل بهدوء الطبيعة وراحة </w:t>
      </w:r>
      <w:r w:rsidR="00CC1EED">
        <w:rPr>
          <w:rFonts w:asciiTheme="minorHAnsi" w:hAnsiTheme="minorHAnsi" w:cs="Calibri" w:hint="cs"/>
          <w:rtl/>
          <w:lang w:bidi="ar-AE"/>
        </w:rPr>
        <w:t xml:space="preserve">البال ضمن مساكن </w:t>
      </w:r>
      <w:r w:rsidRPr="00376513">
        <w:rPr>
          <w:rFonts w:asciiTheme="minorHAnsi" w:hAnsiTheme="minorHAnsi" w:cs="Calibri"/>
          <w:rtl/>
          <w:lang w:bidi="ar-AE"/>
        </w:rPr>
        <w:t>معاصرة</w:t>
      </w:r>
      <w:r>
        <w:rPr>
          <w:rFonts w:asciiTheme="minorHAnsi" w:hAnsiTheme="minorHAnsi" w:cs="Calibri" w:hint="cs"/>
          <w:rtl/>
          <w:lang w:bidi="ar-AE"/>
        </w:rPr>
        <w:t xml:space="preserve"> </w:t>
      </w:r>
      <w:r w:rsidR="009F2971">
        <w:rPr>
          <w:rFonts w:asciiTheme="minorHAnsi" w:hAnsiTheme="minorHAnsi" w:cs="Calibri" w:hint="cs"/>
          <w:rtl/>
          <w:lang w:bidi="ar-AE"/>
        </w:rPr>
        <w:t>و</w:t>
      </w:r>
      <w:r w:rsidR="00CC1EED">
        <w:rPr>
          <w:rFonts w:asciiTheme="minorHAnsi" w:hAnsiTheme="minorHAnsi" w:cs="Calibri" w:hint="cs"/>
          <w:rtl/>
          <w:lang w:bidi="ar-AE"/>
        </w:rPr>
        <w:t>أنيقة</w:t>
      </w:r>
      <w:r w:rsidR="009F2971">
        <w:rPr>
          <w:rFonts w:asciiTheme="minorHAnsi" w:hAnsiTheme="minorHAnsi" w:cs="Calibri" w:hint="cs"/>
          <w:rtl/>
          <w:lang w:bidi="ar-AE"/>
        </w:rPr>
        <w:t xml:space="preserve"> </w:t>
      </w:r>
      <w:r w:rsidRPr="00376513">
        <w:rPr>
          <w:rFonts w:asciiTheme="minorHAnsi" w:hAnsiTheme="minorHAnsi" w:cs="Calibri"/>
          <w:rtl/>
          <w:lang w:bidi="ar-AE"/>
        </w:rPr>
        <w:t>في مكان متناغم.</w:t>
      </w:r>
    </w:p>
    <w:p w14:paraId="5D8C0363" w14:textId="53103098" w:rsidR="009222B3" w:rsidRPr="00C94606" w:rsidRDefault="00405185" w:rsidP="00C94606">
      <w:pPr>
        <w:bidi/>
        <w:spacing w:before="100" w:beforeAutospacing="1" w:after="100" w:afterAutospacing="1" w:line="276" w:lineRule="auto"/>
        <w:jc w:val="both"/>
        <w:rPr>
          <w:rStyle w:val="Strong"/>
          <w:rFonts w:asciiTheme="minorHAnsi" w:hAnsiTheme="minorHAnsi" w:cstheme="minorHAnsi"/>
          <w:b w:val="0"/>
          <w:bCs w:val="0"/>
          <w:lang w:bidi="ar-AE"/>
        </w:rPr>
      </w:pPr>
      <w:r w:rsidRPr="00405185">
        <w:rPr>
          <w:rFonts w:asciiTheme="minorHAnsi" w:hAnsiTheme="minorHAnsi" w:cs="Calibri"/>
          <w:rtl/>
          <w:lang w:bidi="ar-AE"/>
        </w:rPr>
        <w:t xml:space="preserve">وهو أول مشروع في دولة الإمارات العربية المتحدة يضم 60 في </w:t>
      </w:r>
      <w:proofErr w:type="gramStart"/>
      <w:r w:rsidRPr="00405185">
        <w:rPr>
          <w:rFonts w:asciiTheme="minorHAnsi" w:hAnsiTheme="minorHAnsi" w:cs="Calibri"/>
          <w:rtl/>
          <w:lang w:bidi="ar-AE"/>
        </w:rPr>
        <w:t>المائة</w:t>
      </w:r>
      <w:proofErr w:type="gramEnd"/>
      <w:r w:rsidRPr="00405185">
        <w:rPr>
          <w:rFonts w:asciiTheme="minorHAnsi" w:hAnsiTheme="minorHAnsi" w:cs="Calibri"/>
          <w:rtl/>
          <w:lang w:bidi="ar-AE"/>
        </w:rPr>
        <w:t xml:space="preserve"> من المساحات الخضراء داخل المجتمع، وسيتمتع سكان إكسبو </w:t>
      </w:r>
      <w:r w:rsidR="00E449AE">
        <w:rPr>
          <w:rFonts w:asciiTheme="minorHAnsi" w:hAnsiTheme="minorHAnsi" w:cs="Calibri" w:hint="cs"/>
          <w:rtl/>
          <w:lang w:bidi="ar-AE"/>
        </w:rPr>
        <w:t xml:space="preserve">فالي </w:t>
      </w:r>
      <w:r w:rsidRPr="00405185">
        <w:rPr>
          <w:rFonts w:asciiTheme="minorHAnsi" w:hAnsiTheme="minorHAnsi" w:cs="Calibri"/>
          <w:rtl/>
          <w:lang w:bidi="ar-AE"/>
        </w:rPr>
        <w:t>بإمكانية الوصول المباشر إلى المحمية الطبيعية والبحيرة والوادي، حيث ستصبح مشاهد وأصوات الحياة البرية ال</w:t>
      </w:r>
      <w:r w:rsidR="001C508A">
        <w:rPr>
          <w:rFonts w:asciiTheme="minorHAnsi" w:hAnsiTheme="minorHAnsi" w:cs="Calibri" w:hint="cs"/>
          <w:rtl/>
          <w:lang w:bidi="ar-AE"/>
        </w:rPr>
        <w:t xml:space="preserve">هادئة </w:t>
      </w:r>
      <w:r w:rsidRPr="00405185">
        <w:rPr>
          <w:rFonts w:asciiTheme="minorHAnsi" w:hAnsiTheme="minorHAnsi" w:cs="Calibri"/>
          <w:rtl/>
          <w:lang w:bidi="ar-AE"/>
        </w:rPr>
        <w:t xml:space="preserve">جزءًا من الحياة اليومية. سوف يستمتعون أيضًا بالوصول السهل إلى ثلاثة نوادي مجتمعية، مع مسارات ركوب الدراجات، ومسارات المشي، ومناطق اللعب، والمرافق الترفيهية، والمقاهي الساحرة وتناول الطعام من المزرعة إلى المائدة، كلها على </w:t>
      </w:r>
      <w:r w:rsidR="00225F2D">
        <w:rPr>
          <w:rFonts w:asciiTheme="minorHAnsi" w:hAnsiTheme="minorHAnsi" w:cs="Calibri" w:hint="cs"/>
          <w:rtl/>
          <w:lang w:bidi="ar-AE"/>
        </w:rPr>
        <w:t>في محي</w:t>
      </w:r>
      <w:r w:rsidR="00415F99">
        <w:rPr>
          <w:rFonts w:asciiTheme="minorHAnsi" w:hAnsiTheme="minorHAnsi" w:cs="Calibri" w:hint="cs"/>
          <w:rtl/>
          <w:lang w:bidi="ar-AE"/>
        </w:rPr>
        <w:t>ط الفيلا</w:t>
      </w:r>
      <w:r w:rsidRPr="00405185">
        <w:rPr>
          <w:rFonts w:asciiTheme="minorHAnsi" w:hAnsiTheme="minorHAnsi" w:cs="Calibri"/>
          <w:rtl/>
          <w:lang w:bidi="ar-AE"/>
        </w:rPr>
        <w:t>.</w:t>
      </w:r>
    </w:p>
    <w:p w14:paraId="3F963BBC" w14:textId="77777777" w:rsidR="00E5194E" w:rsidRDefault="00E5194E" w:rsidP="00E5194E">
      <w:pPr>
        <w:bidi/>
        <w:spacing w:line="276" w:lineRule="auto"/>
        <w:jc w:val="center"/>
        <w:rPr>
          <w:rFonts w:cs="Calibri"/>
          <w:sz w:val="28"/>
          <w:szCs w:val="28"/>
          <w:rtl/>
        </w:rPr>
      </w:pPr>
      <w:r>
        <w:rPr>
          <w:rFonts w:cs="Calibri"/>
          <w:sz w:val="28"/>
          <w:szCs w:val="28"/>
          <w:rtl/>
        </w:rPr>
        <w:t xml:space="preserve">-انتهى- </w:t>
      </w:r>
    </w:p>
    <w:p w14:paraId="017E6B2D" w14:textId="77777777" w:rsidR="00E5194E" w:rsidRPr="00714AD0" w:rsidRDefault="00E5194E" w:rsidP="00E5194E">
      <w:pPr>
        <w:bidi/>
        <w:spacing w:line="276" w:lineRule="auto"/>
        <w:rPr>
          <w:rFonts w:cs="Calibri"/>
          <w:b/>
          <w:bCs/>
          <w:color w:val="7F7F7F"/>
          <w:sz w:val="18"/>
          <w:lang w:bidi="ar-AE"/>
        </w:rPr>
      </w:pPr>
      <w:r w:rsidRPr="00714AD0">
        <w:rPr>
          <w:rFonts w:cs="Calibri"/>
          <w:b/>
          <w:bCs/>
          <w:color w:val="7F7F7F"/>
          <w:rtl/>
          <w:lang w:bidi="ar-AE"/>
        </w:rPr>
        <w:t>نبذة عن مدينة إكسبو دبي</w:t>
      </w:r>
    </w:p>
    <w:p w14:paraId="69E24296" w14:textId="77777777" w:rsidR="00E5194E" w:rsidRPr="00714AD0" w:rsidRDefault="00E5194E" w:rsidP="00E5194E">
      <w:pPr>
        <w:bidi/>
        <w:spacing w:line="276" w:lineRule="auto"/>
        <w:rPr>
          <w:rFonts w:cs="Calibri"/>
          <w:color w:val="7F7F7F"/>
          <w:rtl/>
        </w:rPr>
      </w:pPr>
    </w:p>
    <w:p w14:paraId="282158E6" w14:textId="77777777" w:rsidR="00E5194E" w:rsidRDefault="00E5194E" w:rsidP="00E5194E">
      <w:pPr>
        <w:pStyle w:val="ListParagraph"/>
        <w:numPr>
          <w:ilvl w:val="0"/>
          <w:numId w:val="1"/>
        </w:numPr>
        <w:bidi/>
        <w:spacing w:line="276" w:lineRule="auto"/>
        <w:ind w:left="630" w:hanging="270"/>
        <w:jc w:val="both"/>
        <w:rPr>
          <w:rFonts w:cs="Calibri"/>
          <w:color w:val="7F7F7F"/>
        </w:rPr>
      </w:pPr>
      <w:r>
        <w:rPr>
          <w:rFonts w:cs="Calibri" w:hint="cs"/>
          <w:color w:val="7F7F7F"/>
          <w:rtl/>
        </w:rPr>
        <w:t>مدينة إكسبو دبي هي مدينة المستقبل الشاملة التي يقودها الابتكار</w:t>
      </w:r>
      <w:r w:rsidRPr="00ED1419">
        <w:rPr>
          <w:rFonts w:cs="Calibri" w:hint="cs"/>
          <w:color w:val="7F7F7F"/>
          <w:rtl/>
        </w:rPr>
        <w:t xml:space="preserve"> </w:t>
      </w:r>
      <w:r>
        <w:rPr>
          <w:rFonts w:cs="Calibri" w:hint="cs"/>
          <w:color w:val="7F7F7F"/>
          <w:rtl/>
        </w:rPr>
        <w:t xml:space="preserve">ومحورها الإنسان، وهي أحد المراكز الخمسة الرئيسية ضمن خطة دبي الحضرية 2040، حيث </w:t>
      </w:r>
      <w:r w:rsidRPr="00ED1419">
        <w:rPr>
          <w:rFonts w:cs="Calibri"/>
          <w:color w:val="7F7F7F"/>
          <w:rtl/>
        </w:rPr>
        <w:t>تلتزم بت</w:t>
      </w:r>
      <w:r>
        <w:rPr>
          <w:rFonts w:cs="Calibri" w:hint="cs"/>
          <w:color w:val="7F7F7F"/>
          <w:rtl/>
        </w:rPr>
        <w:t>عزيز</w:t>
      </w:r>
      <w:r w:rsidRPr="00ED1419">
        <w:rPr>
          <w:rFonts w:cs="Calibri"/>
          <w:color w:val="7F7F7F"/>
          <w:rtl/>
        </w:rPr>
        <w:t xml:space="preserve"> تأثيرها الاجتماعي والبيئي والاقتصادي الإيجابي</w:t>
      </w:r>
      <w:r>
        <w:rPr>
          <w:rFonts w:cs="Calibri" w:hint="cs"/>
          <w:color w:val="7F7F7F"/>
          <w:rtl/>
        </w:rPr>
        <w:t xml:space="preserve">. </w:t>
      </w:r>
    </w:p>
    <w:p w14:paraId="225C3DC8" w14:textId="77777777" w:rsidR="00E5194E" w:rsidRDefault="00E5194E" w:rsidP="00E5194E">
      <w:pPr>
        <w:pStyle w:val="ListParagraph"/>
        <w:numPr>
          <w:ilvl w:val="0"/>
          <w:numId w:val="6"/>
        </w:numPr>
        <w:bidi/>
        <w:spacing w:line="276" w:lineRule="auto"/>
        <w:ind w:left="1494"/>
        <w:jc w:val="both"/>
        <w:rPr>
          <w:rFonts w:cs="Calibri"/>
          <w:color w:val="7F7F7F"/>
        </w:rPr>
      </w:pPr>
      <w:r w:rsidRPr="00410CC2">
        <w:rPr>
          <w:rFonts w:cs="Calibri"/>
          <w:color w:val="7F7F7F"/>
          <w:rtl/>
        </w:rPr>
        <w:t>صمم</w:t>
      </w:r>
      <w:r>
        <w:rPr>
          <w:rFonts w:cs="Calibri" w:hint="cs"/>
          <w:color w:val="7F7F7F"/>
          <w:rtl/>
        </w:rPr>
        <w:t xml:space="preserve">ت لتكون نموذجا للتخطيط الحضري المستدام الذي يعزز العمل بشأن المناخ وذلك في مسيرتها لتحقيق الحياد الكربوني بحلول العالم 2050 وترفع أهدافها لإذالة الكربون مستوى التنمية الحضرية المسؤولة. </w:t>
      </w:r>
    </w:p>
    <w:p w14:paraId="47BAED69" w14:textId="77777777" w:rsidR="00E5194E" w:rsidRDefault="00E5194E" w:rsidP="00E5194E">
      <w:pPr>
        <w:pStyle w:val="ListParagraph"/>
        <w:numPr>
          <w:ilvl w:val="0"/>
          <w:numId w:val="6"/>
        </w:numPr>
        <w:bidi/>
        <w:spacing w:line="276" w:lineRule="auto"/>
        <w:ind w:left="1494"/>
        <w:jc w:val="both"/>
        <w:rPr>
          <w:rFonts w:cs="Calibri"/>
          <w:color w:val="7F7F7F"/>
        </w:rPr>
      </w:pPr>
      <w:r w:rsidRPr="00227B46">
        <w:rPr>
          <w:rFonts w:cs="Calibri"/>
          <w:color w:val="7F7F7F"/>
          <w:rtl/>
        </w:rPr>
        <w:t>يدعم نظامها البيئي التعاون بين القطاعات ويوفر نقطة انطلاق للشركات من جميع الأحجام للتوسع والنمو، مما يعزز مكانة دبي مركز</w:t>
      </w:r>
      <w:r>
        <w:rPr>
          <w:rFonts w:cs="Calibri" w:hint="cs"/>
          <w:color w:val="7F7F7F"/>
          <w:rtl/>
        </w:rPr>
        <w:t>اً</w:t>
      </w:r>
      <w:r w:rsidRPr="00227B46">
        <w:rPr>
          <w:rFonts w:cs="Calibri"/>
          <w:color w:val="7F7F7F"/>
          <w:rtl/>
        </w:rPr>
        <w:t xml:space="preserve"> عالمي</w:t>
      </w:r>
      <w:r>
        <w:rPr>
          <w:rFonts w:cs="Calibri" w:hint="cs"/>
          <w:color w:val="7F7F7F"/>
          <w:rtl/>
        </w:rPr>
        <w:t>اً</w:t>
      </w:r>
      <w:r w:rsidRPr="00227B46">
        <w:rPr>
          <w:rFonts w:cs="Calibri"/>
          <w:color w:val="7F7F7F"/>
          <w:rtl/>
        </w:rPr>
        <w:t xml:space="preserve"> للتجارة ويعزز طموحات التنمية والتنويع في دولة الإمارات العربية المتحدة.</w:t>
      </w:r>
    </w:p>
    <w:p w14:paraId="6932A11F" w14:textId="77777777" w:rsidR="00E5194E" w:rsidRDefault="00E5194E" w:rsidP="00E5194E">
      <w:pPr>
        <w:pStyle w:val="ListParagraph"/>
        <w:numPr>
          <w:ilvl w:val="0"/>
          <w:numId w:val="6"/>
        </w:numPr>
        <w:bidi/>
        <w:spacing w:line="276" w:lineRule="auto"/>
        <w:ind w:left="1494"/>
        <w:jc w:val="both"/>
        <w:rPr>
          <w:rFonts w:cs="Calibri"/>
          <w:color w:val="7F7F7F"/>
        </w:rPr>
      </w:pPr>
      <w:r w:rsidRPr="00227B46">
        <w:rPr>
          <w:rFonts w:cs="Calibri"/>
          <w:color w:val="7F7F7F"/>
          <w:rtl/>
        </w:rPr>
        <w:lastRenderedPageBreak/>
        <w:t>تعيد مجتمعاتها السكنية تعريف الحياة الحضرية، وتجسد أفضل الممارسات في التصميم المبتكر والصديق للبيئة مع التركيز على رفاهية وسعادة</w:t>
      </w:r>
      <w:r>
        <w:rPr>
          <w:rFonts w:cs="Calibri" w:hint="cs"/>
          <w:color w:val="7F7F7F"/>
          <w:rtl/>
        </w:rPr>
        <w:t xml:space="preserve"> سكانها. </w:t>
      </w:r>
    </w:p>
    <w:p w14:paraId="565C0325" w14:textId="77777777" w:rsidR="00E5194E" w:rsidRPr="00227B46" w:rsidRDefault="00E5194E" w:rsidP="00E5194E">
      <w:pPr>
        <w:pStyle w:val="ListParagraph"/>
        <w:numPr>
          <w:ilvl w:val="0"/>
          <w:numId w:val="6"/>
        </w:numPr>
        <w:bidi/>
        <w:spacing w:line="276" w:lineRule="auto"/>
        <w:ind w:left="1494"/>
        <w:jc w:val="both"/>
        <w:rPr>
          <w:rFonts w:cs="Calibri"/>
          <w:color w:val="7F7F7F"/>
        </w:rPr>
      </w:pPr>
      <w:r w:rsidRPr="00227B46">
        <w:rPr>
          <w:rFonts w:cs="Calibri"/>
          <w:color w:val="7F7F7F"/>
          <w:rtl/>
        </w:rPr>
        <w:t>مليئة بالعروض التعليمية والثقافية والترفيهية ووجهة مفضلة للأحداث ذات الأهمية العالمية، فهي تحتفي بالإبداع البشري و</w:t>
      </w:r>
      <w:r>
        <w:rPr>
          <w:rFonts w:cs="Calibri" w:hint="cs"/>
          <w:color w:val="7F7F7F"/>
          <w:rtl/>
        </w:rPr>
        <w:t>الفكر المجدد لإلهام ا</w:t>
      </w:r>
      <w:r w:rsidRPr="00227B46">
        <w:rPr>
          <w:rFonts w:cs="Calibri"/>
          <w:color w:val="7F7F7F"/>
          <w:rtl/>
        </w:rPr>
        <w:t>لأجيال ال</w:t>
      </w:r>
      <w:r>
        <w:rPr>
          <w:rFonts w:cs="Calibri" w:hint="cs"/>
          <w:color w:val="7F7F7F"/>
          <w:rtl/>
        </w:rPr>
        <w:t xml:space="preserve">مقبلة. </w:t>
      </w:r>
    </w:p>
    <w:p w14:paraId="22F176F6" w14:textId="77777777" w:rsidR="00E5194E" w:rsidRPr="00227B46" w:rsidRDefault="00E5194E" w:rsidP="00E5194E">
      <w:pPr>
        <w:pStyle w:val="ListParagraph"/>
        <w:numPr>
          <w:ilvl w:val="0"/>
          <w:numId w:val="1"/>
        </w:numPr>
        <w:bidi/>
        <w:spacing w:line="276" w:lineRule="auto"/>
        <w:jc w:val="both"/>
        <w:rPr>
          <w:rFonts w:cs="Calibri"/>
          <w:color w:val="7F7F7F"/>
        </w:rPr>
      </w:pPr>
      <w:r>
        <w:rPr>
          <w:rFonts w:cs="Calibri" w:hint="cs"/>
          <w:color w:val="7F7F7F"/>
          <w:rtl/>
        </w:rPr>
        <w:t>بما أنها إ</w:t>
      </w:r>
      <w:r w:rsidRPr="00227B46">
        <w:rPr>
          <w:rFonts w:cs="Calibri"/>
          <w:color w:val="7F7F7F"/>
          <w:rtl/>
        </w:rPr>
        <w:t>رث إكسبو 2020 دبي، ت</w:t>
      </w:r>
      <w:r>
        <w:rPr>
          <w:rFonts w:cs="Calibri" w:hint="cs"/>
          <w:color w:val="7F7F7F"/>
          <w:rtl/>
        </w:rPr>
        <w:t xml:space="preserve">واصل </w:t>
      </w:r>
      <w:r w:rsidRPr="00227B46">
        <w:rPr>
          <w:rFonts w:cs="Calibri"/>
          <w:color w:val="7F7F7F"/>
          <w:rtl/>
        </w:rPr>
        <w:t xml:space="preserve">مدينة إكسبو دبي </w:t>
      </w:r>
      <w:r>
        <w:rPr>
          <w:rFonts w:cs="Calibri" w:hint="cs"/>
          <w:color w:val="7F7F7F"/>
          <w:rtl/>
        </w:rPr>
        <w:t xml:space="preserve">تعزيز التواصل </w:t>
      </w:r>
      <w:r w:rsidRPr="00227B46">
        <w:rPr>
          <w:rFonts w:cs="Calibri"/>
          <w:color w:val="7F7F7F"/>
          <w:rtl/>
        </w:rPr>
        <w:t xml:space="preserve">بين الشركات والحكومة والمنظمات والمؤسسات التعليمية والمقيمين والزوار، </w:t>
      </w:r>
      <w:r>
        <w:rPr>
          <w:rFonts w:cs="Calibri" w:hint="cs"/>
          <w:color w:val="7F7F7F"/>
          <w:rtl/>
        </w:rPr>
        <w:t>والعمل معا على د</w:t>
      </w:r>
      <w:r w:rsidRPr="00227B46">
        <w:rPr>
          <w:rFonts w:cs="Calibri"/>
          <w:color w:val="7F7F7F"/>
          <w:rtl/>
        </w:rPr>
        <w:t>فع عجلة التقدم و</w:t>
      </w:r>
      <w:r>
        <w:rPr>
          <w:rFonts w:cs="Calibri" w:hint="cs"/>
          <w:color w:val="7F7F7F"/>
          <w:rtl/>
        </w:rPr>
        <w:t>صنع</w:t>
      </w:r>
      <w:r w:rsidRPr="00227B46">
        <w:rPr>
          <w:rFonts w:cs="Calibri"/>
          <w:color w:val="7F7F7F"/>
          <w:rtl/>
        </w:rPr>
        <w:t xml:space="preserve"> مستقبل أفضل وأكثر </w:t>
      </w:r>
      <w:r>
        <w:rPr>
          <w:rFonts w:cs="Calibri" w:hint="cs"/>
          <w:color w:val="7F7F7F"/>
          <w:rtl/>
        </w:rPr>
        <w:t>توازناً</w:t>
      </w:r>
      <w:r w:rsidRPr="00227B46">
        <w:rPr>
          <w:rFonts w:cs="Calibri"/>
          <w:color w:val="7F7F7F"/>
          <w:rtl/>
        </w:rPr>
        <w:t xml:space="preserve"> واستدامة للجميع</w:t>
      </w:r>
      <w:r>
        <w:rPr>
          <w:rFonts w:cs="Calibri" w:hint="cs"/>
          <w:color w:val="7F7F7F"/>
          <w:rtl/>
        </w:rPr>
        <w:t xml:space="preserve">. </w:t>
      </w:r>
    </w:p>
    <w:p w14:paraId="4DB52FDA" w14:textId="77777777" w:rsidR="00BD453B" w:rsidRPr="00714AD0" w:rsidRDefault="00BD453B" w:rsidP="00BD453B">
      <w:pPr>
        <w:bidi/>
        <w:spacing w:after="240" w:line="276" w:lineRule="auto"/>
        <w:jc w:val="center"/>
        <w:rPr>
          <w:rFonts w:ascii="Calibri Light" w:eastAsia="Times New Roman" w:hAnsi="Calibri Light" w:cs="Calibri Light"/>
          <w:b/>
          <w:bCs/>
          <w:color w:val="808080"/>
          <w:sz w:val="20"/>
          <w:szCs w:val="20"/>
          <w:highlight w:val="yellow"/>
          <w:u w:val="single"/>
          <w:rtl/>
          <w:lang w:bidi="ar-AE"/>
        </w:rPr>
      </w:pPr>
      <w:r w:rsidRPr="008D5452">
        <w:rPr>
          <w:rFonts w:ascii="Calibri Light" w:hAnsi="Calibri Light" w:cs="Calibri Light"/>
          <w:color w:val="7F7F7F"/>
          <w:rtl/>
        </w:rPr>
        <w:t>للاستفسارات الإعلامية، يرجى التواصل عبر</w:t>
      </w:r>
      <w:r w:rsidRPr="00714AD0">
        <w:rPr>
          <w:rFonts w:cs="Calibri"/>
          <w:color w:val="7F7F7F"/>
          <w:rtl/>
        </w:rPr>
        <w:t xml:space="preserve"> </w:t>
      </w:r>
      <w:r>
        <w:rPr>
          <w:rFonts w:cs="Calibri" w:hint="cs"/>
          <w:color w:val="7F7F7F"/>
          <w:rtl/>
        </w:rPr>
        <w:t xml:space="preserve"> </w:t>
      </w:r>
      <w:hyperlink r:id="rId12" w:history="1">
        <w:r w:rsidRPr="00714AD0">
          <w:rPr>
            <w:rStyle w:val="Hyperlink"/>
            <w:rFonts w:ascii="Calibri Light" w:hAnsi="Calibri Light" w:cs="Calibri Light"/>
            <w:b/>
            <w:bCs/>
            <w:color w:val="2F5496"/>
            <w:sz w:val="20"/>
            <w:szCs w:val="20"/>
          </w:rPr>
          <w:t>press.office@expocitydubai.ae</w:t>
        </w:r>
      </w:hyperlink>
      <w:r>
        <w:rPr>
          <w:rStyle w:val="Hyperlink"/>
          <w:rFonts w:ascii="Calibri Light" w:hAnsi="Calibri Light" w:cs="Calibri Light" w:hint="cs"/>
          <w:b/>
          <w:bCs/>
          <w:color w:val="2F5496"/>
          <w:sz w:val="20"/>
          <w:szCs w:val="20"/>
          <w:rtl/>
        </w:rPr>
        <w:t xml:space="preserve"> </w:t>
      </w:r>
    </w:p>
    <w:tbl>
      <w:tblPr>
        <w:tblW w:w="5000" w:type="pct"/>
        <w:jc w:val="center"/>
        <w:tblLook w:val="0600" w:firstRow="0" w:lastRow="0" w:firstColumn="0" w:lastColumn="0" w:noHBand="1" w:noVBand="1"/>
      </w:tblPr>
      <w:tblGrid>
        <w:gridCol w:w="606"/>
        <w:gridCol w:w="4861"/>
        <w:gridCol w:w="606"/>
        <w:gridCol w:w="4727"/>
      </w:tblGrid>
      <w:tr w:rsidR="00BD453B" w:rsidRPr="00760073" w14:paraId="6C4008CF" w14:textId="77777777" w:rsidTr="000D5946">
        <w:trPr>
          <w:trHeight w:val="454"/>
          <w:jc w:val="center"/>
        </w:trPr>
        <w:tc>
          <w:tcPr>
            <w:tcW w:w="276" w:type="pct"/>
            <w:shd w:val="clear" w:color="auto" w:fill="F2F2F2"/>
            <w:vAlign w:val="center"/>
          </w:tcPr>
          <w:p w14:paraId="3AF994BD" w14:textId="580FC12C" w:rsidR="00BD453B" w:rsidRPr="00760073" w:rsidRDefault="00BD453B" w:rsidP="000D5946">
            <w:pPr>
              <w:tabs>
                <w:tab w:val="right" w:pos="6067"/>
              </w:tabs>
              <w:bidi/>
              <w:spacing w:after="160" w:line="276" w:lineRule="auto"/>
              <w:contextualSpacing/>
              <w:rPr>
                <w:rFonts w:eastAsia="Times New Roman" w:cs="Calibri"/>
                <w:b/>
                <w:bCs/>
                <w:noProof/>
                <w:color w:val="000000"/>
                <w:sz w:val="20"/>
                <w:szCs w:val="20"/>
              </w:rPr>
            </w:pPr>
            <w:r>
              <w:rPr>
                <w:rFonts w:eastAsia="Times New Roman" w:cs="Calibri" w:hint="cs"/>
                <w:b/>
                <w:bCs/>
                <w:noProof/>
                <w:color w:val="000000"/>
                <w:sz w:val="20"/>
                <w:szCs w:val="20"/>
                <w:rtl/>
              </w:rPr>
              <w:t xml:space="preserve"> </w:t>
            </w:r>
            <w:r w:rsidRPr="00E00C9A">
              <w:rPr>
                <w:rFonts w:eastAsia="Times New Roman" w:cs="Calibri"/>
                <w:b/>
                <w:bCs/>
                <w:noProof/>
                <w:color w:val="000000"/>
                <w:sz w:val="20"/>
                <w:szCs w:val="20"/>
              </w:rPr>
              <w:drawing>
                <wp:inline distT="0" distB="0" distL="0" distR="0" wp14:anchorId="28E1AEE8" wp14:editId="5D992AE7">
                  <wp:extent cx="241300" cy="2413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338" w:type="pct"/>
            <w:shd w:val="clear" w:color="auto" w:fill="F2F2F2"/>
            <w:vAlign w:val="center"/>
          </w:tcPr>
          <w:p w14:paraId="13CBE8A2" w14:textId="77777777" w:rsidR="00BD453B" w:rsidRPr="00760073" w:rsidRDefault="009E1F9A" w:rsidP="000D5946">
            <w:pPr>
              <w:tabs>
                <w:tab w:val="right" w:pos="6067"/>
              </w:tabs>
              <w:spacing w:after="160" w:line="276" w:lineRule="auto"/>
              <w:contextualSpacing/>
              <w:rPr>
                <w:rFonts w:eastAsia="Cambria" w:cs="Calibri"/>
                <w:color w:val="2F5496"/>
                <w:sz w:val="20"/>
                <w:szCs w:val="20"/>
              </w:rPr>
            </w:pPr>
            <w:hyperlink r:id="rId14" w:history="1">
              <w:r w:rsidR="00BD453B" w:rsidRPr="00760073">
                <w:rPr>
                  <w:rStyle w:val="Hyperlink"/>
                  <w:rFonts w:eastAsia="Cambria" w:cs="Calibri"/>
                  <w:color w:val="2F5496"/>
                  <w:sz w:val="20"/>
                  <w:szCs w:val="20"/>
                  <w:u w:val="none"/>
                </w:rPr>
                <w:t>twitter.com/</w:t>
              </w:r>
              <w:proofErr w:type="spellStart"/>
              <w:r w:rsidR="00BD453B" w:rsidRPr="00760073">
                <w:rPr>
                  <w:rStyle w:val="Hyperlink"/>
                  <w:rFonts w:eastAsia="Cambria" w:cs="Calibri"/>
                  <w:color w:val="2F5496"/>
                  <w:sz w:val="20"/>
                  <w:szCs w:val="20"/>
                  <w:u w:val="none"/>
                </w:rPr>
                <w:t>ExpoCityDubai</w:t>
              </w:r>
              <w:proofErr w:type="spellEnd"/>
            </w:hyperlink>
            <w:r w:rsidR="00BD453B" w:rsidRPr="00760073">
              <w:rPr>
                <w:rStyle w:val="Hyperlink"/>
                <w:rFonts w:eastAsia="Cambria" w:cs="Calibri"/>
                <w:color w:val="2F5496"/>
                <w:sz w:val="20"/>
                <w:szCs w:val="20"/>
                <w:u w:val="none"/>
              </w:rPr>
              <w:tab/>
            </w:r>
          </w:p>
        </w:tc>
        <w:tc>
          <w:tcPr>
            <w:tcW w:w="109" w:type="pct"/>
            <w:shd w:val="clear" w:color="auto" w:fill="F2F2F2"/>
            <w:vAlign w:val="center"/>
          </w:tcPr>
          <w:p w14:paraId="10A85DC1" w14:textId="14B4C2A5" w:rsidR="00BD453B" w:rsidRPr="00760073" w:rsidRDefault="00BD453B" w:rsidP="000D5946">
            <w:pPr>
              <w:bidi/>
              <w:spacing w:after="160" w:line="276" w:lineRule="auto"/>
              <w:contextualSpacing/>
              <w:rPr>
                <w:rFonts w:eastAsia="Times New Roman" w:cs="Calibri"/>
                <w:b/>
                <w:bCs/>
                <w:noProof/>
                <w:color w:val="000000"/>
                <w:sz w:val="20"/>
                <w:szCs w:val="20"/>
              </w:rPr>
            </w:pPr>
            <w:r w:rsidRPr="00E00C9A">
              <w:rPr>
                <w:rFonts w:eastAsia="Times New Roman" w:cs="Calibri"/>
                <w:b/>
                <w:bCs/>
                <w:noProof/>
                <w:color w:val="000000"/>
                <w:sz w:val="20"/>
                <w:szCs w:val="20"/>
              </w:rPr>
              <w:drawing>
                <wp:inline distT="0" distB="0" distL="0" distR="0" wp14:anchorId="74FFBB3E" wp14:editId="246368B6">
                  <wp:extent cx="241300" cy="2413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276" w:type="pct"/>
            <w:shd w:val="clear" w:color="auto" w:fill="F2F2F2"/>
            <w:vAlign w:val="center"/>
          </w:tcPr>
          <w:p w14:paraId="262172DB" w14:textId="77777777" w:rsidR="00BD453B" w:rsidRPr="00760073" w:rsidRDefault="009E1F9A" w:rsidP="000D5946">
            <w:pPr>
              <w:spacing w:after="160" w:line="276" w:lineRule="auto"/>
              <w:contextualSpacing/>
              <w:rPr>
                <w:rFonts w:eastAsia="Cambria" w:cs="Calibri"/>
                <w:color w:val="2F5496"/>
                <w:sz w:val="20"/>
                <w:szCs w:val="20"/>
              </w:rPr>
            </w:pPr>
            <w:hyperlink r:id="rId16" w:history="1">
              <w:r w:rsidR="00BD453B" w:rsidRPr="00760073">
                <w:rPr>
                  <w:rStyle w:val="Hyperlink"/>
                  <w:rFonts w:eastAsia="Cambria" w:cs="Calibri"/>
                  <w:color w:val="2F5496"/>
                  <w:sz w:val="20"/>
                  <w:szCs w:val="20"/>
                  <w:u w:val="none"/>
                </w:rPr>
                <w:t>facebook.com/</w:t>
              </w:r>
              <w:proofErr w:type="spellStart"/>
              <w:r w:rsidR="00BD453B" w:rsidRPr="00760073">
                <w:rPr>
                  <w:rStyle w:val="Hyperlink"/>
                  <w:rFonts w:eastAsia="Cambria" w:cs="Calibri"/>
                  <w:color w:val="2F5496"/>
                  <w:sz w:val="20"/>
                  <w:szCs w:val="20"/>
                  <w:u w:val="none"/>
                </w:rPr>
                <w:t>ExpoCityDubai</w:t>
              </w:r>
              <w:proofErr w:type="spellEnd"/>
            </w:hyperlink>
          </w:p>
        </w:tc>
      </w:tr>
      <w:tr w:rsidR="00BD453B" w:rsidRPr="00760073" w14:paraId="077DCE74" w14:textId="77777777" w:rsidTr="000D5946">
        <w:trPr>
          <w:trHeight w:val="454"/>
          <w:jc w:val="center"/>
        </w:trPr>
        <w:tc>
          <w:tcPr>
            <w:tcW w:w="276" w:type="pct"/>
            <w:shd w:val="clear" w:color="auto" w:fill="F2F2F2"/>
            <w:vAlign w:val="center"/>
          </w:tcPr>
          <w:p w14:paraId="6F9ED173" w14:textId="7A7BE80A" w:rsidR="00BD453B" w:rsidRPr="00760073" w:rsidRDefault="00BD453B" w:rsidP="000D5946">
            <w:pPr>
              <w:bidi/>
              <w:spacing w:after="160" w:line="276" w:lineRule="auto"/>
              <w:contextualSpacing/>
              <w:rPr>
                <w:rFonts w:eastAsia="Times New Roman" w:cs="Calibri"/>
                <w:b/>
                <w:bCs/>
                <w:noProof/>
                <w:color w:val="000000"/>
                <w:sz w:val="20"/>
                <w:szCs w:val="20"/>
              </w:rPr>
            </w:pPr>
            <w:r w:rsidRPr="00E00C9A">
              <w:rPr>
                <w:rFonts w:eastAsia="Times New Roman" w:cs="Calibri"/>
                <w:b/>
                <w:bCs/>
                <w:noProof/>
                <w:color w:val="000000"/>
                <w:sz w:val="20"/>
                <w:szCs w:val="20"/>
              </w:rPr>
              <w:drawing>
                <wp:inline distT="0" distB="0" distL="0" distR="0" wp14:anchorId="11BF25DF" wp14:editId="42EF8987">
                  <wp:extent cx="241300" cy="2413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338" w:type="pct"/>
            <w:shd w:val="clear" w:color="auto" w:fill="F2F2F2"/>
            <w:vAlign w:val="center"/>
          </w:tcPr>
          <w:p w14:paraId="3AD62A7B" w14:textId="77777777" w:rsidR="00BD453B" w:rsidRPr="00760073" w:rsidRDefault="009E1F9A" w:rsidP="000D5946">
            <w:pPr>
              <w:spacing w:after="160" w:line="276" w:lineRule="auto"/>
              <w:contextualSpacing/>
              <w:rPr>
                <w:rFonts w:eastAsia="Cambria" w:cs="Calibri"/>
                <w:color w:val="2F5496"/>
                <w:sz w:val="20"/>
                <w:szCs w:val="20"/>
              </w:rPr>
            </w:pPr>
            <w:hyperlink r:id="rId18" w:history="1">
              <w:r w:rsidR="00BD453B" w:rsidRPr="00760073">
                <w:rPr>
                  <w:rStyle w:val="Hyperlink"/>
                  <w:rFonts w:eastAsia="Cambria" w:cs="Calibri"/>
                  <w:color w:val="2F5496"/>
                  <w:sz w:val="20"/>
                  <w:szCs w:val="20"/>
                  <w:u w:val="none"/>
                </w:rPr>
                <w:t>instagram.com/</w:t>
              </w:r>
              <w:proofErr w:type="spellStart"/>
              <w:r w:rsidR="00BD453B" w:rsidRPr="00760073">
                <w:rPr>
                  <w:rStyle w:val="Hyperlink"/>
                  <w:rFonts w:eastAsia="Cambria" w:cs="Calibri"/>
                  <w:color w:val="2F5496"/>
                  <w:sz w:val="20"/>
                  <w:szCs w:val="20"/>
                  <w:u w:val="none"/>
                </w:rPr>
                <w:t>ExpoCityDubai</w:t>
              </w:r>
              <w:proofErr w:type="spellEnd"/>
            </w:hyperlink>
          </w:p>
        </w:tc>
        <w:tc>
          <w:tcPr>
            <w:tcW w:w="109" w:type="pct"/>
            <w:shd w:val="clear" w:color="auto" w:fill="F2F2F2"/>
            <w:vAlign w:val="center"/>
          </w:tcPr>
          <w:p w14:paraId="45287458" w14:textId="7F38E104" w:rsidR="00BD453B" w:rsidRPr="00760073" w:rsidRDefault="00BD453B" w:rsidP="000D5946">
            <w:pPr>
              <w:bidi/>
              <w:spacing w:after="160" w:line="276" w:lineRule="auto"/>
              <w:contextualSpacing/>
              <w:rPr>
                <w:rFonts w:eastAsia="Times New Roman" w:cs="Calibri"/>
                <w:b/>
                <w:bCs/>
                <w:noProof/>
                <w:color w:val="000000"/>
                <w:sz w:val="20"/>
                <w:szCs w:val="20"/>
              </w:rPr>
            </w:pPr>
            <w:r w:rsidRPr="00E00C9A">
              <w:rPr>
                <w:rFonts w:eastAsia="Times New Roman" w:cs="Calibri"/>
                <w:b/>
                <w:bCs/>
                <w:noProof/>
                <w:color w:val="000000"/>
                <w:sz w:val="20"/>
                <w:szCs w:val="20"/>
              </w:rPr>
              <w:drawing>
                <wp:inline distT="0" distB="0" distL="0" distR="0" wp14:anchorId="6D1CA8A9" wp14:editId="1000869D">
                  <wp:extent cx="241300" cy="2413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276" w:type="pct"/>
            <w:shd w:val="clear" w:color="auto" w:fill="F2F2F2"/>
            <w:vAlign w:val="center"/>
          </w:tcPr>
          <w:p w14:paraId="3C042EA2" w14:textId="77777777" w:rsidR="00BD453B" w:rsidRPr="00760073" w:rsidRDefault="009E1F9A" w:rsidP="000D5946">
            <w:pPr>
              <w:spacing w:after="160" w:line="276" w:lineRule="auto"/>
              <w:contextualSpacing/>
              <w:rPr>
                <w:rFonts w:eastAsia="Cambria" w:cs="Calibri"/>
                <w:color w:val="2F5496"/>
                <w:sz w:val="20"/>
                <w:szCs w:val="20"/>
              </w:rPr>
            </w:pPr>
            <w:hyperlink r:id="rId20" w:history="1">
              <w:r w:rsidR="00BD453B" w:rsidRPr="00760073">
                <w:rPr>
                  <w:rStyle w:val="Hyperlink"/>
                  <w:rFonts w:eastAsia="Cambria" w:cs="Calibri"/>
                  <w:color w:val="2F5496"/>
                  <w:sz w:val="20"/>
                  <w:szCs w:val="20"/>
                  <w:u w:val="none"/>
                </w:rPr>
                <w:t>youtube.com/c/</w:t>
              </w:r>
              <w:proofErr w:type="spellStart"/>
              <w:r w:rsidR="00BD453B" w:rsidRPr="00760073">
                <w:rPr>
                  <w:rStyle w:val="Hyperlink"/>
                  <w:rFonts w:eastAsia="Cambria" w:cs="Calibri"/>
                  <w:color w:val="2F5496"/>
                  <w:sz w:val="20"/>
                  <w:szCs w:val="20"/>
                  <w:u w:val="none"/>
                </w:rPr>
                <w:t>ExpoCityDubai</w:t>
              </w:r>
              <w:proofErr w:type="spellEnd"/>
            </w:hyperlink>
          </w:p>
        </w:tc>
      </w:tr>
      <w:tr w:rsidR="00BD453B" w:rsidRPr="00760073" w14:paraId="7A0ADA53" w14:textId="77777777" w:rsidTr="000D5946">
        <w:trPr>
          <w:trHeight w:val="454"/>
          <w:jc w:val="center"/>
        </w:trPr>
        <w:tc>
          <w:tcPr>
            <w:tcW w:w="276" w:type="pct"/>
            <w:shd w:val="clear" w:color="auto" w:fill="F2F2F2"/>
            <w:vAlign w:val="center"/>
          </w:tcPr>
          <w:p w14:paraId="0065E434" w14:textId="5CA9EC1D" w:rsidR="00BD453B" w:rsidRPr="00760073" w:rsidRDefault="00BD453B" w:rsidP="000D5946">
            <w:pPr>
              <w:bidi/>
              <w:spacing w:after="160" w:line="276" w:lineRule="auto"/>
              <w:contextualSpacing/>
              <w:rPr>
                <w:rFonts w:eastAsia="Times New Roman" w:cs="Calibri"/>
                <w:b/>
                <w:bCs/>
                <w:noProof/>
                <w:color w:val="000000"/>
                <w:sz w:val="20"/>
                <w:szCs w:val="20"/>
              </w:rPr>
            </w:pPr>
            <w:r w:rsidRPr="00E00C9A">
              <w:rPr>
                <w:rFonts w:eastAsia="Times New Roman" w:cs="Calibri"/>
                <w:b/>
                <w:bCs/>
                <w:noProof/>
                <w:color w:val="000000"/>
                <w:sz w:val="20"/>
                <w:szCs w:val="20"/>
              </w:rPr>
              <w:drawing>
                <wp:inline distT="0" distB="0" distL="0" distR="0" wp14:anchorId="7F7F54A0" wp14:editId="2B0AE96E">
                  <wp:extent cx="241300" cy="2413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338" w:type="pct"/>
            <w:shd w:val="clear" w:color="auto" w:fill="F2F2F2"/>
            <w:vAlign w:val="center"/>
          </w:tcPr>
          <w:p w14:paraId="5FF04ADF" w14:textId="77777777" w:rsidR="00BD453B" w:rsidRPr="00760073" w:rsidRDefault="009E1F9A" w:rsidP="000D5946">
            <w:pPr>
              <w:spacing w:after="160" w:line="276" w:lineRule="auto"/>
              <w:contextualSpacing/>
              <w:rPr>
                <w:rFonts w:eastAsia="Times New Roman" w:cs="Calibri"/>
                <w:b/>
                <w:bCs/>
                <w:noProof/>
                <w:color w:val="000000"/>
                <w:sz w:val="20"/>
                <w:szCs w:val="20"/>
              </w:rPr>
            </w:pPr>
            <w:hyperlink r:id="rId22" w:history="1">
              <w:r w:rsidR="00BD453B" w:rsidRPr="00760073">
                <w:rPr>
                  <w:rStyle w:val="Hyperlink"/>
                  <w:rFonts w:eastAsia="Cambria" w:cs="Calibri"/>
                  <w:color w:val="2F5496"/>
                  <w:sz w:val="20"/>
                  <w:szCs w:val="20"/>
                  <w:u w:val="none"/>
                </w:rPr>
                <w:t>linkedin.com/company/</w:t>
              </w:r>
              <w:proofErr w:type="spellStart"/>
              <w:r w:rsidR="00BD453B" w:rsidRPr="00760073">
                <w:rPr>
                  <w:rStyle w:val="Hyperlink"/>
                  <w:rFonts w:eastAsia="Cambria" w:cs="Calibri"/>
                  <w:color w:val="2F5496"/>
                  <w:sz w:val="20"/>
                  <w:szCs w:val="20"/>
                  <w:u w:val="none"/>
                </w:rPr>
                <w:t>expocitydubai</w:t>
              </w:r>
              <w:proofErr w:type="spellEnd"/>
              <w:r w:rsidR="00BD453B" w:rsidRPr="00760073">
                <w:rPr>
                  <w:rStyle w:val="Hyperlink"/>
                  <w:rFonts w:eastAsia="Cambria" w:cs="Calibri"/>
                  <w:color w:val="2F5496"/>
                  <w:sz w:val="20"/>
                  <w:szCs w:val="20"/>
                  <w:u w:val="none"/>
                </w:rPr>
                <w:t>/</w:t>
              </w:r>
            </w:hyperlink>
          </w:p>
        </w:tc>
        <w:tc>
          <w:tcPr>
            <w:tcW w:w="109" w:type="pct"/>
            <w:shd w:val="clear" w:color="auto" w:fill="F2F2F2"/>
            <w:vAlign w:val="center"/>
          </w:tcPr>
          <w:p w14:paraId="20753EC2" w14:textId="3594368C" w:rsidR="00BD453B" w:rsidRPr="00760073" w:rsidRDefault="00BD453B" w:rsidP="000D5946">
            <w:pPr>
              <w:bidi/>
              <w:spacing w:after="160" w:line="276" w:lineRule="auto"/>
              <w:contextualSpacing/>
              <w:rPr>
                <w:rFonts w:eastAsia="Times New Roman"/>
                <w:sz w:val="20"/>
                <w:szCs w:val="20"/>
              </w:rPr>
            </w:pPr>
            <w:r w:rsidRPr="00E00C9A">
              <w:rPr>
                <w:rFonts w:eastAsia="Times New Roman"/>
                <w:noProof/>
                <w:sz w:val="20"/>
                <w:szCs w:val="20"/>
              </w:rPr>
              <w:drawing>
                <wp:inline distT="0" distB="0" distL="0" distR="0" wp14:anchorId="52DE7A6E" wp14:editId="591C812B">
                  <wp:extent cx="241300" cy="2413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276" w:type="pct"/>
            <w:shd w:val="clear" w:color="auto" w:fill="F2F2F2"/>
            <w:vAlign w:val="center"/>
          </w:tcPr>
          <w:p w14:paraId="4CF54FFF" w14:textId="77777777" w:rsidR="00BD453B" w:rsidRPr="00760073" w:rsidRDefault="009E1F9A" w:rsidP="000D5946">
            <w:pPr>
              <w:spacing w:after="160" w:line="276" w:lineRule="auto"/>
              <w:contextualSpacing/>
              <w:rPr>
                <w:rFonts w:eastAsia="Times New Roman" w:cs="Calibri"/>
                <w:b/>
                <w:bCs/>
                <w:noProof/>
                <w:color w:val="000000"/>
                <w:sz w:val="20"/>
                <w:szCs w:val="20"/>
              </w:rPr>
            </w:pPr>
            <w:hyperlink r:id="rId24" w:history="1">
              <w:r w:rsidR="00BD453B" w:rsidRPr="00760073">
                <w:rPr>
                  <w:rStyle w:val="Hyperlink"/>
                  <w:rFonts w:eastAsia="Cambria" w:cs="Calibri"/>
                  <w:color w:val="2F5496"/>
                  <w:sz w:val="20"/>
                  <w:szCs w:val="20"/>
                  <w:u w:val="none"/>
                </w:rPr>
                <w:t>tiktok.com/@expocitydubai</w:t>
              </w:r>
            </w:hyperlink>
          </w:p>
        </w:tc>
      </w:tr>
    </w:tbl>
    <w:p w14:paraId="0D66A98D" w14:textId="77777777" w:rsidR="00BD453B" w:rsidRDefault="00BD453B" w:rsidP="00BD453B">
      <w:pPr>
        <w:bidi/>
      </w:pPr>
      <w:r>
        <w:rPr>
          <w:rFonts w:hint="cs"/>
          <w:rtl/>
        </w:rPr>
        <w:t xml:space="preserve"> </w:t>
      </w:r>
    </w:p>
    <w:p w14:paraId="36834264" w14:textId="77777777" w:rsidR="00BD453B" w:rsidRDefault="00BD453B" w:rsidP="00BD453B">
      <w:pPr>
        <w:bidi/>
      </w:pPr>
    </w:p>
    <w:p w14:paraId="6496CAB2" w14:textId="77777777" w:rsidR="00BD453B" w:rsidRDefault="00BD453B" w:rsidP="00BD453B">
      <w:pPr>
        <w:bidi/>
      </w:pPr>
    </w:p>
    <w:p w14:paraId="07EAFCBD" w14:textId="77777777" w:rsidR="00BD453B" w:rsidRPr="00C2381B" w:rsidRDefault="00BD453B" w:rsidP="00BD453B">
      <w:pPr>
        <w:bidi/>
      </w:pPr>
    </w:p>
    <w:p w14:paraId="5CEE8B9E" w14:textId="77777777" w:rsidR="00BD453B" w:rsidRPr="00265444" w:rsidRDefault="00BD453B" w:rsidP="00BD453B">
      <w:pPr>
        <w:bidi/>
      </w:pPr>
    </w:p>
    <w:p w14:paraId="32B0EF68" w14:textId="1D4A935F" w:rsidR="00860053" w:rsidRPr="00E0788F" w:rsidRDefault="00860053" w:rsidP="00BD453B">
      <w:pPr>
        <w:jc w:val="center"/>
        <w:rPr>
          <w:rFonts w:cs="Calibri"/>
          <w:b/>
          <w:bCs/>
          <w:color w:val="000000"/>
          <w:sz w:val="20"/>
          <w:szCs w:val="20"/>
          <w:u w:val="single"/>
        </w:rPr>
      </w:pPr>
    </w:p>
    <w:sectPr w:rsidR="00860053" w:rsidRPr="00E0788F" w:rsidSect="005F52CC">
      <w:headerReference w:type="default" r:id="rId25"/>
      <w:pgSz w:w="12240" w:h="15840"/>
      <w:pgMar w:top="720" w:right="720" w:bottom="720" w:left="72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496C" w14:textId="77777777" w:rsidR="00F31C7C" w:rsidRDefault="00F31C7C" w:rsidP="00C82844">
      <w:r>
        <w:separator/>
      </w:r>
    </w:p>
  </w:endnote>
  <w:endnote w:type="continuationSeparator" w:id="0">
    <w:p w14:paraId="5DEEFF48" w14:textId="77777777" w:rsidR="00F31C7C" w:rsidRDefault="00F31C7C" w:rsidP="00C8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D73D" w14:textId="77777777" w:rsidR="00F31C7C" w:rsidRDefault="00F31C7C" w:rsidP="00C82844">
      <w:r>
        <w:separator/>
      </w:r>
    </w:p>
  </w:footnote>
  <w:footnote w:type="continuationSeparator" w:id="0">
    <w:p w14:paraId="0D9DCDEB" w14:textId="77777777" w:rsidR="00F31C7C" w:rsidRDefault="00F31C7C" w:rsidP="00C8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A124" w14:textId="77777777" w:rsidR="00C82844" w:rsidRDefault="005D0A71" w:rsidP="00C82844">
    <w:pPr>
      <w:pStyle w:val="Header"/>
    </w:pPr>
    <w:r w:rsidRPr="003E464B">
      <w:rPr>
        <w:noProof/>
      </w:rPr>
      <w:drawing>
        <wp:inline distT="0" distB="0" distL="0" distR="0" wp14:anchorId="406D3208" wp14:editId="38252297">
          <wp:extent cx="2163445" cy="64135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641350"/>
                  </a:xfrm>
                  <a:prstGeom prst="rect">
                    <a:avLst/>
                  </a:prstGeom>
                  <a:noFill/>
                  <a:ln>
                    <a:noFill/>
                  </a:ln>
                </pic:spPr>
              </pic:pic>
            </a:graphicData>
          </a:graphic>
        </wp:inline>
      </w:drawing>
    </w:r>
  </w:p>
  <w:p w14:paraId="70C2B71E" w14:textId="77777777" w:rsidR="00C82844" w:rsidRDefault="00C8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3C2"/>
    <w:multiLevelType w:val="hybridMultilevel"/>
    <w:tmpl w:val="5338EF0C"/>
    <w:lvl w:ilvl="0" w:tplc="129085A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C149FA"/>
    <w:multiLevelType w:val="hybridMultilevel"/>
    <w:tmpl w:val="98F4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B3F1E"/>
    <w:multiLevelType w:val="hybridMultilevel"/>
    <w:tmpl w:val="5FF4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73B58"/>
    <w:multiLevelType w:val="hybridMultilevel"/>
    <w:tmpl w:val="B6D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12F0A"/>
    <w:multiLevelType w:val="hybridMultilevel"/>
    <w:tmpl w:val="C082EB1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E0F47B6"/>
    <w:multiLevelType w:val="hybridMultilevel"/>
    <w:tmpl w:val="8728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17266">
    <w:abstractNumId w:val="2"/>
  </w:num>
  <w:num w:numId="2" w16cid:durableId="598609687">
    <w:abstractNumId w:val="3"/>
  </w:num>
  <w:num w:numId="3" w16cid:durableId="1824857026">
    <w:abstractNumId w:val="5"/>
  </w:num>
  <w:num w:numId="4" w16cid:durableId="1271816978">
    <w:abstractNumId w:val="1"/>
  </w:num>
  <w:num w:numId="5" w16cid:durableId="509494655">
    <w:abstractNumId w:val="0"/>
  </w:num>
  <w:num w:numId="6" w16cid:durableId="1415935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44"/>
    <w:rsid w:val="00030317"/>
    <w:rsid w:val="0003070C"/>
    <w:rsid w:val="00047311"/>
    <w:rsid w:val="00063C5D"/>
    <w:rsid w:val="00072D3C"/>
    <w:rsid w:val="00073725"/>
    <w:rsid w:val="00085960"/>
    <w:rsid w:val="00093404"/>
    <w:rsid w:val="000A4074"/>
    <w:rsid w:val="000A438C"/>
    <w:rsid w:val="000A634B"/>
    <w:rsid w:val="000C21FB"/>
    <w:rsid w:val="000D7391"/>
    <w:rsid w:val="000E3E97"/>
    <w:rsid w:val="0010467F"/>
    <w:rsid w:val="00105B09"/>
    <w:rsid w:val="00107E44"/>
    <w:rsid w:val="00116002"/>
    <w:rsid w:val="00123269"/>
    <w:rsid w:val="00123FBA"/>
    <w:rsid w:val="001320FE"/>
    <w:rsid w:val="00142B15"/>
    <w:rsid w:val="0014310D"/>
    <w:rsid w:val="001617E8"/>
    <w:rsid w:val="0017644E"/>
    <w:rsid w:val="00177B92"/>
    <w:rsid w:val="0018245E"/>
    <w:rsid w:val="001900D9"/>
    <w:rsid w:val="001B6542"/>
    <w:rsid w:val="001C508A"/>
    <w:rsid w:val="001C6F45"/>
    <w:rsid w:val="001E1705"/>
    <w:rsid w:val="001E6ED8"/>
    <w:rsid w:val="001E77CB"/>
    <w:rsid w:val="001F38F8"/>
    <w:rsid w:val="002223CB"/>
    <w:rsid w:val="00222EAB"/>
    <w:rsid w:val="00225F2D"/>
    <w:rsid w:val="00233AFF"/>
    <w:rsid w:val="00234B1A"/>
    <w:rsid w:val="002415C7"/>
    <w:rsid w:val="002441C4"/>
    <w:rsid w:val="00247F8F"/>
    <w:rsid w:val="002A3FB7"/>
    <w:rsid w:val="002C69A1"/>
    <w:rsid w:val="002F59DB"/>
    <w:rsid w:val="00301578"/>
    <w:rsid w:val="0031588B"/>
    <w:rsid w:val="003269C5"/>
    <w:rsid w:val="00350306"/>
    <w:rsid w:val="003528B4"/>
    <w:rsid w:val="00364E5E"/>
    <w:rsid w:val="0036792A"/>
    <w:rsid w:val="00376513"/>
    <w:rsid w:val="00381277"/>
    <w:rsid w:val="003B0126"/>
    <w:rsid w:val="003B5531"/>
    <w:rsid w:val="003B703C"/>
    <w:rsid w:val="003D4F09"/>
    <w:rsid w:val="0040475F"/>
    <w:rsid w:val="00405185"/>
    <w:rsid w:val="004122E3"/>
    <w:rsid w:val="0041279F"/>
    <w:rsid w:val="00415F99"/>
    <w:rsid w:val="00435B94"/>
    <w:rsid w:val="0046529F"/>
    <w:rsid w:val="00474008"/>
    <w:rsid w:val="004A11EE"/>
    <w:rsid w:val="004A3DF1"/>
    <w:rsid w:val="004A5A78"/>
    <w:rsid w:val="004B7B58"/>
    <w:rsid w:val="004E5B60"/>
    <w:rsid w:val="005035FB"/>
    <w:rsid w:val="00511746"/>
    <w:rsid w:val="00517961"/>
    <w:rsid w:val="005330B1"/>
    <w:rsid w:val="005620CD"/>
    <w:rsid w:val="00567577"/>
    <w:rsid w:val="005746C6"/>
    <w:rsid w:val="00581EBC"/>
    <w:rsid w:val="00582335"/>
    <w:rsid w:val="00587399"/>
    <w:rsid w:val="005B1ECE"/>
    <w:rsid w:val="005B31A7"/>
    <w:rsid w:val="005C3264"/>
    <w:rsid w:val="005D0A71"/>
    <w:rsid w:val="005D1947"/>
    <w:rsid w:val="005D3E21"/>
    <w:rsid w:val="005E3253"/>
    <w:rsid w:val="005F02FA"/>
    <w:rsid w:val="005F4D49"/>
    <w:rsid w:val="005F52CC"/>
    <w:rsid w:val="00606C4C"/>
    <w:rsid w:val="00612E15"/>
    <w:rsid w:val="00613686"/>
    <w:rsid w:val="006159F5"/>
    <w:rsid w:val="006172D4"/>
    <w:rsid w:val="0062488F"/>
    <w:rsid w:val="00634374"/>
    <w:rsid w:val="00643AC9"/>
    <w:rsid w:val="00654902"/>
    <w:rsid w:val="00655138"/>
    <w:rsid w:val="00673F67"/>
    <w:rsid w:val="00681374"/>
    <w:rsid w:val="00684572"/>
    <w:rsid w:val="00691403"/>
    <w:rsid w:val="006A6301"/>
    <w:rsid w:val="006B3ABF"/>
    <w:rsid w:val="006C0D73"/>
    <w:rsid w:val="006C59CF"/>
    <w:rsid w:val="006C6780"/>
    <w:rsid w:val="006C75D2"/>
    <w:rsid w:val="006E5CF8"/>
    <w:rsid w:val="00700AA8"/>
    <w:rsid w:val="007039A8"/>
    <w:rsid w:val="00705315"/>
    <w:rsid w:val="00714379"/>
    <w:rsid w:val="00714651"/>
    <w:rsid w:val="00716001"/>
    <w:rsid w:val="007255BE"/>
    <w:rsid w:val="00735D72"/>
    <w:rsid w:val="0073618A"/>
    <w:rsid w:val="007420EC"/>
    <w:rsid w:val="00765B23"/>
    <w:rsid w:val="00766CF0"/>
    <w:rsid w:val="0077172E"/>
    <w:rsid w:val="00772342"/>
    <w:rsid w:val="00791EFF"/>
    <w:rsid w:val="007953ED"/>
    <w:rsid w:val="007A2A45"/>
    <w:rsid w:val="007B4106"/>
    <w:rsid w:val="007B7DA8"/>
    <w:rsid w:val="007D2CF7"/>
    <w:rsid w:val="00804F4F"/>
    <w:rsid w:val="00805329"/>
    <w:rsid w:val="00814476"/>
    <w:rsid w:val="00814776"/>
    <w:rsid w:val="008216C1"/>
    <w:rsid w:val="008236C0"/>
    <w:rsid w:val="008257D2"/>
    <w:rsid w:val="00860053"/>
    <w:rsid w:val="00865E76"/>
    <w:rsid w:val="00883B68"/>
    <w:rsid w:val="00900B76"/>
    <w:rsid w:val="00901D95"/>
    <w:rsid w:val="00921961"/>
    <w:rsid w:val="009222B3"/>
    <w:rsid w:val="009254D3"/>
    <w:rsid w:val="0093026A"/>
    <w:rsid w:val="00942F7A"/>
    <w:rsid w:val="00946280"/>
    <w:rsid w:val="00950269"/>
    <w:rsid w:val="00955F75"/>
    <w:rsid w:val="00961B5D"/>
    <w:rsid w:val="00963E0C"/>
    <w:rsid w:val="00987E7F"/>
    <w:rsid w:val="009A3596"/>
    <w:rsid w:val="009A52A8"/>
    <w:rsid w:val="009B38AC"/>
    <w:rsid w:val="009C0E08"/>
    <w:rsid w:val="009D4AE6"/>
    <w:rsid w:val="009E1F9A"/>
    <w:rsid w:val="009E2D2C"/>
    <w:rsid w:val="009E3BF8"/>
    <w:rsid w:val="009E5091"/>
    <w:rsid w:val="009E704B"/>
    <w:rsid w:val="009F2971"/>
    <w:rsid w:val="009F575B"/>
    <w:rsid w:val="00A062D3"/>
    <w:rsid w:val="00A15EFB"/>
    <w:rsid w:val="00A400A6"/>
    <w:rsid w:val="00A4118F"/>
    <w:rsid w:val="00A47E34"/>
    <w:rsid w:val="00A510B5"/>
    <w:rsid w:val="00A65C12"/>
    <w:rsid w:val="00A738E0"/>
    <w:rsid w:val="00A87BF6"/>
    <w:rsid w:val="00AC3AFC"/>
    <w:rsid w:val="00AC3D49"/>
    <w:rsid w:val="00AD1FBD"/>
    <w:rsid w:val="00AE0FC4"/>
    <w:rsid w:val="00AE6A47"/>
    <w:rsid w:val="00AF5BA2"/>
    <w:rsid w:val="00B01F5F"/>
    <w:rsid w:val="00B22BC1"/>
    <w:rsid w:val="00B259B6"/>
    <w:rsid w:val="00B2679A"/>
    <w:rsid w:val="00B32CBB"/>
    <w:rsid w:val="00B608AE"/>
    <w:rsid w:val="00B637F4"/>
    <w:rsid w:val="00B65FCF"/>
    <w:rsid w:val="00B66C53"/>
    <w:rsid w:val="00B7126A"/>
    <w:rsid w:val="00B925B1"/>
    <w:rsid w:val="00B9367F"/>
    <w:rsid w:val="00BC2A15"/>
    <w:rsid w:val="00BC47E0"/>
    <w:rsid w:val="00BD0779"/>
    <w:rsid w:val="00BD0CE9"/>
    <w:rsid w:val="00BD453B"/>
    <w:rsid w:val="00BE1552"/>
    <w:rsid w:val="00BF1027"/>
    <w:rsid w:val="00BF5973"/>
    <w:rsid w:val="00C0088F"/>
    <w:rsid w:val="00C13487"/>
    <w:rsid w:val="00C305C1"/>
    <w:rsid w:val="00C44603"/>
    <w:rsid w:val="00C45C57"/>
    <w:rsid w:val="00C475EF"/>
    <w:rsid w:val="00C504D7"/>
    <w:rsid w:val="00C50BC5"/>
    <w:rsid w:val="00C53A75"/>
    <w:rsid w:val="00C55F44"/>
    <w:rsid w:val="00C60BCC"/>
    <w:rsid w:val="00C6623E"/>
    <w:rsid w:val="00C74469"/>
    <w:rsid w:val="00C82844"/>
    <w:rsid w:val="00C94606"/>
    <w:rsid w:val="00CA1672"/>
    <w:rsid w:val="00CA411D"/>
    <w:rsid w:val="00CA7CF5"/>
    <w:rsid w:val="00CB0190"/>
    <w:rsid w:val="00CB04D2"/>
    <w:rsid w:val="00CB17B9"/>
    <w:rsid w:val="00CB302A"/>
    <w:rsid w:val="00CB38AE"/>
    <w:rsid w:val="00CC1EED"/>
    <w:rsid w:val="00CD25CA"/>
    <w:rsid w:val="00CE4323"/>
    <w:rsid w:val="00CE6220"/>
    <w:rsid w:val="00D0364C"/>
    <w:rsid w:val="00D042EF"/>
    <w:rsid w:val="00D07C7E"/>
    <w:rsid w:val="00D16C16"/>
    <w:rsid w:val="00D3174C"/>
    <w:rsid w:val="00D409EE"/>
    <w:rsid w:val="00D47A25"/>
    <w:rsid w:val="00D57A26"/>
    <w:rsid w:val="00D63375"/>
    <w:rsid w:val="00DA2080"/>
    <w:rsid w:val="00DB0F79"/>
    <w:rsid w:val="00DD6A6E"/>
    <w:rsid w:val="00DE4353"/>
    <w:rsid w:val="00DF7149"/>
    <w:rsid w:val="00E0788F"/>
    <w:rsid w:val="00E33AB7"/>
    <w:rsid w:val="00E34025"/>
    <w:rsid w:val="00E41A08"/>
    <w:rsid w:val="00E425B0"/>
    <w:rsid w:val="00E449AE"/>
    <w:rsid w:val="00E46F22"/>
    <w:rsid w:val="00E5194E"/>
    <w:rsid w:val="00E54416"/>
    <w:rsid w:val="00E605CF"/>
    <w:rsid w:val="00E75201"/>
    <w:rsid w:val="00E82F94"/>
    <w:rsid w:val="00E9017D"/>
    <w:rsid w:val="00EA1C6F"/>
    <w:rsid w:val="00EB7AAF"/>
    <w:rsid w:val="00EC10AB"/>
    <w:rsid w:val="00EC123A"/>
    <w:rsid w:val="00ED4F39"/>
    <w:rsid w:val="00EE3A85"/>
    <w:rsid w:val="00EE3DAA"/>
    <w:rsid w:val="00F00853"/>
    <w:rsid w:val="00F13FFD"/>
    <w:rsid w:val="00F216F2"/>
    <w:rsid w:val="00F302DE"/>
    <w:rsid w:val="00F31C7C"/>
    <w:rsid w:val="00F3631E"/>
    <w:rsid w:val="00F505B7"/>
    <w:rsid w:val="00F5413C"/>
    <w:rsid w:val="00F71B41"/>
    <w:rsid w:val="00F735B1"/>
    <w:rsid w:val="00F74B78"/>
    <w:rsid w:val="00F7649B"/>
    <w:rsid w:val="00F81A7B"/>
    <w:rsid w:val="00F85F44"/>
    <w:rsid w:val="00F95240"/>
    <w:rsid w:val="00FA7908"/>
    <w:rsid w:val="00FA7A28"/>
    <w:rsid w:val="00FC14ED"/>
    <w:rsid w:val="00FC6DEC"/>
    <w:rsid w:val="00FD1F4A"/>
    <w:rsid w:val="00FF5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41506"/>
  <w15:chartTrackingRefBased/>
  <w15:docId w15:val="{1A625ADF-0381-4017-BA29-446463AA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44"/>
    <w:pPr>
      <w:tabs>
        <w:tab w:val="center" w:pos="4680"/>
        <w:tab w:val="right" w:pos="9360"/>
      </w:tabs>
    </w:pPr>
  </w:style>
  <w:style w:type="character" w:customStyle="1" w:styleId="HeaderChar">
    <w:name w:val="Header Char"/>
    <w:basedOn w:val="DefaultParagraphFont"/>
    <w:link w:val="Header"/>
    <w:uiPriority w:val="99"/>
    <w:rsid w:val="00C82844"/>
  </w:style>
  <w:style w:type="paragraph" w:styleId="Footer">
    <w:name w:val="footer"/>
    <w:basedOn w:val="Normal"/>
    <w:link w:val="FooterChar"/>
    <w:uiPriority w:val="99"/>
    <w:unhideWhenUsed/>
    <w:rsid w:val="00C82844"/>
    <w:pPr>
      <w:tabs>
        <w:tab w:val="center" w:pos="4680"/>
        <w:tab w:val="right" w:pos="9360"/>
      </w:tabs>
    </w:pPr>
  </w:style>
  <w:style w:type="character" w:customStyle="1" w:styleId="FooterChar">
    <w:name w:val="Footer Char"/>
    <w:basedOn w:val="DefaultParagraphFont"/>
    <w:link w:val="Footer"/>
    <w:uiPriority w:val="99"/>
    <w:rsid w:val="00C82844"/>
  </w:style>
  <w:style w:type="character" w:styleId="Hyperlink">
    <w:name w:val="Hyperlink"/>
    <w:uiPriority w:val="99"/>
    <w:rsid w:val="00C82844"/>
    <w:rPr>
      <w:color w:val="0000FF"/>
      <w:u w:val="single"/>
    </w:rPr>
  </w:style>
  <w:style w:type="table" w:styleId="PlainTable4">
    <w:name w:val="Plain Table 4"/>
    <w:basedOn w:val="TableNormal"/>
    <w:uiPriority w:val="44"/>
    <w:rsid w:val="00C82844"/>
    <w:rPr>
      <w:rFonts w:eastAsia="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uiPriority w:val="99"/>
    <w:semiHidden/>
    <w:unhideWhenUsed/>
    <w:rsid w:val="00C82844"/>
    <w:rPr>
      <w:color w:val="954F72"/>
      <w:u w:val="single"/>
    </w:rPr>
  </w:style>
  <w:style w:type="character" w:styleId="UnresolvedMention">
    <w:name w:val="Unresolved Mention"/>
    <w:uiPriority w:val="99"/>
    <w:semiHidden/>
    <w:unhideWhenUsed/>
    <w:rsid w:val="00C82844"/>
    <w:rPr>
      <w:color w:val="605E5C"/>
      <w:shd w:val="clear" w:color="auto" w:fill="E1DFDD"/>
    </w:rPr>
  </w:style>
  <w:style w:type="paragraph" w:styleId="ListParagraph">
    <w:name w:val="List Paragraph"/>
    <w:basedOn w:val="Normal"/>
    <w:link w:val="ListParagraphChar"/>
    <w:uiPriority w:val="34"/>
    <w:qFormat/>
    <w:rsid w:val="00C82844"/>
    <w:pPr>
      <w:spacing w:after="160" w:line="256" w:lineRule="auto"/>
      <w:ind w:left="720"/>
      <w:contextualSpacing/>
    </w:pPr>
    <w:rPr>
      <w:sz w:val="22"/>
      <w:szCs w:val="22"/>
    </w:rPr>
  </w:style>
  <w:style w:type="character" w:customStyle="1" w:styleId="ListParagraphChar">
    <w:name w:val="List Paragraph Char"/>
    <w:link w:val="ListParagraph"/>
    <w:uiPriority w:val="34"/>
    <w:locked/>
    <w:rsid w:val="00C82844"/>
    <w:rPr>
      <w:sz w:val="22"/>
      <w:szCs w:val="22"/>
      <w:lang w:val="en-GB"/>
    </w:rPr>
  </w:style>
  <w:style w:type="character" w:styleId="Strong">
    <w:name w:val="Strong"/>
    <w:uiPriority w:val="22"/>
    <w:qFormat/>
    <w:rsid w:val="00C82844"/>
    <w:rPr>
      <w:b/>
      <w:bCs/>
    </w:rPr>
  </w:style>
  <w:style w:type="paragraph" w:styleId="EndnoteText">
    <w:name w:val="endnote text"/>
    <w:basedOn w:val="Normal"/>
    <w:link w:val="EndnoteTextChar"/>
    <w:uiPriority w:val="99"/>
    <w:semiHidden/>
    <w:unhideWhenUsed/>
    <w:rsid w:val="00714651"/>
    <w:rPr>
      <w:sz w:val="20"/>
      <w:szCs w:val="20"/>
    </w:rPr>
  </w:style>
  <w:style w:type="character" w:customStyle="1" w:styleId="EndnoteTextChar">
    <w:name w:val="Endnote Text Char"/>
    <w:link w:val="EndnoteText"/>
    <w:uiPriority w:val="99"/>
    <w:semiHidden/>
    <w:rsid w:val="00714651"/>
    <w:rPr>
      <w:sz w:val="20"/>
      <w:szCs w:val="20"/>
    </w:rPr>
  </w:style>
  <w:style w:type="character" w:styleId="EndnoteReference">
    <w:name w:val="endnote reference"/>
    <w:uiPriority w:val="99"/>
    <w:semiHidden/>
    <w:unhideWhenUsed/>
    <w:rsid w:val="00714651"/>
    <w:rPr>
      <w:vertAlign w:val="superscript"/>
    </w:rPr>
  </w:style>
  <w:style w:type="paragraph" w:styleId="BalloonText">
    <w:name w:val="Balloon Text"/>
    <w:basedOn w:val="Normal"/>
    <w:link w:val="BalloonTextChar"/>
    <w:uiPriority w:val="99"/>
    <w:semiHidden/>
    <w:unhideWhenUsed/>
    <w:rsid w:val="00116002"/>
    <w:rPr>
      <w:rFonts w:ascii="Segoe UI" w:hAnsi="Segoe UI" w:cs="Segoe UI"/>
      <w:sz w:val="18"/>
      <w:szCs w:val="18"/>
    </w:rPr>
  </w:style>
  <w:style w:type="character" w:customStyle="1" w:styleId="BalloonTextChar">
    <w:name w:val="Balloon Text Char"/>
    <w:link w:val="BalloonText"/>
    <w:uiPriority w:val="99"/>
    <w:semiHidden/>
    <w:rsid w:val="00116002"/>
    <w:rPr>
      <w:rFonts w:ascii="Segoe UI" w:hAnsi="Segoe UI" w:cs="Segoe UI"/>
      <w:sz w:val="18"/>
      <w:szCs w:val="18"/>
      <w:lang w:val="en-US"/>
    </w:rPr>
  </w:style>
  <w:style w:type="character" w:styleId="CommentReference">
    <w:name w:val="annotation reference"/>
    <w:basedOn w:val="DefaultParagraphFont"/>
    <w:uiPriority w:val="99"/>
    <w:semiHidden/>
    <w:unhideWhenUsed/>
    <w:rsid w:val="008216C1"/>
    <w:rPr>
      <w:sz w:val="16"/>
      <w:szCs w:val="16"/>
    </w:rPr>
  </w:style>
  <w:style w:type="paragraph" w:styleId="CommentText">
    <w:name w:val="annotation text"/>
    <w:basedOn w:val="Normal"/>
    <w:link w:val="CommentTextChar"/>
    <w:uiPriority w:val="99"/>
    <w:semiHidden/>
    <w:unhideWhenUsed/>
    <w:rsid w:val="008216C1"/>
    <w:rPr>
      <w:sz w:val="20"/>
      <w:szCs w:val="20"/>
    </w:rPr>
  </w:style>
  <w:style w:type="character" w:customStyle="1" w:styleId="CommentTextChar">
    <w:name w:val="Comment Text Char"/>
    <w:basedOn w:val="DefaultParagraphFont"/>
    <w:link w:val="CommentText"/>
    <w:uiPriority w:val="99"/>
    <w:semiHidden/>
    <w:rsid w:val="008216C1"/>
  </w:style>
  <w:style w:type="paragraph" w:styleId="CommentSubject">
    <w:name w:val="annotation subject"/>
    <w:basedOn w:val="CommentText"/>
    <w:next w:val="CommentText"/>
    <w:link w:val="CommentSubjectChar"/>
    <w:uiPriority w:val="99"/>
    <w:semiHidden/>
    <w:unhideWhenUsed/>
    <w:rsid w:val="008216C1"/>
    <w:rPr>
      <w:b/>
      <w:bCs/>
    </w:rPr>
  </w:style>
  <w:style w:type="character" w:customStyle="1" w:styleId="CommentSubjectChar">
    <w:name w:val="Comment Subject Char"/>
    <w:basedOn w:val="CommentTextChar"/>
    <w:link w:val="CommentSubject"/>
    <w:uiPriority w:val="99"/>
    <w:semiHidden/>
    <w:rsid w:val="008216C1"/>
    <w:rPr>
      <w:b/>
      <w:bCs/>
    </w:rPr>
  </w:style>
  <w:style w:type="paragraph" w:styleId="Revision">
    <w:name w:val="Revision"/>
    <w:hidden/>
    <w:uiPriority w:val="99"/>
    <w:semiHidden/>
    <w:rsid w:val="00F302D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08883">
      <w:bodyDiv w:val="1"/>
      <w:marLeft w:val="0"/>
      <w:marRight w:val="0"/>
      <w:marTop w:val="0"/>
      <w:marBottom w:val="0"/>
      <w:divBdr>
        <w:top w:val="none" w:sz="0" w:space="0" w:color="auto"/>
        <w:left w:val="none" w:sz="0" w:space="0" w:color="auto"/>
        <w:bottom w:val="none" w:sz="0" w:space="0" w:color="auto"/>
        <w:right w:val="none" w:sz="0" w:space="0" w:color="auto"/>
      </w:divBdr>
    </w:div>
    <w:div w:id="1699695173">
      <w:bodyDiv w:val="1"/>
      <w:marLeft w:val="0"/>
      <w:marRight w:val="0"/>
      <w:marTop w:val="0"/>
      <w:marBottom w:val="0"/>
      <w:divBdr>
        <w:top w:val="none" w:sz="0" w:space="0" w:color="auto"/>
        <w:left w:val="none" w:sz="0" w:space="0" w:color="auto"/>
        <w:bottom w:val="none" w:sz="0" w:space="0" w:color="auto"/>
        <w:right w:val="none" w:sz="0" w:space="0" w:color="auto"/>
      </w:divBdr>
      <w:divsChild>
        <w:div w:id="1313216023">
          <w:marLeft w:val="0"/>
          <w:marRight w:val="0"/>
          <w:marTop w:val="0"/>
          <w:marBottom w:val="0"/>
          <w:divBdr>
            <w:top w:val="none" w:sz="0" w:space="0" w:color="auto"/>
            <w:left w:val="none" w:sz="0" w:space="0" w:color="auto"/>
            <w:bottom w:val="none" w:sz="0" w:space="0" w:color="auto"/>
            <w:right w:val="none" w:sz="0" w:space="0" w:color="auto"/>
          </w:divBdr>
          <w:divsChild>
            <w:div w:id="1218785852">
              <w:marLeft w:val="0"/>
              <w:marRight w:val="0"/>
              <w:marTop w:val="0"/>
              <w:marBottom w:val="0"/>
              <w:divBdr>
                <w:top w:val="none" w:sz="0" w:space="0" w:color="auto"/>
                <w:left w:val="none" w:sz="0" w:space="0" w:color="auto"/>
                <w:bottom w:val="none" w:sz="0" w:space="0" w:color="auto"/>
                <w:right w:val="none" w:sz="0" w:space="0" w:color="auto"/>
              </w:divBdr>
            </w:div>
          </w:divsChild>
        </w:div>
        <w:div w:id="1862745737">
          <w:marLeft w:val="0"/>
          <w:marRight w:val="0"/>
          <w:marTop w:val="0"/>
          <w:marBottom w:val="0"/>
          <w:divBdr>
            <w:top w:val="none" w:sz="0" w:space="0" w:color="auto"/>
            <w:left w:val="none" w:sz="0" w:space="0" w:color="auto"/>
            <w:bottom w:val="none" w:sz="0" w:space="0" w:color="auto"/>
            <w:right w:val="none" w:sz="0" w:space="0" w:color="auto"/>
          </w:divBdr>
          <w:divsChild>
            <w:div w:id="1573733847">
              <w:marLeft w:val="0"/>
              <w:marRight w:val="0"/>
              <w:marTop w:val="0"/>
              <w:marBottom w:val="0"/>
              <w:divBdr>
                <w:top w:val="none" w:sz="0" w:space="0" w:color="auto"/>
                <w:left w:val="none" w:sz="0" w:space="0" w:color="auto"/>
                <w:bottom w:val="none" w:sz="0" w:space="0" w:color="auto"/>
                <w:right w:val="none" w:sz="0" w:space="0" w:color="auto"/>
              </w:divBdr>
              <w:divsChild>
                <w:div w:id="3004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938">
          <w:marLeft w:val="0"/>
          <w:marRight w:val="0"/>
          <w:marTop w:val="0"/>
          <w:marBottom w:val="0"/>
          <w:divBdr>
            <w:top w:val="none" w:sz="0" w:space="0" w:color="auto"/>
            <w:left w:val="none" w:sz="0" w:space="0" w:color="auto"/>
            <w:bottom w:val="none" w:sz="0" w:space="0" w:color="auto"/>
            <w:right w:val="none" w:sz="0" w:space="0" w:color="auto"/>
          </w:divBdr>
        </w:div>
        <w:div w:id="1871071740">
          <w:marLeft w:val="0"/>
          <w:marRight w:val="0"/>
          <w:marTop w:val="0"/>
          <w:marBottom w:val="0"/>
          <w:divBdr>
            <w:top w:val="none" w:sz="0" w:space="0" w:color="auto"/>
            <w:left w:val="none" w:sz="0" w:space="0" w:color="auto"/>
            <w:bottom w:val="none" w:sz="0" w:space="0" w:color="auto"/>
            <w:right w:val="none" w:sz="0" w:space="0" w:color="auto"/>
          </w:divBdr>
          <w:divsChild>
            <w:div w:id="884560044">
              <w:marLeft w:val="0"/>
              <w:marRight w:val="0"/>
              <w:marTop w:val="0"/>
              <w:marBottom w:val="0"/>
              <w:divBdr>
                <w:top w:val="none" w:sz="0" w:space="0" w:color="auto"/>
                <w:left w:val="none" w:sz="0" w:space="0" w:color="auto"/>
                <w:bottom w:val="none" w:sz="0" w:space="0" w:color="auto"/>
                <w:right w:val="none" w:sz="0" w:space="0" w:color="auto"/>
              </w:divBdr>
              <w:divsChild>
                <w:div w:id="125633691">
                  <w:marLeft w:val="0"/>
                  <w:marRight w:val="0"/>
                  <w:marTop w:val="0"/>
                  <w:marBottom w:val="0"/>
                  <w:divBdr>
                    <w:top w:val="none" w:sz="0" w:space="0" w:color="auto"/>
                    <w:left w:val="none" w:sz="0" w:space="0" w:color="auto"/>
                    <w:bottom w:val="none" w:sz="0" w:space="0" w:color="auto"/>
                    <w:right w:val="none" w:sz="0" w:space="0" w:color="auto"/>
                  </w:divBdr>
                  <w:divsChild>
                    <w:div w:id="1721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instagram.com/ExpoCityDuba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press.office@expocitydubai.ae"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ExpoCityDubai" TargetMode="External"/><Relationship Id="rId20" Type="http://schemas.openxmlformats.org/officeDocument/2006/relationships/hyperlink" Target="https://www.youtube.com/c/ExpoCityDub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pocitydubai-my.sharepoint.com/:f:/g/personal/comms_store_expocitydubai_ae/El6mHodKPR5Hhr0GdJ4MVIgBpIpB0daAORWmvUyXg4r5gg?e=fjyxen" TargetMode="External"/><Relationship Id="rId24" Type="http://schemas.openxmlformats.org/officeDocument/2006/relationships/hyperlink" Target="https://www.tiktok.com/@expocitydubai"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ExpoCityDubai" TargetMode="External"/><Relationship Id="rId22" Type="http://schemas.openxmlformats.org/officeDocument/2006/relationships/hyperlink" Target="https://www.linkedin.com/company/expocitydubai/"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8EE5139FAFA4794F0BDC704A9ADF2" ma:contentTypeVersion="13" ma:contentTypeDescription="Create a new document." ma:contentTypeScope="" ma:versionID="191515e9f8ab133c5c0b929aa5e43d8b">
  <xsd:schema xmlns:xsd="http://www.w3.org/2001/XMLSchema" xmlns:xs="http://www.w3.org/2001/XMLSchema" xmlns:p="http://schemas.microsoft.com/office/2006/metadata/properties" xmlns:ns3="21b42e85-9195-4be4-a948-5b9b79f5dad8" xmlns:ns4="dec265f7-58b1-4734-8d9a-e03633372e7d" targetNamespace="http://schemas.microsoft.com/office/2006/metadata/properties" ma:root="true" ma:fieldsID="49b55de2f5a920c3c8cfc854ee651821" ns3:_="" ns4:_="">
    <xsd:import namespace="21b42e85-9195-4be4-a948-5b9b79f5dad8"/>
    <xsd:import namespace="dec265f7-58b1-4734-8d9a-e03633372e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42e85-9195-4be4-a948-5b9b79f5da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265f7-58b1-4734-8d9a-e03633372e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ec265f7-58b1-4734-8d9a-e03633372e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60D8-320C-4EB0-932F-D41B848AF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42e85-9195-4be4-a948-5b9b79f5dad8"/>
    <ds:schemaRef ds:uri="dec265f7-58b1-4734-8d9a-e0363337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430DC-BD74-4672-A29E-B74F6820FD5B}">
  <ds:schemaRefs>
    <ds:schemaRef ds:uri="http://schemas.microsoft.com/office/2006/metadata/properties"/>
    <ds:schemaRef ds:uri="http://schemas.microsoft.com/office/infopath/2007/PartnerControls"/>
    <ds:schemaRef ds:uri="dec265f7-58b1-4734-8d9a-e03633372e7d"/>
  </ds:schemaRefs>
</ds:datastoreItem>
</file>

<file path=customXml/itemProps3.xml><?xml version="1.0" encoding="utf-8"?>
<ds:datastoreItem xmlns:ds="http://schemas.openxmlformats.org/officeDocument/2006/customXml" ds:itemID="{CAC5DB36-B82C-413E-BBD0-63AB68E5B447}">
  <ds:schemaRefs>
    <ds:schemaRef ds:uri="http://schemas.microsoft.com/sharepoint/v3/contenttype/forms"/>
  </ds:schemaRefs>
</ds:datastoreItem>
</file>

<file path=customXml/itemProps4.xml><?xml version="1.0" encoding="utf-8"?>
<ds:datastoreItem xmlns:ds="http://schemas.openxmlformats.org/officeDocument/2006/customXml" ds:itemID="{E6026255-208E-4BE8-81B4-0C294384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Links>
    <vt:vector size="48" baseType="variant">
      <vt:variant>
        <vt:i4>6488154</vt:i4>
      </vt:variant>
      <vt:variant>
        <vt:i4>21</vt:i4>
      </vt:variant>
      <vt:variant>
        <vt:i4>0</vt:i4>
      </vt:variant>
      <vt:variant>
        <vt:i4>5</vt:i4>
      </vt:variant>
      <vt:variant>
        <vt:lpwstr>https://www.tiktok.com/@expocitydubai</vt:lpwstr>
      </vt:variant>
      <vt:variant>
        <vt:lpwstr/>
      </vt:variant>
      <vt:variant>
        <vt:i4>3473517</vt:i4>
      </vt:variant>
      <vt:variant>
        <vt:i4>18</vt:i4>
      </vt:variant>
      <vt:variant>
        <vt:i4>0</vt:i4>
      </vt:variant>
      <vt:variant>
        <vt:i4>5</vt:i4>
      </vt:variant>
      <vt:variant>
        <vt:lpwstr>https://www.linkedin.com/company/expocitydubai/</vt:lpwstr>
      </vt:variant>
      <vt:variant>
        <vt:lpwstr/>
      </vt:variant>
      <vt:variant>
        <vt:i4>6488117</vt:i4>
      </vt:variant>
      <vt:variant>
        <vt:i4>15</vt:i4>
      </vt:variant>
      <vt:variant>
        <vt:i4>0</vt:i4>
      </vt:variant>
      <vt:variant>
        <vt:i4>5</vt:i4>
      </vt:variant>
      <vt:variant>
        <vt:lpwstr>https://www.youtube.com/c/ExpoCityDubai</vt:lpwstr>
      </vt:variant>
      <vt:variant>
        <vt:lpwstr/>
      </vt:variant>
      <vt:variant>
        <vt:i4>7340078</vt:i4>
      </vt:variant>
      <vt:variant>
        <vt:i4>12</vt:i4>
      </vt:variant>
      <vt:variant>
        <vt:i4>0</vt:i4>
      </vt:variant>
      <vt:variant>
        <vt:i4>5</vt:i4>
      </vt:variant>
      <vt:variant>
        <vt:lpwstr>https://instagram.com/ExpoCityDubai</vt:lpwstr>
      </vt:variant>
      <vt:variant>
        <vt:lpwstr/>
      </vt:variant>
      <vt:variant>
        <vt:i4>2818101</vt:i4>
      </vt:variant>
      <vt:variant>
        <vt:i4>9</vt:i4>
      </vt:variant>
      <vt:variant>
        <vt:i4>0</vt:i4>
      </vt:variant>
      <vt:variant>
        <vt:i4>5</vt:i4>
      </vt:variant>
      <vt:variant>
        <vt:lpwstr>https://www.facebook.com/ExpoCityDubai</vt:lpwstr>
      </vt:variant>
      <vt:variant>
        <vt:lpwstr/>
      </vt:variant>
      <vt:variant>
        <vt:i4>655441</vt:i4>
      </vt:variant>
      <vt:variant>
        <vt:i4>6</vt:i4>
      </vt:variant>
      <vt:variant>
        <vt:i4>0</vt:i4>
      </vt:variant>
      <vt:variant>
        <vt:i4>5</vt:i4>
      </vt:variant>
      <vt:variant>
        <vt:lpwstr>https://twitter.com/ExpoCityDubai</vt:lpwstr>
      </vt:variant>
      <vt:variant>
        <vt:lpwstr/>
      </vt:variant>
      <vt:variant>
        <vt:i4>7733251</vt:i4>
      </vt:variant>
      <vt:variant>
        <vt:i4>3</vt:i4>
      </vt:variant>
      <vt:variant>
        <vt:i4>0</vt:i4>
      </vt:variant>
      <vt:variant>
        <vt:i4>5</vt:i4>
      </vt:variant>
      <vt:variant>
        <vt:lpwstr>mailto:press.office@expocitydubai.ae</vt:lpwstr>
      </vt:variant>
      <vt:variant>
        <vt:lpwstr/>
      </vt:variant>
      <vt:variant>
        <vt:i4>2162794</vt:i4>
      </vt:variant>
      <vt:variant>
        <vt:i4>0</vt:i4>
      </vt:variant>
      <vt:variant>
        <vt:i4>0</vt:i4>
      </vt:variant>
      <vt:variant>
        <vt:i4>5</vt:i4>
      </vt:variant>
      <vt:variant>
        <vt:lpwstr>http://google.com/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Donohoe</dc:creator>
  <cp:keywords/>
  <dc:description/>
  <cp:lastModifiedBy>Razan Katbe</cp:lastModifiedBy>
  <cp:revision>129</cp:revision>
  <dcterms:created xsi:type="dcterms:W3CDTF">2023-07-04T04:04:00Z</dcterms:created>
  <dcterms:modified xsi:type="dcterms:W3CDTF">2023-10-13T10:22:00Z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2022-11-02T06:37:18Z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d8310f08-1574-471b-8877-43c503225b1a</vt:lpwstr>
  </property>
  <property fmtid="{D5CDD505-2E9C-101B-9397-08002B2CF9AE}" pid="7" name="MSIP_Label_defa4170-0d19-0005-0004-bc88714345d2_ActionId">
    <vt:lpwstr>4488c775-df6d-4894-bbec-523d3958a312</vt:lpwstr>
  </property>
  <property fmtid="{D5CDD505-2E9C-101B-9397-08002B2CF9AE}" pid="8" name="MSIP_Label_defa4170-0d19-0005-0004-bc88714345d2_ContentBits">
    <vt:lpwstr>0</vt:lpwstr>
  </property>
  <property fmtid="{D5CDD505-2E9C-101B-9397-08002B2CF9AE}" pid="9" name="ContentTypeId">
    <vt:lpwstr>0x0101008DE8EE5139FAFA4794F0BDC704A9ADF2</vt:lpwstr>
  </property>
</Properties>
</file>