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A484" w14:textId="1C7F36D8" w:rsidR="00714AD0" w:rsidRPr="00714AD0" w:rsidRDefault="00714AD0" w:rsidP="00411D1A">
      <w:pPr>
        <w:tabs>
          <w:tab w:val="left" w:pos="6938"/>
        </w:tabs>
        <w:bidi/>
        <w:spacing w:line="276" w:lineRule="auto"/>
        <w:rPr>
          <w:rFonts w:cs="Calibri"/>
          <w:b/>
          <w:color w:val="ED7D31"/>
          <w:sz w:val="26"/>
          <w:szCs w:val="26"/>
          <w:lang w:bidi="ar-AE"/>
        </w:rPr>
      </w:pPr>
      <w:bookmarkStart w:id="0" w:name="_Hlk106634822"/>
      <w:bookmarkStart w:id="1" w:name="_Hlk133928847"/>
      <w:r w:rsidRPr="00714AD0">
        <w:rPr>
          <w:rFonts w:cs="Calibri"/>
          <w:b/>
          <w:color w:val="ED7D31"/>
          <w:sz w:val="26"/>
          <w:szCs w:val="26"/>
          <w:rtl/>
        </w:rPr>
        <w:t xml:space="preserve">خبر صحفي </w:t>
      </w:r>
    </w:p>
    <w:p w14:paraId="4FC25722" w14:textId="77777777" w:rsidR="00714AD0" w:rsidRDefault="00714AD0" w:rsidP="00411D1A">
      <w:pPr>
        <w:tabs>
          <w:tab w:val="left" w:pos="6938"/>
        </w:tabs>
        <w:bidi/>
        <w:spacing w:line="276" w:lineRule="auto"/>
        <w:ind w:left="270"/>
        <w:rPr>
          <w:rFonts w:cs="Calibri"/>
          <w:b/>
          <w:sz w:val="36"/>
          <w:szCs w:val="36"/>
        </w:rPr>
      </w:pPr>
    </w:p>
    <w:p w14:paraId="6D95A4DE" w14:textId="015C4A80" w:rsidR="00714AD0" w:rsidRPr="00181CB9" w:rsidRDefault="0BF71406" w:rsidP="494A1D78">
      <w:pPr>
        <w:tabs>
          <w:tab w:val="left" w:pos="6938"/>
        </w:tabs>
        <w:bidi/>
        <w:spacing w:line="276" w:lineRule="auto"/>
        <w:ind w:left="270"/>
        <w:jc w:val="center"/>
        <w:rPr>
          <w:rFonts w:cs="Calibri"/>
          <w:b/>
          <w:bCs/>
          <w:sz w:val="28"/>
          <w:szCs w:val="28"/>
        </w:rPr>
      </w:pPr>
      <w:r w:rsidRPr="00181CB9">
        <w:rPr>
          <w:rFonts w:cs="Calibri"/>
          <w:b/>
          <w:bCs/>
          <w:sz w:val="28"/>
          <w:szCs w:val="28"/>
          <w:rtl/>
        </w:rPr>
        <w:t xml:space="preserve">بهدف </w:t>
      </w:r>
      <w:r w:rsidR="3598F761" w:rsidRPr="00181CB9">
        <w:rPr>
          <w:rFonts w:cs="Calibri"/>
          <w:b/>
          <w:bCs/>
          <w:sz w:val="28"/>
          <w:szCs w:val="28"/>
          <w:rtl/>
        </w:rPr>
        <w:t xml:space="preserve">إعداد </w:t>
      </w:r>
      <w:r w:rsidR="6A5FAB3A" w:rsidRPr="00181CB9">
        <w:rPr>
          <w:rFonts w:cs="Calibri"/>
          <w:b/>
          <w:bCs/>
          <w:sz w:val="28"/>
          <w:szCs w:val="28"/>
          <w:rtl/>
        </w:rPr>
        <w:t xml:space="preserve">الجيل </w:t>
      </w:r>
      <w:r w:rsidR="384BE256" w:rsidRPr="00181CB9">
        <w:rPr>
          <w:rFonts w:cs="Calibri"/>
          <w:b/>
          <w:bCs/>
          <w:sz w:val="28"/>
          <w:szCs w:val="28"/>
          <w:rtl/>
        </w:rPr>
        <w:t xml:space="preserve">القادم </w:t>
      </w:r>
      <w:r w:rsidR="00900D43" w:rsidRPr="00181CB9">
        <w:rPr>
          <w:rFonts w:cs="Calibri"/>
          <w:b/>
          <w:bCs/>
          <w:sz w:val="28"/>
          <w:szCs w:val="28"/>
          <w:rtl/>
        </w:rPr>
        <w:t>من القادة في مجال التنمية الحضرية المستدامة</w:t>
      </w:r>
    </w:p>
    <w:p w14:paraId="20E2B99C" w14:textId="4FF40F7B" w:rsidR="00714AD0" w:rsidRPr="00181CB9" w:rsidRDefault="00EA7C26" w:rsidP="494A1D78">
      <w:pPr>
        <w:tabs>
          <w:tab w:val="left" w:pos="6938"/>
        </w:tabs>
        <w:bidi/>
        <w:spacing w:line="276" w:lineRule="auto"/>
        <w:jc w:val="center"/>
        <w:rPr>
          <w:rFonts w:cs="Calibri"/>
          <w:b/>
          <w:bCs/>
          <w:sz w:val="28"/>
          <w:szCs w:val="28"/>
          <w:rtl/>
          <w:lang w:bidi="ar-AE"/>
        </w:rPr>
      </w:pPr>
      <w:r w:rsidRPr="00181CB9">
        <w:rPr>
          <w:rFonts w:cs="Calibri"/>
          <w:b/>
          <w:bCs/>
          <w:sz w:val="28"/>
          <w:szCs w:val="28"/>
          <w:rtl/>
        </w:rPr>
        <w:t>مدينة إكسبو دبي تطلق</w:t>
      </w:r>
      <w:r w:rsidR="31BB4EA3" w:rsidRPr="00181CB9">
        <w:rPr>
          <w:rFonts w:cs="Calibri"/>
          <w:b/>
          <w:bCs/>
          <w:sz w:val="28"/>
          <w:szCs w:val="28"/>
          <w:rtl/>
        </w:rPr>
        <w:t xml:space="preserve"> مسار</w:t>
      </w:r>
      <w:r w:rsidR="22ACA5D6" w:rsidRPr="00181CB9">
        <w:rPr>
          <w:rFonts w:cs="Calibri"/>
          <w:b/>
          <w:bCs/>
          <w:sz w:val="28"/>
          <w:szCs w:val="28"/>
          <w:rtl/>
        </w:rPr>
        <w:t xml:space="preserve"> تدريب مهني</w:t>
      </w:r>
      <w:r w:rsidR="31BB4EA3" w:rsidRPr="00181CB9">
        <w:rPr>
          <w:rFonts w:cs="Calibri"/>
          <w:b/>
          <w:bCs/>
          <w:sz w:val="28"/>
          <w:szCs w:val="28"/>
          <w:rtl/>
        </w:rPr>
        <w:t xml:space="preserve"> </w:t>
      </w:r>
      <w:r w:rsidR="00CC3651" w:rsidRPr="00181CB9">
        <w:rPr>
          <w:rFonts w:cs="Calibri"/>
          <w:b/>
          <w:bCs/>
          <w:sz w:val="28"/>
          <w:szCs w:val="28"/>
          <w:rtl/>
        </w:rPr>
        <w:t xml:space="preserve">للخريجين الإماراتيين </w:t>
      </w:r>
    </w:p>
    <w:p w14:paraId="02BE921E" w14:textId="77777777" w:rsidR="00EA7C26" w:rsidRPr="00181CB9" w:rsidRDefault="00EA7C26" w:rsidP="00EA7C26">
      <w:pPr>
        <w:tabs>
          <w:tab w:val="left" w:pos="6938"/>
        </w:tabs>
        <w:bidi/>
        <w:spacing w:line="276" w:lineRule="auto"/>
        <w:jc w:val="center"/>
        <w:rPr>
          <w:rFonts w:cs="Calibri"/>
          <w:bCs/>
          <w:sz w:val="28"/>
          <w:szCs w:val="28"/>
        </w:rPr>
      </w:pPr>
    </w:p>
    <w:p w14:paraId="7697B4CA" w14:textId="6AF9BAF4" w:rsidR="006039AE" w:rsidRPr="00B94AD7" w:rsidRDefault="11CD735A" w:rsidP="005D75F3">
      <w:pPr>
        <w:pStyle w:val="Address"/>
        <w:numPr>
          <w:ilvl w:val="0"/>
          <w:numId w:val="5"/>
        </w:numPr>
        <w:bidi/>
        <w:spacing w:line="276" w:lineRule="auto"/>
        <w:rPr>
          <w:rFonts w:ascii="Calibri Light" w:hAnsi="Calibri Light" w:cs="Calibri Light"/>
          <w:b/>
          <w:bCs/>
          <w:i/>
          <w:iCs/>
          <w:color w:val="000000"/>
          <w:sz w:val="24"/>
          <w:rtl/>
        </w:rPr>
      </w:pPr>
      <w:r w:rsidRPr="00B94AD7">
        <w:rPr>
          <w:rFonts w:ascii="Calibri Light" w:hAnsi="Calibri Light" w:cs="Calibri Light"/>
          <w:b/>
          <w:bCs/>
          <w:color w:val="000000" w:themeColor="text1"/>
          <w:sz w:val="24"/>
          <w:rtl/>
        </w:rPr>
        <w:t xml:space="preserve">تدريب شامل </w:t>
      </w:r>
      <w:r w:rsidR="009F6ED6" w:rsidRPr="00B94AD7">
        <w:rPr>
          <w:rFonts w:ascii="Calibri Light" w:hAnsi="Calibri Light" w:cs="Calibri Light" w:hint="cs"/>
          <w:b/>
          <w:bCs/>
          <w:color w:val="000000" w:themeColor="text1"/>
          <w:sz w:val="24"/>
          <w:rtl/>
        </w:rPr>
        <w:t xml:space="preserve">ضمن عقد </w:t>
      </w:r>
      <w:r w:rsidR="00521C5B" w:rsidRPr="00B94AD7">
        <w:rPr>
          <w:rFonts w:ascii="Calibri Light" w:hAnsi="Calibri Light" w:cs="Calibri Light" w:hint="cs"/>
          <w:b/>
          <w:bCs/>
          <w:color w:val="000000" w:themeColor="text1"/>
          <w:sz w:val="24"/>
          <w:rtl/>
        </w:rPr>
        <w:t xml:space="preserve">عمل </w:t>
      </w:r>
      <w:r w:rsidRPr="00B94AD7">
        <w:rPr>
          <w:rFonts w:ascii="Calibri Light" w:hAnsi="Calibri Light" w:cs="Calibri Light"/>
          <w:b/>
          <w:bCs/>
          <w:color w:val="000000" w:themeColor="text1"/>
          <w:sz w:val="24"/>
          <w:rtl/>
        </w:rPr>
        <w:t>لمدة عامين</w:t>
      </w:r>
      <w:r w:rsidR="00EE18D7" w:rsidRPr="00B94AD7">
        <w:rPr>
          <w:rFonts w:ascii="Calibri Light" w:hAnsi="Calibri Light" w:cs="Calibri Light" w:hint="cs"/>
          <w:b/>
          <w:bCs/>
          <w:color w:val="000000" w:themeColor="text1"/>
          <w:sz w:val="24"/>
          <w:rtl/>
        </w:rPr>
        <w:t xml:space="preserve"> مع فرصة </w:t>
      </w:r>
      <w:r w:rsidR="00622B3F" w:rsidRPr="00B94AD7">
        <w:rPr>
          <w:rFonts w:ascii="Calibri Light" w:hAnsi="Calibri Light" w:cs="Calibri Light" w:hint="cs"/>
          <w:b/>
          <w:bCs/>
          <w:color w:val="000000" w:themeColor="text1"/>
          <w:sz w:val="24"/>
          <w:rtl/>
        </w:rPr>
        <w:t>شغل من</w:t>
      </w:r>
      <w:r w:rsidR="00E35A75" w:rsidRPr="00B94AD7">
        <w:rPr>
          <w:rFonts w:ascii="Calibri Light" w:hAnsi="Calibri Light" w:cs="Calibri Light" w:hint="cs"/>
          <w:b/>
          <w:bCs/>
          <w:color w:val="000000" w:themeColor="text1"/>
          <w:sz w:val="24"/>
          <w:rtl/>
        </w:rPr>
        <w:t xml:space="preserve">اصب </w:t>
      </w:r>
      <w:r w:rsidR="00793A2F" w:rsidRPr="00B94AD7">
        <w:rPr>
          <w:rFonts w:ascii="Calibri Light" w:hAnsi="Calibri Light" w:cs="Calibri Light" w:hint="cs"/>
          <w:b/>
          <w:bCs/>
          <w:color w:val="000000" w:themeColor="text1"/>
          <w:sz w:val="24"/>
          <w:rtl/>
        </w:rPr>
        <w:t>في إدارة التطو</w:t>
      </w:r>
      <w:r w:rsidR="005D75F3" w:rsidRPr="00B94AD7">
        <w:rPr>
          <w:rFonts w:ascii="Calibri Light" w:hAnsi="Calibri Light" w:cs="Calibri Light" w:hint="cs"/>
          <w:b/>
          <w:bCs/>
          <w:color w:val="000000" w:themeColor="text1"/>
          <w:sz w:val="24"/>
          <w:rtl/>
        </w:rPr>
        <w:t>ي</w:t>
      </w:r>
      <w:r w:rsidR="00793A2F" w:rsidRPr="00B94AD7">
        <w:rPr>
          <w:rFonts w:ascii="Calibri Light" w:hAnsi="Calibri Light" w:cs="Calibri Light" w:hint="cs"/>
          <w:b/>
          <w:bCs/>
          <w:color w:val="000000" w:themeColor="text1"/>
          <w:sz w:val="24"/>
          <w:rtl/>
        </w:rPr>
        <w:t>ر والتسليم العقاري</w:t>
      </w:r>
      <w:r w:rsidR="00793A2F" w:rsidRPr="00B94AD7">
        <w:rPr>
          <w:rFonts w:ascii="Calibri Light" w:hAnsi="Calibri Light" w:cs="Calibri Light" w:hint="cs"/>
          <w:b/>
          <w:bCs/>
          <w:i/>
          <w:iCs/>
          <w:color w:val="000000" w:themeColor="text1"/>
          <w:sz w:val="24"/>
          <w:rtl/>
        </w:rPr>
        <w:t xml:space="preserve"> </w:t>
      </w:r>
    </w:p>
    <w:p w14:paraId="4865234E" w14:textId="77777777" w:rsidR="00714AD0" w:rsidRDefault="00714AD0" w:rsidP="00411D1A">
      <w:pPr>
        <w:tabs>
          <w:tab w:val="left" w:pos="6938"/>
        </w:tabs>
        <w:bidi/>
        <w:spacing w:line="276" w:lineRule="auto"/>
        <w:rPr>
          <w:rFonts w:cs="Calibri"/>
          <w:b/>
          <w:sz w:val="28"/>
          <w:szCs w:val="28"/>
        </w:rPr>
      </w:pPr>
    </w:p>
    <w:bookmarkEnd w:id="0"/>
    <w:p w14:paraId="6B083DCD" w14:textId="77777777" w:rsidR="00714AD0" w:rsidRPr="00181CB9" w:rsidRDefault="00714AD0" w:rsidP="00411D1A">
      <w:pPr>
        <w:tabs>
          <w:tab w:val="left" w:pos="6938"/>
        </w:tabs>
        <w:bidi/>
        <w:spacing w:line="276" w:lineRule="auto"/>
        <w:rPr>
          <w:rFonts w:cs="Calibri"/>
          <w:sz w:val="22"/>
          <w:szCs w:val="22"/>
          <w:highlight w:val="yellow"/>
          <w:rtl/>
        </w:rPr>
      </w:pPr>
      <w:r w:rsidRPr="00181CB9">
        <w:rPr>
          <w:rFonts w:cs="Calibri"/>
          <w:b/>
          <w:bCs/>
          <w:sz w:val="22"/>
          <w:szCs w:val="22"/>
          <w:rtl/>
        </w:rPr>
        <w:t xml:space="preserve">يمكن تنزيل </w:t>
      </w:r>
      <w:r w:rsidRPr="00181CB9">
        <w:rPr>
          <w:rFonts w:cs="Calibri"/>
          <w:b/>
          <w:bCs/>
          <w:sz w:val="22"/>
          <w:szCs w:val="22"/>
          <w:rtl/>
          <w:lang w:bidi="ar-EG"/>
        </w:rPr>
        <w:t>المواد الإعلامية</w:t>
      </w:r>
      <w:r w:rsidRPr="00181CB9">
        <w:rPr>
          <w:rFonts w:cs="Calibri"/>
          <w:b/>
          <w:bCs/>
          <w:sz w:val="22"/>
          <w:szCs w:val="22"/>
          <w:rtl/>
        </w:rPr>
        <w:t xml:space="preserve"> المصاحبة للخبر من </w:t>
      </w:r>
      <w:r w:rsidRPr="00181CB9">
        <w:rPr>
          <w:rFonts w:cs="Calibri"/>
          <w:sz w:val="22"/>
          <w:szCs w:val="22"/>
          <w:rtl/>
        </w:rPr>
        <w:t>هنا</w:t>
      </w:r>
    </w:p>
    <w:p w14:paraId="3637D2D7" w14:textId="77777777" w:rsidR="00714AD0" w:rsidRPr="00181CB9" w:rsidRDefault="00714AD0" w:rsidP="00411D1A">
      <w:pPr>
        <w:tabs>
          <w:tab w:val="left" w:pos="6938"/>
        </w:tabs>
        <w:bidi/>
        <w:spacing w:line="276" w:lineRule="auto"/>
        <w:rPr>
          <w:rFonts w:cs="Calibri"/>
          <w:b/>
          <w:sz w:val="22"/>
          <w:szCs w:val="22"/>
          <w:rtl/>
        </w:rPr>
      </w:pPr>
    </w:p>
    <w:p w14:paraId="000DBD1F" w14:textId="18FA9008" w:rsidR="00B270DB" w:rsidRPr="00181CB9" w:rsidRDefault="00714AD0" w:rsidP="00181CB9">
      <w:pPr>
        <w:bidi/>
        <w:spacing w:line="276" w:lineRule="auto"/>
        <w:jc w:val="both"/>
        <w:rPr>
          <w:rFonts w:cs="Calibri"/>
          <w:sz w:val="22"/>
          <w:szCs w:val="22"/>
          <w:rtl/>
          <w:lang w:val="en-US"/>
        </w:rPr>
      </w:pPr>
      <w:r w:rsidRPr="5D6215FC">
        <w:rPr>
          <w:rFonts w:cs="Calibri"/>
          <w:sz w:val="22"/>
          <w:szCs w:val="22"/>
          <w:rtl/>
        </w:rPr>
        <w:t xml:space="preserve">دبي، </w:t>
      </w:r>
      <w:r w:rsidR="00C85434" w:rsidRPr="5D6215FC">
        <w:rPr>
          <w:rFonts w:cs="Calibri"/>
          <w:b/>
          <w:bCs/>
          <w:sz w:val="22"/>
          <w:szCs w:val="22"/>
          <w:lang w:val="en-US"/>
        </w:rPr>
        <w:t>18</w:t>
      </w:r>
      <w:r w:rsidR="00C85434" w:rsidRPr="5D6215FC">
        <w:rPr>
          <w:rFonts w:cs="Calibri"/>
          <w:sz w:val="22"/>
          <w:szCs w:val="22"/>
          <w:rtl/>
        </w:rPr>
        <w:t xml:space="preserve"> </w:t>
      </w:r>
      <w:r w:rsidR="008972B6" w:rsidRPr="5D6215FC">
        <w:rPr>
          <w:rFonts w:cs="Calibri"/>
          <w:b/>
          <w:bCs/>
          <w:sz w:val="22"/>
          <w:szCs w:val="22"/>
          <w:rtl/>
        </w:rPr>
        <w:t>ديسمبر</w:t>
      </w:r>
      <w:r w:rsidR="240F7DE5" w:rsidRPr="5D6215FC">
        <w:rPr>
          <w:rFonts w:cs="Calibri"/>
          <w:sz w:val="22"/>
          <w:szCs w:val="22"/>
          <w:rtl/>
        </w:rPr>
        <w:t xml:space="preserve"> </w:t>
      </w:r>
      <w:r w:rsidR="01FCE3D7" w:rsidRPr="5D6215FC">
        <w:rPr>
          <w:rFonts w:cs="Calibri"/>
          <w:b/>
          <w:bCs/>
          <w:sz w:val="22"/>
          <w:szCs w:val="22"/>
        </w:rPr>
        <w:t>2025</w:t>
      </w:r>
      <w:r w:rsidRPr="5D6215FC">
        <w:rPr>
          <w:rFonts w:cs="Calibri"/>
          <w:b/>
          <w:bCs/>
          <w:sz w:val="22"/>
          <w:szCs w:val="22"/>
          <w:rtl/>
        </w:rPr>
        <w:t xml:space="preserve">– </w:t>
      </w:r>
      <w:r w:rsidR="00BF023F" w:rsidRPr="5D6215FC">
        <w:rPr>
          <w:rFonts w:cs="Calibri"/>
          <w:sz w:val="22"/>
          <w:szCs w:val="22"/>
          <w:rtl/>
          <w:lang w:val="en-US"/>
        </w:rPr>
        <w:t xml:space="preserve">أطلقت إدارة التطوير والتسليم العقاري في مدينة إكسبو دبي </w:t>
      </w:r>
      <w:r w:rsidR="1DE37C7A" w:rsidRPr="5D6215FC">
        <w:rPr>
          <w:rFonts w:cs="Calibri"/>
          <w:sz w:val="22"/>
          <w:szCs w:val="22"/>
          <w:rtl/>
          <w:lang w:val="en-US"/>
        </w:rPr>
        <w:t>مسار</w:t>
      </w:r>
      <w:r w:rsidR="003B750E" w:rsidRPr="5D6215FC">
        <w:rPr>
          <w:rFonts w:cs="Calibri"/>
          <w:sz w:val="22"/>
          <w:szCs w:val="22"/>
          <w:rtl/>
          <w:lang w:val="en-US"/>
        </w:rPr>
        <w:t xml:space="preserve"> </w:t>
      </w:r>
      <w:r w:rsidR="00BF023F" w:rsidRPr="5D6215FC">
        <w:rPr>
          <w:rFonts w:cs="Calibri"/>
          <w:sz w:val="22"/>
          <w:szCs w:val="22"/>
          <w:rtl/>
          <w:lang w:val="en-US"/>
        </w:rPr>
        <w:t>"</w:t>
      </w:r>
      <w:r w:rsidR="00BF023F" w:rsidRPr="5D6215FC">
        <w:rPr>
          <w:rFonts w:cs="Calibri"/>
          <w:b/>
          <w:bCs/>
          <w:sz w:val="22"/>
          <w:szCs w:val="22"/>
          <w:rtl/>
          <w:lang w:val="en-US"/>
        </w:rPr>
        <w:t>إكسبوج</w:t>
      </w:r>
      <w:r w:rsidR="00E300D3" w:rsidRPr="5D6215FC">
        <w:rPr>
          <w:rFonts w:cs="Calibri"/>
          <w:b/>
          <w:bCs/>
          <w:sz w:val="22"/>
          <w:szCs w:val="22"/>
          <w:rtl/>
          <w:lang w:val="en-US"/>
        </w:rPr>
        <w:t>ر</w:t>
      </w:r>
      <w:r w:rsidR="00BF023F" w:rsidRPr="5D6215FC">
        <w:rPr>
          <w:rFonts w:cs="Calibri"/>
          <w:sz w:val="22"/>
          <w:szCs w:val="22"/>
          <w:rtl/>
          <w:lang w:val="en-US"/>
        </w:rPr>
        <w:t>"</w:t>
      </w:r>
      <w:r w:rsidR="6CD16745" w:rsidRPr="5D6215FC">
        <w:rPr>
          <w:rFonts w:cs="Calibri"/>
          <w:sz w:val="22"/>
          <w:szCs w:val="22"/>
          <w:rtl/>
          <w:lang w:val="en-US"/>
        </w:rPr>
        <w:t>،</w:t>
      </w:r>
      <w:r w:rsidR="00BF023F" w:rsidRPr="5D6215FC">
        <w:rPr>
          <w:rFonts w:cs="Calibri"/>
          <w:sz w:val="22"/>
          <w:szCs w:val="22"/>
          <w:rtl/>
          <w:lang w:val="en-US"/>
        </w:rPr>
        <w:t xml:space="preserve"> </w:t>
      </w:r>
      <w:r w:rsidR="474A6523" w:rsidRPr="5D6215FC">
        <w:rPr>
          <w:rFonts w:cs="Calibri"/>
          <w:sz w:val="22"/>
          <w:szCs w:val="22"/>
          <w:rtl/>
          <w:lang w:val="en-US"/>
        </w:rPr>
        <w:t xml:space="preserve">وهو </w:t>
      </w:r>
      <w:r w:rsidR="00F320B6" w:rsidRPr="5D6215FC">
        <w:rPr>
          <w:rFonts w:cs="Calibri"/>
          <w:sz w:val="22"/>
          <w:szCs w:val="22"/>
          <w:rtl/>
          <w:lang w:val="en-US"/>
        </w:rPr>
        <w:t xml:space="preserve">برنامج </w:t>
      </w:r>
      <w:r w:rsidR="2D6F5426" w:rsidRPr="5D6215FC">
        <w:rPr>
          <w:rFonts w:cs="Calibri"/>
          <w:sz w:val="22"/>
          <w:szCs w:val="22"/>
          <w:rtl/>
          <w:lang w:val="en-US"/>
        </w:rPr>
        <w:t>تدريب مهني</w:t>
      </w:r>
      <w:r w:rsidR="5410C638" w:rsidRPr="5D6215FC">
        <w:rPr>
          <w:rFonts w:cs="Calibri"/>
          <w:sz w:val="22"/>
          <w:szCs w:val="22"/>
          <w:rtl/>
          <w:lang w:val="en-US"/>
        </w:rPr>
        <w:t xml:space="preserve"> شامل </w:t>
      </w:r>
      <w:r w:rsidR="6CD5851C" w:rsidRPr="5D6215FC">
        <w:rPr>
          <w:rFonts w:cs="Calibri"/>
          <w:sz w:val="22"/>
          <w:szCs w:val="22"/>
          <w:rtl/>
          <w:lang w:val="en-US"/>
        </w:rPr>
        <w:t>لمدة عام</w:t>
      </w:r>
      <w:r w:rsidR="30BF7771" w:rsidRPr="5D6215FC">
        <w:rPr>
          <w:rFonts w:cs="Calibri"/>
          <w:sz w:val="22"/>
          <w:szCs w:val="22"/>
          <w:rtl/>
          <w:lang w:val="en-US"/>
        </w:rPr>
        <w:t>ين</w:t>
      </w:r>
      <w:r w:rsidR="0BF431E3" w:rsidRPr="5D6215FC">
        <w:rPr>
          <w:rFonts w:cs="Calibri"/>
          <w:sz w:val="22"/>
          <w:szCs w:val="22"/>
          <w:rtl/>
          <w:lang w:val="en-US"/>
        </w:rPr>
        <w:t xml:space="preserve"> </w:t>
      </w:r>
      <w:r w:rsidR="7E98C7A5" w:rsidRPr="5D6215FC">
        <w:rPr>
          <w:rFonts w:cs="Calibri"/>
          <w:sz w:val="22"/>
          <w:szCs w:val="22"/>
          <w:rtl/>
          <w:lang w:val="en-US"/>
        </w:rPr>
        <w:t xml:space="preserve">مخصص لإعداد </w:t>
      </w:r>
      <w:r w:rsidR="53787D77" w:rsidRPr="5D6215FC">
        <w:rPr>
          <w:rFonts w:cs="Calibri"/>
          <w:sz w:val="22"/>
          <w:szCs w:val="22"/>
          <w:rtl/>
          <w:lang w:val="en-US"/>
        </w:rPr>
        <w:t>قادة</w:t>
      </w:r>
      <w:r w:rsidR="5C2CC4BF" w:rsidRPr="5D6215FC">
        <w:rPr>
          <w:rFonts w:cs="Calibri"/>
          <w:sz w:val="22"/>
          <w:szCs w:val="22"/>
          <w:rtl/>
          <w:lang w:val="en-US"/>
        </w:rPr>
        <w:t xml:space="preserve"> المستقبل من الكفاءات الإماراتية</w:t>
      </w:r>
      <w:r w:rsidR="7C2AA7FC" w:rsidRPr="5D6215FC">
        <w:rPr>
          <w:rFonts w:cs="Calibri"/>
          <w:sz w:val="22"/>
          <w:szCs w:val="22"/>
          <w:rtl/>
          <w:lang w:val="en-US"/>
        </w:rPr>
        <w:t xml:space="preserve">. </w:t>
      </w:r>
      <w:r w:rsidR="73DB266F" w:rsidRPr="5D6215FC">
        <w:rPr>
          <w:rFonts w:cs="Calibri"/>
          <w:sz w:val="22"/>
          <w:szCs w:val="22"/>
          <w:rtl/>
          <w:lang w:val="en-US"/>
        </w:rPr>
        <w:t>حيث</w:t>
      </w:r>
      <w:r w:rsidR="00F320B6" w:rsidRPr="5D6215FC">
        <w:rPr>
          <w:rFonts w:cs="Calibri"/>
          <w:sz w:val="22"/>
          <w:szCs w:val="22"/>
          <w:rtl/>
          <w:lang w:val="en-US"/>
        </w:rPr>
        <w:t xml:space="preserve"> </w:t>
      </w:r>
      <w:r w:rsidR="381F3F17" w:rsidRPr="5D6215FC">
        <w:rPr>
          <w:rFonts w:cs="Calibri"/>
          <w:sz w:val="22"/>
          <w:szCs w:val="22"/>
          <w:rtl/>
          <w:lang w:val="en-US"/>
        </w:rPr>
        <w:t xml:space="preserve">يستقطب حديثي التخرج من مختلف التخصصات </w:t>
      </w:r>
      <w:r w:rsidR="00006745" w:rsidRPr="5D6215FC">
        <w:rPr>
          <w:rFonts w:cs="Calibri"/>
          <w:sz w:val="22"/>
          <w:szCs w:val="22"/>
          <w:rtl/>
          <w:lang w:val="en-US"/>
        </w:rPr>
        <w:t xml:space="preserve">بهدف </w:t>
      </w:r>
      <w:r w:rsidR="27956862" w:rsidRPr="5D6215FC">
        <w:rPr>
          <w:rFonts w:cs="Calibri"/>
          <w:sz w:val="22"/>
          <w:szCs w:val="22"/>
          <w:rtl/>
          <w:lang w:val="en-US"/>
        </w:rPr>
        <w:t>تزويدهم بالخبرات و</w:t>
      </w:r>
      <w:r w:rsidR="00006745" w:rsidRPr="5D6215FC">
        <w:rPr>
          <w:rFonts w:cs="Calibri"/>
          <w:sz w:val="22"/>
          <w:szCs w:val="22"/>
          <w:rtl/>
          <w:lang w:val="en-US"/>
        </w:rPr>
        <w:t>المهارات</w:t>
      </w:r>
      <w:r w:rsidR="0809A9D5" w:rsidRPr="5D6215FC">
        <w:rPr>
          <w:rFonts w:cs="Calibri"/>
          <w:sz w:val="22"/>
          <w:szCs w:val="22"/>
          <w:rtl/>
          <w:lang w:val="en-US"/>
        </w:rPr>
        <w:t xml:space="preserve"> </w:t>
      </w:r>
      <w:r w:rsidR="0832B03D" w:rsidRPr="5D6215FC">
        <w:rPr>
          <w:rFonts w:cs="Calibri"/>
          <w:sz w:val="22"/>
          <w:szCs w:val="22"/>
          <w:rtl/>
          <w:lang w:val="en-US"/>
        </w:rPr>
        <w:t xml:space="preserve">القيادية </w:t>
      </w:r>
      <w:r w:rsidR="313D4B27" w:rsidRPr="5D6215FC">
        <w:rPr>
          <w:rFonts w:cs="Calibri"/>
          <w:sz w:val="22"/>
          <w:szCs w:val="22"/>
          <w:rtl/>
          <w:lang w:val="en-US"/>
        </w:rPr>
        <w:t xml:space="preserve">المطلوبة في </w:t>
      </w:r>
      <w:r w:rsidR="62C7C4DF" w:rsidRPr="5D6215FC">
        <w:rPr>
          <w:rFonts w:cs="Calibri"/>
          <w:sz w:val="22"/>
          <w:szCs w:val="22"/>
          <w:rtl/>
          <w:lang w:val="en-US"/>
        </w:rPr>
        <w:t>سوق العمل</w:t>
      </w:r>
      <w:r w:rsidR="0AA037BF" w:rsidRPr="5D6215FC">
        <w:rPr>
          <w:rFonts w:cs="Calibri"/>
          <w:sz w:val="22"/>
          <w:szCs w:val="22"/>
          <w:rtl/>
          <w:lang w:val="en-US"/>
        </w:rPr>
        <w:t xml:space="preserve"> في مجال العقارات و</w:t>
      </w:r>
      <w:r w:rsidR="62C7C4DF" w:rsidRPr="5D6215FC">
        <w:rPr>
          <w:rFonts w:cs="Calibri"/>
          <w:sz w:val="22"/>
          <w:szCs w:val="22"/>
          <w:rtl/>
          <w:lang w:val="en-US"/>
        </w:rPr>
        <w:t xml:space="preserve">التنمية الحضرية المستدامة </w:t>
      </w:r>
      <w:r w:rsidR="714C8F39" w:rsidRPr="5D6215FC">
        <w:rPr>
          <w:rFonts w:cs="Calibri"/>
          <w:sz w:val="22"/>
          <w:szCs w:val="22"/>
          <w:rtl/>
          <w:lang w:val="en-US"/>
        </w:rPr>
        <w:t xml:space="preserve">في دولة الإمارات العربية المتحدة. </w:t>
      </w:r>
    </w:p>
    <w:p w14:paraId="07FBDC64" w14:textId="77777777" w:rsidR="00BF023F" w:rsidRPr="00181CB9" w:rsidRDefault="00BF023F" w:rsidP="00181CB9">
      <w:pPr>
        <w:bidi/>
        <w:spacing w:line="276" w:lineRule="auto"/>
        <w:jc w:val="both"/>
        <w:rPr>
          <w:rFonts w:cs="Calibri"/>
          <w:sz w:val="22"/>
          <w:szCs w:val="22"/>
          <w:rtl/>
          <w:lang w:val="en-US"/>
        </w:rPr>
      </w:pPr>
    </w:p>
    <w:p w14:paraId="32E19639" w14:textId="379694FE" w:rsidR="20D31CB7" w:rsidRPr="00181CB9" w:rsidRDefault="20D31CB7" w:rsidP="00181CB9">
      <w:pPr>
        <w:bidi/>
        <w:spacing w:line="276" w:lineRule="auto"/>
        <w:jc w:val="both"/>
        <w:rPr>
          <w:rFonts w:cs="Calibri"/>
          <w:sz w:val="22"/>
          <w:szCs w:val="22"/>
          <w:rtl/>
          <w:lang w:val="en-US"/>
        </w:rPr>
      </w:pPr>
      <w:r w:rsidRPr="00181CB9">
        <w:rPr>
          <w:rFonts w:cs="Calibri"/>
          <w:sz w:val="22"/>
          <w:szCs w:val="22"/>
          <w:rtl/>
          <w:lang w:val="en-US"/>
        </w:rPr>
        <w:t xml:space="preserve">تستهدف </w:t>
      </w:r>
      <w:r w:rsidR="297C3137" w:rsidRPr="00181CB9">
        <w:rPr>
          <w:rFonts w:cs="Calibri"/>
          <w:sz w:val="22"/>
          <w:szCs w:val="22"/>
          <w:rtl/>
          <w:lang w:val="en-US"/>
        </w:rPr>
        <w:t xml:space="preserve">هذه المبادرة مواطني دولة الإمارات العربية المتحدة </w:t>
      </w:r>
      <w:r w:rsidR="2AE58D36" w:rsidRPr="00181CB9">
        <w:rPr>
          <w:rFonts w:cs="Calibri"/>
          <w:sz w:val="22"/>
          <w:szCs w:val="22"/>
          <w:rtl/>
          <w:lang w:val="en-US"/>
        </w:rPr>
        <w:t xml:space="preserve">المتخرجين </w:t>
      </w:r>
      <w:r w:rsidR="637CAC74" w:rsidRPr="00181CB9">
        <w:rPr>
          <w:rFonts w:cs="Calibri"/>
          <w:sz w:val="22"/>
          <w:szCs w:val="22"/>
          <w:rtl/>
          <w:lang w:val="en-US"/>
        </w:rPr>
        <w:t xml:space="preserve">في </w:t>
      </w:r>
      <w:r w:rsidR="23DFAC8F" w:rsidRPr="00181CB9">
        <w:rPr>
          <w:rFonts w:cs="Calibri"/>
          <w:sz w:val="22"/>
          <w:szCs w:val="22"/>
          <w:rtl/>
          <w:lang w:val="en-US"/>
        </w:rPr>
        <w:t>دفع</w:t>
      </w:r>
      <w:r w:rsidR="1C7B17DE" w:rsidRPr="00181CB9">
        <w:rPr>
          <w:rFonts w:cs="Calibri"/>
          <w:sz w:val="22"/>
          <w:szCs w:val="22"/>
          <w:rtl/>
          <w:lang w:val="en-US"/>
        </w:rPr>
        <w:t>تي</w:t>
      </w:r>
      <w:r w:rsidR="23DFAC8F" w:rsidRPr="00181CB9">
        <w:rPr>
          <w:rFonts w:cs="Calibri"/>
          <w:sz w:val="22"/>
          <w:szCs w:val="22"/>
          <w:rtl/>
          <w:lang w:val="en-US"/>
        </w:rPr>
        <w:t xml:space="preserve"> العامين الماضيين</w:t>
      </w:r>
      <w:r w:rsidR="297C3137" w:rsidRPr="00181CB9">
        <w:rPr>
          <w:rFonts w:cs="Calibri"/>
          <w:sz w:val="22"/>
          <w:szCs w:val="22"/>
          <w:rtl/>
          <w:lang w:val="en-US"/>
        </w:rPr>
        <w:t xml:space="preserve"> </w:t>
      </w:r>
      <w:r w:rsidR="00B270DB" w:rsidRPr="00181CB9">
        <w:rPr>
          <w:rFonts w:cs="Calibri" w:hint="cs"/>
          <w:sz w:val="22"/>
          <w:szCs w:val="22"/>
          <w:rtl/>
          <w:lang w:val="en-US"/>
        </w:rPr>
        <w:t xml:space="preserve">ضمن </w:t>
      </w:r>
      <w:r w:rsidR="297C3137" w:rsidRPr="00181CB9">
        <w:rPr>
          <w:rFonts w:cs="Calibri"/>
          <w:sz w:val="22"/>
          <w:szCs w:val="22"/>
          <w:rtl/>
          <w:lang w:val="en-US"/>
        </w:rPr>
        <w:t xml:space="preserve">تخصصات التخطيط العمراني، والهندسة، وإدارة الأعمال، </w:t>
      </w:r>
      <w:r w:rsidR="64F33FC1" w:rsidRPr="00181CB9">
        <w:rPr>
          <w:rFonts w:cs="Calibri"/>
          <w:sz w:val="22"/>
          <w:szCs w:val="22"/>
          <w:rtl/>
          <w:lang w:val="en-US"/>
        </w:rPr>
        <w:t xml:space="preserve">إلى جانب </w:t>
      </w:r>
      <w:r w:rsidR="297C3137" w:rsidRPr="00181CB9">
        <w:rPr>
          <w:rFonts w:cs="Calibri"/>
          <w:sz w:val="22"/>
          <w:szCs w:val="22"/>
          <w:rtl/>
          <w:lang w:val="en-US"/>
        </w:rPr>
        <w:t>مجالات التصميم والتطوير، والتنفيذ، والمبيعات والتسويق، وإدارة البرامج، والمشتريات</w:t>
      </w:r>
      <w:r w:rsidR="00A22679" w:rsidRPr="00181CB9">
        <w:rPr>
          <w:rFonts w:cs="Calibri" w:hint="cs"/>
          <w:sz w:val="22"/>
          <w:szCs w:val="22"/>
          <w:rtl/>
          <w:lang w:val="en-US"/>
        </w:rPr>
        <w:t xml:space="preserve"> وسيتاح</w:t>
      </w:r>
      <w:r w:rsidR="007C661C" w:rsidRPr="00181CB9">
        <w:rPr>
          <w:rFonts w:cs="Calibri" w:hint="cs"/>
          <w:sz w:val="22"/>
          <w:szCs w:val="22"/>
          <w:rtl/>
          <w:lang w:val="en-US"/>
        </w:rPr>
        <w:t xml:space="preserve"> للمشاركين فرصة ا</w:t>
      </w:r>
      <w:r w:rsidR="435B3ECC" w:rsidRPr="00181CB9">
        <w:rPr>
          <w:rFonts w:cs="Calibri"/>
          <w:sz w:val="22"/>
          <w:szCs w:val="22"/>
          <w:rtl/>
          <w:lang w:val="en-US"/>
        </w:rPr>
        <w:t xml:space="preserve">لعمل على المخطط الرئيسي لمدينة إكسبو دبي، واكتساب خبرة عملية في مشاريع ضخمة على مستوى المدينة، </w:t>
      </w:r>
      <w:r w:rsidR="000E358C" w:rsidRPr="00181CB9">
        <w:rPr>
          <w:rFonts w:cs="Calibri" w:hint="cs"/>
          <w:sz w:val="22"/>
          <w:szCs w:val="22"/>
          <w:rtl/>
          <w:lang w:val="en-US"/>
        </w:rPr>
        <w:t xml:space="preserve">تحت إشراف </w:t>
      </w:r>
      <w:r w:rsidR="30DC42A1" w:rsidRPr="00181CB9">
        <w:rPr>
          <w:rFonts w:cs="Calibri"/>
          <w:sz w:val="22"/>
          <w:szCs w:val="22"/>
          <w:rtl/>
          <w:lang w:val="en-US"/>
        </w:rPr>
        <w:t xml:space="preserve">كبار المدراء </w:t>
      </w:r>
      <w:r w:rsidR="435B3ECC" w:rsidRPr="00181CB9">
        <w:rPr>
          <w:rFonts w:cs="Calibri"/>
          <w:sz w:val="22"/>
          <w:szCs w:val="22"/>
          <w:rtl/>
          <w:lang w:val="en-US"/>
        </w:rPr>
        <w:t>في فريق التطوير العقاري</w:t>
      </w:r>
      <w:r w:rsidR="00EE1176" w:rsidRPr="00181CB9">
        <w:rPr>
          <w:rFonts w:cs="Calibri" w:hint="cs"/>
          <w:sz w:val="22"/>
          <w:szCs w:val="22"/>
          <w:rtl/>
          <w:lang w:val="en-US"/>
        </w:rPr>
        <w:t xml:space="preserve"> في المدينة. </w:t>
      </w:r>
    </w:p>
    <w:p w14:paraId="7F45C27F" w14:textId="7D66E1A1" w:rsidR="494A1D78" w:rsidRPr="00181CB9" w:rsidRDefault="494A1D78" w:rsidP="00181CB9">
      <w:pPr>
        <w:bidi/>
        <w:spacing w:line="276" w:lineRule="auto"/>
        <w:jc w:val="both"/>
        <w:rPr>
          <w:rFonts w:cs="Calibri"/>
          <w:sz w:val="22"/>
          <w:szCs w:val="22"/>
          <w:lang w:val="en-US"/>
        </w:rPr>
      </w:pPr>
    </w:p>
    <w:p w14:paraId="5DF9EED7" w14:textId="08D6CBCB" w:rsidR="71220243" w:rsidRPr="00181CB9" w:rsidRDefault="71220243" w:rsidP="00181CB9">
      <w:pPr>
        <w:bidi/>
        <w:spacing w:line="276" w:lineRule="auto"/>
        <w:jc w:val="both"/>
        <w:rPr>
          <w:rFonts w:cs="Calibri"/>
          <w:sz w:val="22"/>
          <w:szCs w:val="22"/>
          <w:rtl/>
          <w:lang w:val="en-US"/>
        </w:rPr>
      </w:pPr>
      <w:r w:rsidRPr="00181CB9">
        <w:rPr>
          <w:rFonts w:cs="Calibri"/>
          <w:sz w:val="22"/>
          <w:szCs w:val="22"/>
          <w:rtl/>
          <w:lang w:val="en-US"/>
        </w:rPr>
        <w:t xml:space="preserve">سينضم </w:t>
      </w:r>
      <w:r w:rsidR="75A69F0C" w:rsidRPr="00181CB9">
        <w:rPr>
          <w:rFonts w:cs="Calibri"/>
          <w:sz w:val="22"/>
          <w:szCs w:val="22"/>
          <w:rtl/>
          <w:lang w:val="en-US"/>
        </w:rPr>
        <w:t xml:space="preserve">المتقدمون </w:t>
      </w:r>
      <w:r w:rsidR="08E5EE70" w:rsidRPr="00181CB9">
        <w:rPr>
          <w:rFonts w:cs="Calibri"/>
          <w:sz w:val="22"/>
          <w:szCs w:val="22"/>
          <w:rtl/>
          <w:lang w:val="en-US"/>
        </w:rPr>
        <w:t xml:space="preserve">المرشحون </w:t>
      </w:r>
      <w:r w:rsidR="71E05181" w:rsidRPr="00181CB9">
        <w:rPr>
          <w:rFonts w:cs="Calibri"/>
          <w:sz w:val="22"/>
          <w:szCs w:val="22"/>
          <w:rtl/>
          <w:lang w:val="en-US"/>
        </w:rPr>
        <w:t xml:space="preserve">إلى </w:t>
      </w:r>
      <w:r w:rsidR="75A69F0C" w:rsidRPr="00181CB9">
        <w:rPr>
          <w:rFonts w:cs="Calibri"/>
          <w:sz w:val="22"/>
          <w:szCs w:val="22"/>
          <w:rtl/>
          <w:lang w:val="en-US"/>
        </w:rPr>
        <w:t>مدينة إكسبو بموجب عقد مؤقت لمدة عامين</w:t>
      </w:r>
      <w:r w:rsidR="75A69F0C" w:rsidRPr="00181CB9">
        <w:rPr>
          <w:rFonts w:cs="Calibri"/>
          <w:sz w:val="22"/>
          <w:szCs w:val="22"/>
          <w:rtl/>
          <w:lang w:val="en-US" w:bidi="ar-AE"/>
        </w:rPr>
        <w:t xml:space="preserve">، </w:t>
      </w:r>
      <w:r w:rsidR="75A69F0C" w:rsidRPr="00181CB9">
        <w:rPr>
          <w:rFonts w:cs="Calibri"/>
          <w:sz w:val="22"/>
          <w:szCs w:val="22"/>
          <w:rtl/>
          <w:lang w:val="en-US"/>
        </w:rPr>
        <w:t xml:space="preserve">يتضمن العام الأول من المسار تدريباً </w:t>
      </w:r>
      <w:r w:rsidR="3F7CCEA8" w:rsidRPr="00181CB9">
        <w:rPr>
          <w:rFonts w:cs="Calibri"/>
          <w:sz w:val="22"/>
          <w:szCs w:val="22"/>
          <w:rtl/>
          <w:lang w:val="en-US"/>
        </w:rPr>
        <w:t xml:space="preserve">تخصصياً </w:t>
      </w:r>
      <w:r w:rsidR="2312B1E6" w:rsidRPr="00181CB9">
        <w:rPr>
          <w:rFonts w:cs="Calibri"/>
          <w:sz w:val="22"/>
          <w:szCs w:val="22"/>
          <w:rtl/>
          <w:lang w:val="en-US"/>
        </w:rPr>
        <w:t xml:space="preserve">وتناوباً وظيفياً عبر </w:t>
      </w:r>
      <w:r w:rsidR="75A69F0C" w:rsidRPr="00181CB9">
        <w:rPr>
          <w:rFonts w:cs="Calibri"/>
          <w:sz w:val="22"/>
          <w:szCs w:val="22"/>
          <w:rtl/>
          <w:lang w:val="en-US"/>
        </w:rPr>
        <w:t>مختلف</w:t>
      </w:r>
      <w:r w:rsidR="00EE18D7" w:rsidRPr="00181CB9">
        <w:rPr>
          <w:rFonts w:cs="Calibri" w:hint="cs"/>
          <w:sz w:val="22"/>
          <w:szCs w:val="22"/>
          <w:rtl/>
          <w:lang w:val="en-US"/>
        </w:rPr>
        <w:t xml:space="preserve"> الأقسام و</w:t>
      </w:r>
      <w:r w:rsidR="75A69F0C" w:rsidRPr="00181CB9">
        <w:rPr>
          <w:rFonts w:cs="Calibri"/>
          <w:sz w:val="22"/>
          <w:szCs w:val="22"/>
          <w:rtl/>
          <w:lang w:val="en-US"/>
        </w:rPr>
        <w:t>التخصصات، بينما يتعمق طلاب السنة الثانية في تخصص واحد بناءً على</w:t>
      </w:r>
      <w:r w:rsidR="4B24CF13" w:rsidRPr="00181CB9">
        <w:rPr>
          <w:rFonts w:cs="Calibri"/>
          <w:sz w:val="22"/>
          <w:szCs w:val="22"/>
          <w:rtl/>
          <w:lang w:val="en-US"/>
        </w:rPr>
        <w:t xml:space="preserve"> تقييم</w:t>
      </w:r>
      <w:r w:rsidR="75A69F0C" w:rsidRPr="00181CB9">
        <w:rPr>
          <w:rFonts w:cs="Calibri"/>
          <w:sz w:val="22"/>
          <w:szCs w:val="22"/>
          <w:rtl/>
          <w:lang w:val="en-US"/>
        </w:rPr>
        <w:t xml:space="preserve"> أدائهم واهتماماتهم واحتياجات العمل. عند إتمام البرنامج بنجاح، سيحظى الخريجون بفرصة </w:t>
      </w:r>
      <w:r w:rsidR="5A975417" w:rsidRPr="00181CB9">
        <w:rPr>
          <w:rFonts w:cs="Calibri"/>
          <w:sz w:val="22"/>
          <w:szCs w:val="22"/>
          <w:rtl/>
          <w:lang w:val="en-US"/>
        </w:rPr>
        <w:t xml:space="preserve">الترقية المباشرة </w:t>
      </w:r>
      <w:r w:rsidR="75A69F0C" w:rsidRPr="00181CB9">
        <w:rPr>
          <w:rFonts w:cs="Calibri"/>
          <w:sz w:val="22"/>
          <w:szCs w:val="22"/>
          <w:rtl/>
          <w:lang w:val="en-US"/>
        </w:rPr>
        <w:t xml:space="preserve">إلى مناصب رئيسية في </w:t>
      </w:r>
      <w:r w:rsidR="00793A2F" w:rsidRPr="00181CB9">
        <w:rPr>
          <w:rFonts w:cs="Calibri" w:hint="cs"/>
          <w:sz w:val="22"/>
          <w:szCs w:val="22"/>
          <w:rtl/>
          <w:lang w:val="en-US"/>
        </w:rPr>
        <w:t>إدارة التطوير والت</w:t>
      </w:r>
      <w:r w:rsidR="005D75F3" w:rsidRPr="00181CB9">
        <w:rPr>
          <w:rFonts w:cs="Calibri" w:hint="cs"/>
          <w:sz w:val="22"/>
          <w:szCs w:val="22"/>
          <w:rtl/>
          <w:lang w:val="en-US"/>
        </w:rPr>
        <w:t xml:space="preserve">سليم العقاري في المدينة. </w:t>
      </w:r>
    </w:p>
    <w:p w14:paraId="085E96A2" w14:textId="72524446" w:rsidR="494A1D78" w:rsidRPr="00181CB9" w:rsidRDefault="494A1D78" w:rsidP="00181CB9">
      <w:pPr>
        <w:bidi/>
        <w:spacing w:line="276" w:lineRule="auto"/>
        <w:jc w:val="both"/>
        <w:rPr>
          <w:rFonts w:cs="Calibri"/>
          <w:sz w:val="22"/>
          <w:szCs w:val="22"/>
          <w:lang w:val="en-US"/>
        </w:rPr>
      </w:pPr>
    </w:p>
    <w:p w14:paraId="6C20C171" w14:textId="7B876CF9" w:rsidR="494A1D78" w:rsidRPr="00181CB9" w:rsidRDefault="1F542025" w:rsidP="00D26A39">
      <w:pPr>
        <w:bidi/>
        <w:spacing w:line="276" w:lineRule="auto"/>
        <w:jc w:val="both"/>
        <w:rPr>
          <w:rFonts w:cs="Calibri"/>
          <w:sz w:val="22"/>
          <w:szCs w:val="22"/>
          <w:lang w:val="en-US"/>
        </w:rPr>
      </w:pPr>
      <w:r w:rsidRPr="00181CB9">
        <w:rPr>
          <w:rFonts w:cs="Calibri"/>
          <w:b/>
          <w:bCs/>
          <w:sz w:val="22"/>
          <w:szCs w:val="22"/>
          <w:rtl/>
          <w:lang w:val="en-US"/>
        </w:rPr>
        <w:t>قال أحمد الخطيب، الرئيس التنفيذي للتطوير والتسليم العقاري في مدينة إكسبو دبي:</w:t>
      </w:r>
      <w:r w:rsidRPr="00181CB9">
        <w:rPr>
          <w:rFonts w:cs="Calibri"/>
          <w:sz w:val="22"/>
          <w:szCs w:val="22"/>
          <w:rtl/>
          <w:lang w:val="en-US"/>
        </w:rPr>
        <w:t xml:space="preserve"> "</w:t>
      </w:r>
      <w:r w:rsidR="001679CF" w:rsidRPr="00181CB9" w:rsidDel="001679CF">
        <w:rPr>
          <w:rFonts w:cs="Calibri"/>
          <w:sz w:val="22"/>
          <w:szCs w:val="22"/>
          <w:rtl/>
          <w:lang w:val="en-US"/>
        </w:rPr>
        <w:t xml:space="preserve"> </w:t>
      </w:r>
      <w:r w:rsidRPr="00181CB9">
        <w:rPr>
          <w:rFonts w:cs="Calibri"/>
          <w:sz w:val="22"/>
          <w:szCs w:val="22"/>
          <w:rtl/>
          <w:lang w:val="en-US"/>
        </w:rPr>
        <w:t>تلتزم مدينة إكسبو دبي</w:t>
      </w:r>
      <w:r w:rsidR="001C3E00" w:rsidRPr="00181CB9">
        <w:rPr>
          <w:rFonts w:cs="Calibri" w:hint="cs"/>
          <w:sz w:val="22"/>
          <w:szCs w:val="22"/>
          <w:rtl/>
          <w:lang w:val="en-US"/>
        </w:rPr>
        <w:t>،</w:t>
      </w:r>
      <w:r w:rsidRPr="00181CB9">
        <w:rPr>
          <w:rFonts w:cs="Calibri"/>
          <w:sz w:val="22"/>
          <w:szCs w:val="22"/>
          <w:rtl/>
          <w:lang w:val="en-US"/>
        </w:rPr>
        <w:t xml:space="preserve"> </w:t>
      </w:r>
      <w:r w:rsidR="001679CF" w:rsidRPr="00181CB9">
        <w:rPr>
          <w:rFonts w:cs="Calibri"/>
          <w:sz w:val="22"/>
          <w:szCs w:val="22"/>
          <w:rtl/>
          <w:lang w:val="en-US"/>
        </w:rPr>
        <w:t>بصفت</w:t>
      </w:r>
      <w:r w:rsidR="001679CF" w:rsidRPr="00181CB9">
        <w:rPr>
          <w:rFonts w:cs="Calibri" w:hint="cs"/>
          <w:sz w:val="22"/>
          <w:szCs w:val="22"/>
          <w:rtl/>
          <w:lang w:val="en-US"/>
        </w:rPr>
        <w:t>ه</w:t>
      </w:r>
      <w:r w:rsidR="001679CF" w:rsidRPr="00181CB9">
        <w:rPr>
          <w:rFonts w:cs="Calibri"/>
          <w:sz w:val="22"/>
          <w:szCs w:val="22"/>
          <w:rtl/>
          <w:lang w:val="en-US"/>
        </w:rPr>
        <w:t>ا المطور الرئيسي</w:t>
      </w:r>
      <w:r w:rsidR="001C3E00" w:rsidRPr="00181CB9">
        <w:rPr>
          <w:rFonts w:cs="Calibri" w:hint="cs"/>
          <w:sz w:val="22"/>
          <w:szCs w:val="22"/>
          <w:rtl/>
          <w:lang w:val="en-US"/>
        </w:rPr>
        <w:t xml:space="preserve">، </w:t>
      </w:r>
      <w:r w:rsidRPr="00181CB9">
        <w:rPr>
          <w:rFonts w:cs="Calibri"/>
          <w:sz w:val="22"/>
          <w:szCs w:val="22"/>
          <w:rtl/>
          <w:lang w:val="en-US"/>
        </w:rPr>
        <w:t xml:space="preserve">بإنشاء مجتمعات ذكية مستدامة ومرنة، بما يساهم في </w:t>
      </w:r>
      <w:r w:rsidR="00396608" w:rsidRPr="00181CB9">
        <w:rPr>
          <w:rFonts w:cs="Calibri" w:hint="cs"/>
          <w:sz w:val="22"/>
          <w:szCs w:val="22"/>
          <w:rtl/>
          <w:lang w:val="en-US"/>
        </w:rPr>
        <w:t xml:space="preserve">مسيرة التنمية والازدهار في </w:t>
      </w:r>
      <w:r w:rsidRPr="00181CB9">
        <w:rPr>
          <w:rFonts w:cs="Calibri"/>
          <w:sz w:val="22"/>
          <w:szCs w:val="22"/>
          <w:rtl/>
          <w:lang w:val="en-US"/>
        </w:rPr>
        <w:t xml:space="preserve">دولة الإمارات العربية المتحدة. وتستثمر هذه المبادرة الجديدة طاقات الجيل القادم من </w:t>
      </w:r>
      <w:r w:rsidR="00396608" w:rsidRPr="00181CB9">
        <w:rPr>
          <w:rFonts w:cs="Calibri" w:hint="cs"/>
          <w:sz w:val="22"/>
          <w:szCs w:val="22"/>
          <w:rtl/>
          <w:lang w:val="en-US"/>
        </w:rPr>
        <w:t xml:space="preserve">الكفاءات </w:t>
      </w:r>
      <w:r w:rsidRPr="00181CB9">
        <w:rPr>
          <w:rFonts w:cs="Calibri"/>
          <w:sz w:val="22"/>
          <w:szCs w:val="22"/>
          <w:rtl/>
          <w:lang w:val="en-US"/>
        </w:rPr>
        <w:t xml:space="preserve">الإماراتية </w:t>
      </w:r>
      <w:r w:rsidR="00313DDA">
        <w:rPr>
          <w:rFonts w:cs="Calibri" w:hint="cs"/>
          <w:sz w:val="22"/>
          <w:szCs w:val="22"/>
          <w:rtl/>
          <w:lang w:val="en-US"/>
        </w:rPr>
        <w:t>بإشراكهم</w:t>
      </w:r>
      <w:r w:rsidR="00313DDA" w:rsidRPr="00181CB9">
        <w:rPr>
          <w:rFonts w:cs="Calibri"/>
          <w:sz w:val="22"/>
          <w:szCs w:val="22"/>
          <w:rtl/>
          <w:lang w:val="en-US"/>
        </w:rPr>
        <w:t xml:space="preserve"> </w:t>
      </w:r>
      <w:r w:rsidRPr="00181CB9">
        <w:rPr>
          <w:rFonts w:cs="Calibri"/>
          <w:sz w:val="22"/>
          <w:szCs w:val="22"/>
          <w:rtl/>
          <w:lang w:val="en-US"/>
        </w:rPr>
        <w:t xml:space="preserve">في جميع جوانب قطاع </w:t>
      </w:r>
      <w:r w:rsidR="004A5F0B" w:rsidRPr="00181CB9">
        <w:rPr>
          <w:rFonts w:cs="Calibri" w:hint="cs"/>
          <w:sz w:val="22"/>
          <w:szCs w:val="22"/>
          <w:rtl/>
          <w:lang w:val="en-US"/>
        </w:rPr>
        <w:t>التخطيط الحضري و</w:t>
      </w:r>
      <w:r w:rsidRPr="00181CB9">
        <w:rPr>
          <w:rFonts w:cs="Calibri"/>
          <w:sz w:val="22"/>
          <w:szCs w:val="22"/>
          <w:rtl/>
          <w:lang w:val="en-US"/>
        </w:rPr>
        <w:t>العقارات</w:t>
      </w:r>
      <w:r w:rsidR="004A5F0B" w:rsidRPr="00181CB9">
        <w:rPr>
          <w:rFonts w:cs="Calibri" w:hint="cs"/>
          <w:sz w:val="22"/>
          <w:szCs w:val="22"/>
          <w:rtl/>
          <w:lang w:val="en-US"/>
        </w:rPr>
        <w:t xml:space="preserve"> والإنشاء</w:t>
      </w:r>
      <w:r w:rsidRPr="00181CB9">
        <w:rPr>
          <w:rFonts w:cs="Calibri"/>
          <w:sz w:val="22"/>
          <w:szCs w:val="22"/>
          <w:rtl/>
          <w:lang w:val="en-US"/>
        </w:rPr>
        <w:t>، وتزويدهم بالمهارات اللازمة لقيادة التنمية الحضرية المستدامة، بما يضمن بقاء مدينتنا في طليعة الابتكار والتصميم الذي يركز على الإنسان</w:t>
      </w:r>
      <w:r w:rsidRPr="00181CB9">
        <w:rPr>
          <w:rFonts w:cs="Calibri"/>
          <w:sz w:val="22"/>
          <w:szCs w:val="22"/>
          <w:lang w:val="en-US"/>
        </w:rPr>
        <w:t>."</w:t>
      </w:r>
    </w:p>
    <w:p w14:paraId="6D5400A1" w14:textId="73F5BD24" w:rsidR="1A68D1F2" w:rsidRPr="00181CB9" w:rsidRDefault="1A68D1F2" w:rsidP="5D6215FC">
      <w:pPr>
        <w:bidi/>
        <w:spacing w:line="276" w:lineRule="auto"/>
        <w:jc w:val="both"/>
        <w:rPr>
          <w:rFonts w:cs="Calibri"/>
          <w:color w:val="000000" w:themeColor="text1"/>
          <w:sz w:val="22"/>
          <w:szCs w:val="22"/>
        </w:rPr>
      </w:pPr>
    </w:p>
    <w:p w14:paraId="13F0C24C" w14:textId="2B58EFDD" w:rsidR="1A68D1F2" w:rsidRPr="00181CB9" w:rsidRDefault="573927B0" w:rsidP="5D6215FC">
      <w:pPr>
        <w:bidi/>
        <w:spacing w:line="276" w:lineRule="auto"/>
        <w:jc w:val="both"/>
        <w:rPr>
          <w:rFonts w:cs="Calibri"/>
          <w:sz w:val="22"/>
          <w:szCs w:val="22"/>
          <w:rtl/>
          <w:lang w:val="en-US"/>
        </w:rPr>
      </w:pPr>
      <w:r w:rsidRPr="5D6215FC">
        <w:rPr>
          <w:rFonts w:cs="Calibri"/>
          <w:b/>
          <w:bCs/>
          <w:color w:val="000000" w:themeColor="text1"/>
          <w:sz w:val="22"/>
          <w:szCs w:val="22"/>
          <w:rtl/>
        </w:rPr>
        <w:t>وقالت مرجان فريدوني، الرئيس التنفيذي للموارد البشرية ورئيس التعليم والثقافة في مدينة إكسبو دبي:</w:t>
      </w:r>
      <w:r w:rsidR="1A68D1F2" w:rsidRPr="5D6215FC">
        <w:rPr>
          <w:rFonts w:cs="Calibri"/>
          <w:sz w:val="22"/>
          <w:szCs w:val="22"/>
          <w:rtl/>
          <w:lang w:val="en-US"/>
        </w:rPr>
        <w:t xml:space="preserve"> "</w:t>
      </w:r>
      <w:r w:rsidR="008010DB" w:rsidRPr="5D6215FC">
        <w:rPr>
          <w:rFonts w:cs="Calibri"/>
          <w:sz w:val="22"/>
          <w:szCs w:val="22"/>
          <w:rtl/>
          <w:lang w:val="en-US"/>
        </w:rPr>
        <w:t>يجسد</w:t>
      </w:r>
      <w:r w:rsidR="1A68D1F2" w:rsidRPr="5D6215FC">
        <w:rPr>
          <w:rFonts w:cs="Calibri"/>
          <w:sz w:val="22"/>
          <w:szCs w:val="22"/>
          <w:rtl/>
          <w:lang w:val="en-US"/>
        </w:rPr>
        <w:t xml:space="preserve"> برنامج إكسبوجر </w:t>
      </w:r>
      <w:r w:rsidR="008010DB" w:rsidRPr="5D6215FC">
        <w:rPr>
          <w:rFonts w:cs="Calibri"/>
          <w:sz w:val="22"/>
          <w:szCs w:val="22"/>
          <w:rtl/>
          <w:lang w:val="en-US"/>
        </w:rPr>
        <w:t xml:space="preserve">التزامنا بتنمية مهارات الشباب الإماراتي </w:t>
      </w:r>
      <w:r w:rsidR="007433A3" w:rsidRPr="5D6215FC">
        <w:rPr>
          <w:rFonts w:cs="Calibri"/>
          <w:sz w:val="22"/>
          <w:szCs w:val="22"/>
          <w:rtl/>
          <w:lang w:val="en-US"/>
        </w:rPr>
        <w:t xml:space="preserve">وتعزيز ثقتهم بأنفسهم، فهو يتيح للكفاءات </w:t>
      </w:r>
      <w:r w:rsidR="006D2494" w:rsidRPr="5D6215FC">
        <w:rPr>
          <w:rFonts w:cs="Calibri"/>
          <w:sz w:val="22"/>
          <w:szCs w:val="22"/>
          <w:rtl/>
          <w:lang w:val="en-US"/>
        </w:rPr>
        <w:t>الإماراتية</w:t>
      </w:r>
      <w:r w:rsidR="007433A3" w:rsidRPr="5D6215FC">
        <w:rPr>
          <w:rFonts w:cs="Calibri"/>
          <w:sz w:val="22"/>
          <w:szCs w:val="22"/>
          <w:rtl/>
          <w:lang w:val="en-US"/>
        </w:rPr>
        <w:t xml:space="preserve"> </w:t>
      </w:r>
      <w:r w:rsidR="1A68D1F2" w:rsidRPr="5D6215FC">
        <w:rPr>
          <w:rFonts w:cs="Calibri"/>
          <w:sz w:val="22"/>
          <w:szCs w:val="22"/>
          <w:rtl/>
          <w:lang w:val="en-US"/>
        </w:rPr>
        <w:t>فرصة</w:t>
      </w:r>
      <w:r w:rsidR="00963CE7" w:rsidRPr="5D6215FC">
        <w:rPr>
          <w:rFonts w:cs="Calibri"/>
          <w:sz w:val="22"/>
          <w:szCs w:val="22"/>
          <w:rtl/>
          <w:lang w:val="en-US"/>
        </w:rPr>
        <w:t>ً</w:t>
      </w:r>
      <w:r w:rsidR="1A68D1F2" w:rsidRPr="5D6215FC">
        <w:rPr>
          <w:rFonts w:cs="Calibri"/>
          <w:sz w:val="22"/>
          <w:szCs w:val="22"/>
          <w:rtl/>
          <w:lang w:val="en-US"/>
        </w:rPr>
        <w:t xml:space="preserve"> فريدة</w:t>
      </w:r>
      <w:r w:rsidR="00963CE7" w:rsidRPr="5D6215FC">
        <w:rPr>
          <w:rFonts w:cs="Calibri"/>
          <w:sz w:val="22"/>
          <w:szCs w:val="22"/>
          <w:rtl/>
          <w:lang w:val="en-US"/>
        </w:rPr>
        <w:t>ً</w:t>
      </w:r>
      <w:r w:rsidR="1A68D1F2" w:rsidRPr="5D6215FC">
        <w:rPr>
          <w:rFonts w:cs="Calibri"/>
          <w:sz w:val="22"/>
          <w:szCs w:val="22"/>
          <w:rtl/>
          <w:lang w:val="en-US"/>
        </w:rPr>
        <w:t xml:space="preserve"> ل</w:t>
      </w:r>
      <w:r w:rsidR="007433A3" w:rsidRPr="5D6215FC">
        <w:rPr>
          <w:rFonts w:cs="Calibri"/>
          <w:sz w:val="22"/>
          <w:szCs w:val="22"/>
          <w:rtl/>
          <w:lang w:val="en-US"/>
        </w:rPr>
        <w:t>اكتساب الخبرات العملية وا</w:t>
      </w:r>
      <w:r w:rsidR="1A68D1F2" w:rsidRPr="5D6215FC">
        <w:rPr>
          <w:rFonts w:cs="Calibri"/>
          <w:sz w:val="22"/>
          <w:szCs w:val="22"/>
          <w:rtl/>
          <w:lang w:val="en-US"/>
        </w:rPr>
        <w:t>لمساهمة بشكل</w:t>
      </w:r>
      <w:r w:rsidR="00963CE7" w:rsidRPr="5D6215FC">
        <w:rPr>
          <w:rFonts w:cs="Calibri"/>
          <w:sz w:val="22"/>
          <w:szCs w:val="22"/>
          <w:rtl/>
          <w:lang w:val="en-US"/>
        </w:rPr>
        <w:t>ٍ</w:t>
      </w:r>
      <w:r w:rsidR="1A68D1F2" w:rsidRPr="5D6215FC">
        <w:rPr>
          <w:rFonts w:cs="Calibri"/>
          <w:sz w:val="22"/>
          <w:szCs w:val="22"/>
          <w:rtl/>
          <w:lang w:val="en-US"/>
        </w:rPr>
        <w:t xml:space="preserve"> مباشر</w:t>
      </w:r>
      <w:r w:rsidR="00963CE7" w:rsidRPr="5D6215FC">
        <w:rPr>
          <w:rFonts w:cs="Calibri"/>
          <w:sz w:val="22"/>
          <w:szCs w:val="22"/>
          <w:rtl/>
          <w:lang w:val="en-US"/>
        </w:rPr>
        <w:t>ٍ</w:t>
      </w:r>
      <w:r w:rsidR="1A68D1F2" w:rsidRPr="5D6215FC">
        <w:rPr>
          <w:rFonts w:cs="Calibri"/>
          <w:sz w:val="22"/>
          <w:szCs w:val="22"/>
          <w:rtl/>
          <w:lang w:val="en-US"/>
        </w:rPr>
        <w:t xml:space="preserve"> في بناء مدينة</w:t>
      </w:r>
      <w:r w:rsidR="00963CE7" w:rsidRPr="5D6215FC">
        <w:rPr>
          <w:rFonts w:cs="Calibri"/>
          <w:sz w:val="22"/>
          <w:szCs w:val="22"/>
          <w:rtl/>
          <w:lang w:val="en-US"/>
        </w:rPr>
        <w:t>ٍ</w:t>
      </w:r>
      <w:r w:rsidR="1A68D1F2" w:rsidRPr="5D6215FC">
        <w:rPr>
          <w:rFonts w:cs="Calibri"/>
          <w:sz w:val="22"/>
          <w:szCs w:val="22"/>
          <w:rtl/>
          <w:lang w:val="en-US"/>
        </w:rPr>
        <w:t xml:space="preserve"> مستدامة</w:t>
      </w:r>
      <w:r w:rsidR="00963CE7" w:rsidRPr="5D6215FC">
        <w:rPr>
          <w:rFonts w:cs="Calibri"/>
          <w:sz w:val="22"/>
          <w:szCs w:val="22"/>
          <w:rtl/>
          <w:lang w:val="en-US"/>
        </w:rPr>
        <w:t>ٍ</w:t>
      </w:r>
      <w:r w:rsidR="1A68D1F2" w:rsidRPr="5D6215FC">
        <w:rPr>
          <w:rFonts w:cs="Calibri"/>
          <w:sz w:val="22"/>
          <w:szCs w:val="22"/>
          <w:rtl/>
          <w:lang w:val="en-US"/>
        </w:rPr>
        <w:t>،</w:t>
      </w:r>
      <w:r w:rsidR="009D41EC" w:rsidRPr="5D6215FC">
        <w:rPr>
          <w:rFonts w:cs="Calibri"/>
          <w:sz w:val="22"/>
          <w:szCs w:val="22"/>
          <w:rtl/>
          <w:lang w:val="en-US"/>
        </w:rPr>
        <w:t xml:space="preserve"> محورها الإنسان وتقوم على ال</w:t>
      </w:r>
      <w:r w:rsidR="00BA5401" w:rsidRPr="5D6215FC">
        <w:rPr>
          <w:rFonts w:cs="Calibri"/>
          <w:sz w:val="22"/>
          <w:szCs w:val="22"/>
          <w:rtl/>
          <w:lang w:val="en-US"/>
        </w:rPr>
        <w:t>ابتكار</w:t>
      </w:r>
      <w:r w:rsidR="1A68D1F2" w:rsidRPr="5D6215FC">
        <w:rPr>
          <w:rFonts w:cs="Calibri"/>
          <w:sz w:val="22"/>
          <w:szCs w:val="22"/>
          <w:rtl/>
          <w:lang w:val="en-US"/>
        </w:rPr>
        <w:t xml:space="preserve">. ونحن </w:t>
      </w:r>
      <w:r w:rsidR="0042416A" w:rsidRPr="5D6215FC">
        <w:rPr>
          <w:rFonts w:cs="Calibri"/>
          <w:sz w:val="22"/>
          <w:szCs w:val="22"/>
          <w:rtl/>
          <w:lang w:val="en-US"/>
        </w:rPr>
        <w:t>فخورون</w:t>
      </w:r>
      <w:r w:rsidR="1A68D1F2" w:rsidRPr="5D6215FC">
        <w:rPr>
          <w:rFonts w:cs="Calibri"/>
          <w:sz w:val="22"/>
          <w:szCs w:val="22"/>
          <w:rtl/>
          <w:lang w:val="en-US"/>
        </w:rPr>
        <w:t xml:space="preserve"> بإطلاق هذه المبادرة التي لا تقتصر على رعاية الجيل القادم من </w:t>
      </w:r>
      <w:r w:rsidR="0042416A" w:rsidRPr="5D6215FC">
        <w:rPr>
          <w:rFonts w:cs="Calibri"/>
          <w:sz w:val="22"/>
          <w:szCs w:val="22"/>
          <w:rtl/>
          <w:lang w:val="en-US"/>
        </w:rPr>
        <w:t>القادة</w:t>
      </w:r>
      <w:r w:rsidR="1A68D1F2" w:rsidRPr="5D6215FC">
        <w:rPr>
          <w:rFonts w:cs="Calibri"/>
          <w:sz w:val="22"/>
          <w:szCs w:val="22"/>
          <w:rtl/>
          <w:lang w:val="en-US"/>
        </w:rPr>
        <w:t xml:space="preserve"> في </w:t>
      </w:r>
      <w:r w:rsidR="61AFB536" w:rsidRPr="5D6215FC">
        <w:rPr>
          <w:rFonts w:cs="Calibri"/>
          <w:sz w:val="22"/>
          <w:szCs w:val="22"/>
          <w:rtl/>
          <w:lang w:val="en-US"/>
        </w:rPr>
        <w:t xml:space="preserve">مدينة إكسبو، </w:t>
      </w:r>
      <w:r w:rsidR="1A68D1F2" w:rsidRPr="5D6215FC">
        <w:rPr>
          <w:rFonts w:cs="Calibri"/>
          <w:sz w:val="22"/>
          <w:szCs w:val="22"/>
          <w:rtl/>
          <w:lang w:val="en-US"/>
        </w:rPr>
        <w:t xml:space="preserve">بل </w:t>
      </w:r>
      <w:r w:rsidR="00250674" w:rsidRPr="5D6215FC">
        <w:rPr>
          <w:rFonts w:cs="Calibri"/>
          <w:sz w:val="22"/>
          <w:szCs w:val="22"/>
          <w:rtl/>
          <w:lang w:val="en-US"/>
        </w:rPr>
        <w:t>تمتد أيضاً ل</w:t>
      </w:r>
      <w:r w:rsidR="1A68D1F2" w:rsidRPr="5D6215FC">
        <w:rPr>
          <w:rFonts w:cs="Calibri"/>
          <w:sz w:val="22"/>
          <w:szCs w:val="22"/>
          <w:rtl/>
          <w:lang w:val="en-US"/>
        </w:rPr>
        <w:t xml:space="preserve">تساهم في دفع عجلة </w:t>
      </w:r>
      <w:r w:rsidR="00523A5D" w:rsidRPr="5D6215FC">
        <w:rPr>
          <w:rFonts w:cs="Calibri"/>
          <w:sz w:val="22"/>
          <w:szCs w:val="22"/>
          <w:rtl/>
          <w:lang w:val="en-US"/>
        </w:rPr>
        <w:t xml:space="preserve">التنمية في </w:t>
      </w:r>
      <w:r w:rsidR="1A68D1F2" w:rsidRPr="5D6215FC">
        <w:rPr>
          <w:rFonts w:cs="Calibri"/>
          <w:sz w:val="22"/>
          <w:szCs w:val="22"/>
          <w:rtl/>
          <w:lang w:val="en-US"/>
        </w:rPr>
        <w:t>دولة الإمارات العربية المتحدة</w:t>
      </w:r>
      <w:r w:rsidR="00523A5D" w:rsidRPr="5D6215FC">
        <w:rPr>
          <w:rFonts w:cs="Calibri"/>
          <w:sz w:val="22"/>
          <w:szCs w:val="22"/>
          <w:rtl/>
          <w:lang w:val="en-US"/>
        </w:rPr>
        <w:t xml:space="preserve"> </w:t>
      </w:r>
      <w:r w:rsidR="00846C64" w:rsidRPr="5D6215FC">
        <w:rPr>
          <w:rFonts w:cs="Calibri"/>
          <w:sz w:val="22"/>
          <w:szCs w:val="22"/>
          <w:rtl/>
          <w:lang w:val="en-US"/>
        </w:rPr>
        <w:t>و</w:t>
      </w:r>
      <w:r w:rsidR="00E535CE" w:rsidRPr="5D6215FC">
        <w:rPr>
          <w:rFonts w:cs="Calibri"/>
          <w:sz w:val="22"/>
          <w:szCs w:val="22"/>
          <w:rtl/>
          <w:lang w:val="en-US"/>
        </w:rPr>
        <w:t xml:space="preserve">تطوير كوادر مهنية عالية الكفاءة </w:t>
      </w:r>
      <w:r w:rsidR="00523A5D" w:rsidRPr="5D6215FC">
        <w:rPr>
          <w:rFonts w:cs="Calibri"/>
          <w:sz w:val="22"/>
          <w:szCs w:val="22"/>
          <w:rtl/>
          <w:lang w:val="en-US"/>
        </w:rPr>
        <w:t xml:space="preserve">تسهم </w:t>
      </w:r>
      <w:r w:rsidR="00116E9A" w:rsidRPr="5D6215FC">
        <w:rPr>
          <w:rFonts w:cs="Calibri"/>
          <w:sz w:val="22"/>
          <w:szCs w:val="22"/>
          <w:rtl/>
          <w:lang w:val="en-US"/>
        </w:rPr>
        <w:t xml:space="preserve">في </w:t>
      </w:r>
      <w:r w:rsidR="00116E9A" w:rsidRPr="5D6215FC">
        <w:rPr>
          <w:rFonts w:cs="Calibri"/>
          <w:sz w:val="22"/>
          <w:szCs w:val="22"/>
          <w:rtl/>
          <w:lang w:val="en-US" w:bidi="ar-AE"/>
        </w:rPr>
        <w:t>بناء مستقبل الأمة</w:t>
      </w:r>
      <w:r w:rsidR="00523A5D" w:rsidRPr="5D6215FC">
        <w:rPr>
          <w:rFonts w:cs="Calibri"/>
          <w:sz w:val="22"/>
          <w:szCs w:val="22"/>
          <w:rtl/>
          <w:lang w:val="en-US"/>
        </w:rPr>
        <w:t xml:space="preserve">". </w:t>
      </w:r>
    </w:p>
    <w:p w14:paraId="51520EA0" w14:textId="77777777" w:rsidR="004D0293" w:rsidRPr="00181CB9" w:rsidRDefault="004D0293" w:rsidP="00181CB9">
      <w:pPr>
        <w:bidi/>
        <w:spacing w:line="276" w:lineRule="auto"/>
        <w:jc w:val="both"/>
        <w:rPr>
          <w:rFonts w:cs="Calibri"/>
          <w:sz w:val="22"/>
          <w:szCs w:val="22"/>
          <w:rtl/>
          <w:lang w:val="en-US"/>
        </w:rPr>
      </w:pPr>
    </w:p>
    <w:p w14:paraId="7F84B4EB" w14:textId="5D29EF4C" w:rsidR="00990AB9" w:rsidRPr="00181CB9" w:rsidRDefault="787A012F" w:rsidP="00181CB9">
      <w:pPr>
        <w:bidi/>
        <w:spacing w:line="276" w:lineRule="auto"/>
        <w:jc w:val="both"/>
        <w:rPr>
          <w:rFonts w:cs="Calibri"/>
          <w:sz w:val="22"/>
          <w:szCs w:val="22"/>
          <w:rtl/>
          <w:lang w:val="en-US"/>
        </w:rPr>
      </w:pPr>
      <w:r w:rsidRPr="00181CB9">
        <w:rPr>
          <w:rFonts w:cs="Calibri"/>
          <w:sz w:val="22"/>
          <w:szCs w:val="22"/>
          <w:rtl/>
          <w:lang w:val="en-US"/>
        </w:rPr>
        <w:t xml:space="preserve"> </w:t>
      </w:r>
      <w:r w:rsidR="7EAFFE65" w:rsidRPr="00181CB9">
        <w:rPr>
          <w:rFonts w:cs="Calibri"/>
          <w:sz w:val="22"/>
          <w:szCs w:val="22"/>
          <w:rtl/>
          <w:lang w:val="en-US"/>
        </w:rPr>
        <w:t>تلتزم مدينة إكسبو بمواكبة التقدم</w:t>
      </w:r>
      <w:r w:rsidR="0284519F" w:rsidRPr="00181CB9">
        <w:rPr>
          <w:rFonts w:cs="Calibri"/>
          <w:sz w:val="22"/>
          <w:szCs w:val="22"/>
          <w:rtl/>
          <w:lang w:val="en-US"/>
        </w:rPr>
        <w:t xml:space="preserve"> </w:t>
      </w:r>
      <w:r w:rsidR="7EAFFE65" w:rsidRPr="00181CB9">
        <w:rPr>
          <w:rFonts w:cs="Calibri"/>
          <w:sz w:val="22"/>
          <w:szCs w:val="22"/>
          <w:rtl/>
          <w:lang w:val="en-US"/>
        </w:rPr>
        <w:t xml:space="preserve">في مجال الحياة الحضرية </w:t>
      </w:r>
      <w:r w:rsidR="0045046F" w:rsidRPr="00181CB9">
        <w:rPr>
          <w:rFonts w:cs="Calibri" w:hint="cs"/>
          <w:sz w:val="22"/>
          <w:szCs w:val="22"/>
          <w:rtl/>
          <w:lang w:val="en-US"/>
        </w:rPr>
        <w:t>المستدامة، ويأتي</w:t>
      </w:r>
      <w:r w:rsidR="1A573C4C" w:rsidRPr="00181CB9">
        <w:rPr>
          <w:rFonts w:cs="Calibri"/>
          <w:sz w:val="22"/>
          <w:szCs w:val="22"/>
          <w:rtl/>
          <w:lang w:val="en-US"/>
        </w:rPr>
        <w:t xml:space="preserve"> إطلاق هذا </w:t>
      </w:r>
      <w:r w:rsidR="489F7EC7" w:rsidRPr="00181CB9">
        <w:rPr>
          <w:rFonts w:cs="Calibri"/>
          <w:sz w:val="22"/>
          <w:szCs w:val="22"/>
          <w:rtl/>
          <w:lang w:val="en-US"/>
        </w:rPr>
        <w:t xml:space="preserve">المسار </w:t>
      </w:r>
      <w:r w:rsidR="7DCA1638" w:rsidRPr="00181CB9">
        <w:rPr>
          <w:rFonts w:cs="Calibri"/>
          <w:sz w:val="22"/>
          <w:szCs w:val="22"/>
          <w:rtl/>
          <w:lang w:val="en-US"/>
        </w:rPr>
        <w:t xml:space="preserve">المخصص </w:t>
      </w:r>
      <w:r w:rsidR="115038D0" w:rsidRPr="00181CB9">
        <w:rPr>
          <w:rFonts w:cs="Calibri"/>
          <w:sz w:val="22"/>
          <w:szCs w:val="22"/>
          <w:rtl/>
          <w:lang w:val="en-US"/>
        </w:rPr>
        <w:t>لإعداد قادة المستقبل الإماراتيين</w:t>
      </w:r>
      <w:r w:rsidR="79AA2223" w:rsidRPr="00181CB9">
        <w:rPr>
          <w:rFonts w:cs="Calibri"/>
          <w:sz w:val="22"/>
          <w:szCs w:val="22"/>
          <w:rtl/>
          <w:lang w:val="en-US"/>
        </w:rPr>
        <w:t>،</w:t>
      </w:r>
      <w:r w:rsidR="115038D0" w:rsidRPr="00181CB9">
        <w:rPr>
          <w:rFonts w:cs="Calibri"/>
          <w:sz w:val="22"/>
          <w:szCs w:val="22"/>
          <w:rtl/>
          <w:lang w:val="en-US"/>
        </w:rPr>
        <w:t xml:space="preserve"> </w:t>
      </w:r>
      <w:r w:rsidR="545DF4F8" w:rsidRPr="00181CB9">
        <w:rPr>
          <w:rFonts w:cs="Calibri"/>
          <w:sz w:val="22"/>
          <w:szCs w:val="22"/>
          <w:rtl/>
          <w:lang w:val="en-US"/>
        </w:rPr>
        <w:t xml:space="preserve">وتمكينهم من </w:t>
      </w:r>
      <w:r w:rsidR="00BF023F" w:rsidRPr="00181CB9">
        <w:rPr>
          <w:rFonts w:cs="Calibri"/>
          <w:sz w:val="22"/>
          <w:szCs w:val="22"/>
          <w:rtl/>
          <w:lang w:val="en-US"/>
        </w:rPr>
        <w:t>إدارة سلسلة القيمة العقارية بأكملها</w:t>
      </w:r>
      <w:r w:rsidR="5C1A89FB" w:rsidRPr="00181CB9">
        <w:rPr>
          <w:rFonts w:cs="Calibri"/>
          <w:sz w:val="22"/>
          <w:szCs w:val="22"/>
          <w:rtl/>
          <w:lang w:val="en-US"/>
        </w:rPr>
        <w:t>،</w:t>
      </w:r>
      <w:r w:rsidR="00BF023F" w:rsidRPr="00181CB9">
        <w:rPr>
          <w:rFonts w:cs="Calibri"/>
          <w:sz w:val="22"/>
          <w:szCs w:val="22"/>
          <w:rtl/>
          <w:lang w:val="en-US"/>
        </w:rPr>
        <w:t xml:space="preserve"> </w:t>
      </w:r>
      <w:r w:rsidR="7A91AFEE" w:rsidRPr="00181CB9">
        <w:rPr>
          <w:rFonts w:cs="Calibri"/>
          <w:sz w:val="22"/>
          <w:szCs w:val="22"/>
          <w:rtl/>
          <w:lang w:val="en-US"/>
        </w:rPr>
        <w:t xml:space="preserve">كخطوة استراتيجية </w:t>
      </w:r>
      <w:r w:rsidR="02370AF0" w:rsidRPr="00181CB9">
        <w:rPr>
          <w:rFonts w:cs="Calibri"/>
          <w:sz w:val="22"/>
          <w:szCs w:val="22"/>
          <w:rtl/>
          <w:lang w:val="en-US"/>
        </w:rPr>
        <w:t xml:space="preserve">لربط </w:t>
      </w:r>
      <w:r w:rsidR="60B1FEFC" w:rsidRPr="00181CB9">
        <w:rPr>
          <w:rFonts w:cs="Calibri"/>
          <w:sz w:val="22"/>
          <w:szCs w:val="22"/>
          <w:rtl/>
          <w:lang w:val="en-US"/>
        </w:rPr>
        <w:t xml:space="preserve">المعرفة النظرية الأكاديمية </w:t>
      </w:r>
      <w:r w:rsidR="5924685C" w:rsidRPr="00181CB9">
        <w:rPr>
          <w:rFonts w:cs="Calibri"/>
          <w:sz w:val="22"/>
          <w:szCs w:val="22"/>
          <w:rtl/>
          <w:lang w:val="en-US"/>
        </w:rPr>
        <w:t xml:space="preserve">بالخبرة </w:t>
      </w:r>
      <w:r w:rsidR="09E1F1B7" w:rsidRPr="00181CB9">
        <w:rPr>
          <w:rFonts w:cs="Calibri"/>
          <w:sz w:val="22"/>
          <w:szCs w:val="22"/>
          <w:rtl/>
          <w:lang w:val="en-US"/>
        </w:rPr>
        <w:t>المهنية القيادية</w:t>
      </w:r>
      <w:r w:rsidR="00BF023F" w:rsidRPr="00181CB9">
        <w:rPr>
          <w:rFonts w:cs="Calibri"/>
          <w:sz w:val="22"/>
          <w:szCs w:val="22"/>
          <w:rtl/>
          <w:lang w:val="en-US"/>
        </w:rPr>
        <w:t>.</w:t>
      </w:r>
    </w:p>
    <w:p w14:paraId="699C884D" w14:textId="77777777" w:rsidR="00BF023F" w:rsidRPr="00181CB9" w:rsidRDefault="00BF023F" w:rsidP="00181CB9">
      <w:pPr>
        <w:bidi/>
        <w:spacing w:line="276" w:lineRule="auto"/>
        <w:jc w:val="both"/>
        <w:rPr>
          <w:rFonts w:cs="Calibri"/>
          <w:sz w:val="22"/>
          <w:szCs w:val="22"/>
          <w:rtl/>
          <w:lang w:val="en-US"/>
        </w:rPr>
      </w:pPr>
    </w:p>
    <w:p w14:paraId="23BB8C40" w14:textId="6F120B0F" w:rsidR="006E50FB" w:rsidRPr="00181CB9" w:rsidRDefault="00990AB9" w:rsidP="00181CB9">
      <w:pPr>
        <w:bidi/>
        <w:spacing w:line="276" w:lineRule="auto"/>
        <w:jc w:val="both"/>
        <w:rPr>
          <w:rFonts w:cs="Calibri"/>
          <w:sz w:val="22"/>
          <w:szCs w:val="22"/>
          <w:rtl/>
          <w:lang w:val="en-US"/>
        </w:rPr>
      </w:pPr>
      <w:r w:rsidRPr="00181CB9">
        <w:rPr>
          <w:rFonts w:cs="Calibri" w:hint="cs"/>
          <w:sz w:val="22"/>
          <w:szCs w:val="22"/>
          <w:rtl/>
          <w:lang w:val="en-US"/>
        </w:rPr>
        <w:t>و</w:t>
      </w:r>
      <w:r w:rsidR="00BF023F" w:rsidRPr="00181CB9">
        <w:rPr>
          <w:rFonts w:cs="Calibri"/>
          <w:sz w:val="22"/>
          <w:szCs w:val="22"/>
          <w:rtl/>
          <w:lang w:val="en-US"/>
        </w:rPr>
        <w:t xml:space="preserve">تدعم هذه المبادرة </w:t>
      </w:r>
      <w:r w:rsidR="002B714F" w:rsidRPr="00181CB9">
        <w:rPr>
          <w:rFonts w:cs="Calibri" w:hint="cs"/>
          <w:sz w:val="22"/>
          <w:szCs w:val="22"/>
          <w:rtl/>
          <w:lang w:val="en-US"/>
        </w:rPr>
        <w:t xml:space="preserve">مساعي </w:t>
      </w:r>
      <w:r w:rsidR="00BF023F" w:rsidRPr="00181CB9">
        <w:rPr>
          <w:rFonts w:cs="Calibri"/>
          <w:sz w:val="22"/>
          <w:szCs w:val="22"/>
          <w:rtl/>
          <w:lang w:val="en-US"/>
        </w:rPr>
        <w:t xml:space="preserve">تطوير </w:t>
      </w:r>
      <w:r w:rsidR="002D0C17" w:rsidRPr="00181CB9">
        <w:rPr>
          <w:rFonts w:cs="Calibri"/>
          <w:sz w:val="22"/>
          <w:szCs w:val="22"/>
          <w:rtl/>
          <w:lang w:val="en-US"/>
        </w:rPr>
        <w:t xml:space="preserve">مدينة </w:t>
      </w:r>
      <w:r w:rsidR="00BF023F" w:rsidRPr="00181CB9">
        <w:rPr>
          <w:rFonts w:cs="Calibri"/>
          <w:sz w:val="22"/>
          <w:szCs w:val="22"/>
          <w:rtl/>
          <w:lang w:val="en-US"/>
        </w:rPr>
        <w:t xml:space="preserve">إكسبو </w:t>
      </w:r>
      <w:r w:rsidR="002D0C17" w:rsidRPr="00181CB9">
        <w:rPr>
          <w:rFonts w:cs="Calibri"/>
          <w:sz w:val="22"/>
          <w:szCs w:val="22"/>
          <w:rtl/>
          <w:lang w:val="en-US"/>
        </w:rPr>
        <w:t xml:space="preserve">دبي </w:t>
      </w:r>
      <w:r w:rsidR="00BF023F" w:rsidRPr="00181CB9">
        <w:rPr>
          <w:rFonts w:cs="Calibri"/>
          <w:sz w:val="22"/>
          <w:szCs w:val="22"/>
          <w:rtl/>
          <w:lang w:val="en-US"/>
        </w:rPr>
        <w:t xml:space="preserve">كمركز </w:t>
      </w:r>
      <w:r w:rsidR="00387638" w:rsidRPr="00181CB9">
        <w:rPr>
          <w:rFonts w:cs="Calibri" w:hint="cs"/>
          <w:sz w:val="22"/>
          <w:szCs w:val="22"/>
          <w:rtl/>
          <w:lang w:val="en-US"/>
        </w:rPr>
        <w:t xml:space="preserve">رئيسي </w:t>
      </w:r>
      <w:r w:rsidR="00BF023F" w:rsidRPr="00181CB9">
        <w:rPr>
          <w:rFonts w:cs="Calibri"/>
          <w:sz w:val="22"/>
          <w:szCs w:val="22"/>
          <w:rtl/>
          <w:lang w:val="en-US"/>
        </w:rPr>
        <w:t xml:space="preserve">ضمن </w:t>
      </w:r>
      <w:r w:rsidR="00387638" w:rsidRPr="00181CB9">
        <w:rPr>
          <w:rFonts w:cs="Calibri" w:hint="cs"/>
          <w:sz w:val="22"/>
          <w:szCs w:val="22"/>
          <w:rtl/>
          <w:lang w:val="en-US"/>
        </w:rPr>
        <w:t>الخطة الحضرية ل</w:t>
      </w:r>
      <w:r w:rsidR="00BF023F" w:rsidRPr="00181CB9">
        <w:rPr>
          <w:rFonts w:cs="Calibri"/>
          <w:sz w:val="22"/>
          <w:szCs w:val="22"/>
          <w:rtl/>
          <w:lang w:val="en-US"/>
        </w:rPr>
        <w:t xml:space="preserve">دبي </w:t>
      </w:r>
      <w:r w:rsidR="00BF023F" w:rsidRPr="00181CB9">
        <w:rPr>
          <w:rFonts w:cs="Calibri"/>
          <w:sz w:val="22"/>
          <w:szCs w:val="22"/>
          <w:lang w:val="en-US"/>
        </w:rPr>
        <w:t>2040</w:t>
      </w:r>
      <w:r w:rsidR="00BF023F" w:rsidRPr="00181CB9">
        <w:rPr>
          <w:rFonts w:cs="Calibri"/>
          <w:sz w:val="22"/>
          <w:szCs w:val="22"/>
          <w:rtl/>
          <w:lang w:val="en-US"/>
        </w:rPr>
        <w:t xml:space="preserve">، </w:t>
      </w:r>
      <w:r w:rsidR="3AE727AB" w:rsidRPr="00181CB9">
        <w:rPr>
          <w:rFonts w:cs="Calibri"/>
          <w:sz w:val="22"/>
          <w:szCs w:val="22"/>
          <w:rtl/>
          <w:lang w:val="en-US"/>
        </w:rPr>
        <w:t xml:space="preserve">وتتماشى </w:t>
      </w:r>
      <w:r w:rsidR="00BF023F" w:rsidRPr="00181CB9">
        <w:rPr>
          <w:rFonts w:cs="Calibri"/>
          <w:sz w:val="22"/>
          <w:szCs w:val="22"/>
          <w:rtl/>
          <w:lang w:val="en-US"/>
        </w:rPr>
        <w:t>بشكل</w:t>
      </w:r>
      <w:r w:rsidR="00267A71" w:rsidRPr="00181CB9">
        <w:rPr>
          <w:rFonts w:cs="Calibri" w:hint="cs"/>
          <w:sz w:val="22"/>
          <w:szCs w:val="22"/>
          <w:rtl/>
          <w:lang w:val="en-US"/>
        </w:rPr>
        <w:t>ٍ</w:t>
      </w:r>
      <w:r w:rsidR="00BF023F" w:rsidRPr="00181CB9">
        <w:rPr>
          <w:rFonts w:cs="Calibri"/>
          <w:sz w:val="22"/>
          <w:szCs w:val="22"/>
          <w:rtl/>
          <w:lang w:val="en-US"/>
        </w:rPr>
        <w:t xml:space="preserve"> مباشر</w:t>
      </w:r>
      <w:r w:rsidR="00267A71" w:rsidRPr="00181CB9">
        <w:rPr>
          <w:rFonts w:cs="Calibri" w:hint="cs"/>
          <w:sz w:val="22"/>
          <w:szCs w:val="22"/>
          <w:rtl/>
          <w:lang w:val="en-US"/>
        </w:rPr>
        <w:t>ٍ</w:t>
      </w:r>
      <w:r w:rsidR="00BF023F" w:rsidRPr="00181CB9">
        <w:rPr>
          <w:rFonts w:cs="Calibri"/>
          <w:sz w:val="22"/>
          <w:szCs w:val="22"/>
          <w:rtl/>
          <w:lang w:val="en-US"/>
        </w:rPr>
        <w:t xml:space="preserve"> مع </w:t>
      </w:r>
      <w:proofErr w:type="gramStart"/>
      <w:r w:rsidR="00BF023F" w:rsidRPr="00181CB9">
        <w:rPr>
          <w:rFonts w:cs="Calibri"/>
          <w:sz w:val="22"/>
          <w:szCs w:val="22"/>
          <w:rtl/>
          <w:lang w:val="en-US"/>
        </w:rPr>
        <w:t>أجندة</w:t>
      </w:r>
      <w:proofErr w:type="gramEnd"/>
      <w:r w:rsidR="00BF023F" w:rsidRPr="00181CB9">
        <w:rPr>
          <w:rFonts w:cs="Calibri"/>
          <w:sz w:val="22"/>
          <w:szCs w:val="22"/>
          <w:rtl/>
          <w:lang w:val="en-US"/>
        </w:rPr>
        <w:t xml:space="preserve"> دبي الاقتصادية </w:t>
      </w:r>
      <w:r w:rsidR="00BF023F" w:rsidRPr="00181CB9">
        <w:rPr>
          <w:rFonts w:cs="Calibri"/>
          <w:sz w:val="22"/>
          <w:szCs w:val="22"/>
          <w:lang w:val="en-US"/>
        </w:rPr>
        <w:t>33</w:t>
      </w:r>
      <w:r w:rsidR="00BF023F" w:rsidRPr="00181CB9">
        <w:rPr>
          <w:rFonts w:cs="Calibri"/>
          <w:sz w:val="22"/>
          <w:szCs w:val="22"/>
          <w:rtl/>
          <w:lang w:val="en-US"/>
        </w:rPr>
        <w:t>، التي ستساعد في دمج آلاف الشباب الإماراتيين في سوق العمل، كجزء من التحول نحو اقتصاد قائم على المعرفة والاستدامة والابتكار.</w:t>
      </w:r>
    </w:p>
    <w:p w14:paraId="16E9E31A" w14:textId="3B61D21C" w:rsidR="006E50FB" w:rsidRPr="00181CB9" w:rsidRDefault="00A125CA" w:rsidP="00181CB9">
      <w:pPr>
        <w:bidi/>
        <w:spacing w:line="276" w:lineRule="auto"/>
        <w:jc w:val="both"/>
        <w:rPr>
          <w:rFonts w:cs="Calibri"/>
          <w:sz w:val="22"/>
          <w:szCs w:val="22"/>
          <w:rtl/>
          <w:lang w:val="en-US"/>
        </w:rPr>
      </w:pPr>
      <w:r w:rsidRPr="5D6215FC">
        <w:rPr>
          <w:rFonts w:cs="Calibri"/>
          <w:sz w:val="22"/>
          <w:szCs w:val="22"/>
          <w:rtl/>
          <w:lang w:val="en-US"/>
        </w:rPr>
        <w:t xml:space="preserve"> </w:t>
      </w:r>
      <w:r>
        <w:br/>
      </w:r>
      <w:r w:rsidR="005D237A" w:rsidRPr="5D6215FC">
        <w:rPr>
          <w:rFonts w:cs="Calibri"/>
          <w:sz w:val="22"/>
          <w:szCs w:val="22"/>
          <w:rtl/>
          <w:lang w:val="en-US"/>
        </w:rPr>
        <w:t xml:space="preserve">تم افتتاح </w:t>
      </w:r>
      <w:hyperlink r:id="rId11">
        <w:r w:rsidRPr="5D6215FC">
          <w:rPr>
            <w:rStyle w:val="Hyperlink"/>
            <w:rFonts w:cs="Calibri"/>
            <w:sz w:val="22"/>
            <w:szCs w:val="22"/>
            <w:lang w:val="en-US"/>
          </w:rPr>
          <w:t>طلبات التسجيل على هذا البرنامج</w:t>
        </w:r>
      </w:hyperlink>
      <w:r w:rsidRPr="5D6215FC">
        <w:rPr>
          <w:rFonts w:cs="Calibri"/>
          <w:sz w:val="22"/>
          <w:szCs w:val="22"/>
          <w:rtl/>
          <w:lang w:val="en-US"/>
        </w:rPr>
        <w:t xml:space="preserve"> اعتباراً من </w:t>
      </w:r>
      <w:r w:rsidRPr="5D6215FC">
        <w:rPr>
          <w:rFonts w:cs="Calibri"/>
          <w:sz w:val="22"/>
          <w:szCs w:val="22"/>
          <w:lang w:val="en-US"/>
        </w:rPr>
        <w:t>10</w:t>
      </w:r>
      <w:r w:rsidRPr="5D6215FC">
        <w:rPr>
          <w:rFonts w:cs="Calibri"/>
          <w:sz w:val="22"/>
          <w:szCs w:val="22"/>
          <w:rtl/>
          <w:lang w:val="en-US"/>
        </w:rPr>
        <w:t xml:space="preserve"> ديسمبر.</w:t>
      </w:r>
    </w:p>
    <w:p w14:paraId="07B7E8D7" w14:textId="5E7988ED" w:rsidR="00BF023F" w:rsidRPr="00181CB9" w:rsidRDefault="00BF023F" w:rsidP="00181CB9">
      <w:pPr>
        <w:bidi/>
        <w:spacing w:line="276" w:lineRule="auto"/>
        <w:jc w:val="both"/>
        <w:rPr>
          <w:rFonts w:cs="Calibri"/>
          <w:sz w:val="22"/>
          <w:szCs w:val="22"/>
          <w:rtl/>
          <w:lang w:val="en-US"/>
        </w:rPr>
      </w:pPr>
    </w:p>
    <w:p w14:paraId="131E67F0" w14:textId="63045888" w:rsidR="00BF023F" w:rsidRPr="00181CB9" w:rsidRDefault="00387638" w:rsidP="00181CB9">
      <w:pPr>
        <w:bidi/>
        <w:spacing w:line="276" w:lineRule="auto"/>
        <w:jc w:val="both"/>
        <w:rPr>
          <w:rFonts w:cs="Calibri"/>
          <w:sz w:val="22"/>
          <w:szCs w:val="22"/>
          <w:rtl/>
          <w:lang w:val="en-US"/>
        </w:rPr>
      </w:pPr>
      <w:r w:rsidRPr="00181CB9">
        <w:rPr>
          <w:rFonts w:cs="Calibri" w:hint="cs"/>
          <w:sz w:val="22"/>
          <w:szCs w:val="22"/>
          <w:rtl/>
          <w:lang w:val="en-US"/>
        </w:rPr>
        <w:lastRenderedPageBreak/>
        <w:t>و</w:t>
      </w:r>
      <w:r w:rsidR="00BF023F" w:rsidRPr="00181CB9">
        <w:rPr>
          <w:rFonts w:cs="Calibri"/>
          <w:sz w:val="22"/>
          <w:szCs w:val="22"/>
          <w:rtl/>
          <w:lang w:val="en-US"/>
        </w:rPr>
        <w:t>يُسهم هذا البرنامج في</w:t>
      </w:r>
      <w:r w:rsidR="277351BA" w:rsidRPr="00181CB9">
        <w:rPr>
          <w:rFonts w:cs="Calibri"/>
          <w:sz w:val="22"/>
          <w:szCs w:val="22"/>
          <w:rtl/>
          <w:lang w:val="en-US"/>
        </w:rPr>
        <w:t xml:space="preserve"> ضمان </w:t>
      </w:r>
      <w:r w:rsidR="3596CE28" w:rsidRPr="00181CB9">
        <w:rPr>
          <w:rFonts w:cs="Calibri"/>
          <w:sz w:val="22"/>
          <w:szCs w:val="22"/>
          <w:rtl/>
          <w:lang w:val="en-US"/>
        </w:rPr>
        <w:t xml:space="preserve">تأهيل </w:t>
      </w:r>
      <w:r w:rsidR="277351BA" w:rsidRPr="00181CB9">
        <w:rPr>
          <w:rFonts w:cs="Calibri"/>
          <w:sz w:val="22"/>
          <w:szCs w:val="22"/>
          <w:rtl/>
          <w:lang w:val="en-US"/>
        </w:rPr>
        <w:t xml:space="preserve">الكوادر الإماراتية للمستقبل، </w:t>
      </w:r>
      <w:r w:rsidR="00BF023F" w:rsidRPr="00181CB9">
        <w:rPr>
          <w:rFonts w:cs="Calibri"/>
          <w:sz w:val="22"/>
          <w:szCs w:val="22"/>
          <w:rtl/>
          <w:lang w:val="en-US"/>
        </w:rPr>
        <w:t xml:space="preserve">من خلال طرح أفكار جديدة في مختلف المجالات، </w:t>
      </w:r>
      <w:r w:rsidR="5105B25A" w:rsidRPr="00181CB9">
        <w:rPr>
          <w:rFonts w:cs="Calibri"/>
          <w:sz w:val="22"/>
          <w:szCs w:val="22"/>
          <w:rtl/>
          <w:lang w:val="en-US"/>
        </w:rPr>
        <w:t>و</w:t>
      </w:r>
      <w:r w:rsidR="11F1DCA6" w:rsidRPr="00181CB9">
        <w:rPr>
          <w:rFonts w:cs="Calibri"/>
          <w:sz w:val="22"/>
          <w:szCs w:val="22"/>
          <w:rtl/>
          <w:lang w:val="en-US"/>
        </w:rPr>
        <w:t xml:space="preserve">مواكبة </w:t>
      </w:r>
      <w:r w:rsidR="0F60DC9E" w:rsidRPr="00181CB9">
        <w:rPr>
          <w:rFonts w:cs="Calibri"/>
          <w:sz w:val="22"/>
          <w:szCs w:val="22"/>
          <w:rtl/>
          <w:lang w:val="en-US"/>
        </w:rPr>
        <w:t xml:space="preserve">نمو </w:t>
      </w:r>
      <w:r w:rsidR="00BF023F" w:rsidRPr="00181CB9">
        <w:rPr>
          <w:rFonts w:cs="Calibri"/>
          <w:sz w:val="22"/>
          <w:szCs w:val="22"/>
          <w:rtl/>
          <w:lang w:val="en-US"/>
        </w:rPr>
        <w:t>المدينة</w:t>
      </w:r>
      <w:r w:rsidR="6CB5E07E" w:rsidRPr="00181CB9">
        <w:rPr>
          <w:rFonts w:cs="Calibri"/>
          <w:sz w:val="22"/>
          <w:szCs w:val="22"/>
          <w:rtl/>
          <w:lang w:val="en-US"/>
        </w:rPr>
        <w:t xml:space="preserve"> المستمر</w:t>
      </w:r>
      <w:r w:rsidR="00BF023F" w:rsidRPr="00181CB9">
        <w:rPr>
          <w:rFonts w:cs="Calibri"/>
          <w:sz w:val="22"/>
          <w:szCs w:val="22"/>
          <w:rtl/>
          <w:lang w:val="en-US"/>
        </w:rPr>
        <w:t xml:space="preserve">، </w:t>
      </w:r>
      <w:r w:rsidR="3660BE82" w:rsidRPr="00181CB9">
        <w:rPr>
          <w:rFonts w:cs="Calibri"/>
          <w:sz w:val="22"/>
          <w:szCs w:val="22"/>
          <w:rtl/>
          <w:lang w:val="en-US"/>
        </w:rPr>
        <w:t>وإطلاق</w:t>
      </w:r>
      <w:r w:rsidR="68507E53" w:rsidRPr="00181CB9">
        <w:rPr>
          <w:rFonts w:cs="Calibri"/>
          <w:sz w:val="22"/>
          <w:szCs w:val="22"/>
          <w:rtl/>
          <w:lang w:val="en-US"/>
        </w:rPr>
        <w:t xml:space="preserve"> </w:t>
      </w:r>
      <w:r w:rsidR="00BF023F" w:rsidRPr="00181CB9">
        <w:rPr>
          <w:rFonts w:cs="Calibri"/>
          <w:sz w:val="22"/>
          <w:szCs w:val="22"/>
          <w:rtl/>
          <w:lang w:val="en-US"/>
        </w:rPr>
        <w:t>المزيد من الوحدات السكنية والفنادق والمشاريع متعددة الاستخدامات كجزء من مخططها الرئيسي الطموح.</w:t>
      </w:r>
    </w:p>
    <w:p w14:paraId="108617EA" w14:textId="77777777" w:rsidR="00BF023F" w:rsidRPr="00181CB9" w:rsidRDefault="00BF023F" w:rsidP="00181CB9">
      <w:pPr>
        <w:bidi/>
        <w:spacing w:line="276" w:lineRule="auto"/>
        <w:jc w:val="both"/>
        <w:rPr>
          <w:rFonts w:cs="Calibri"/>
          <w:sz w:val="22"/>
          <w:szCs w:val="22"/>
          <w:rtl/>
          <w:lang w:val="en-US"/>
        </w:rPr>
      </w:pPr>
    </w:p>
    <w:p w14:paraId="6AA60B39" w14:textId="4377715D" w:rsidR="00BF023F" w:rsidRPr="00181CB9" w:rsidRDefault="00BF023F" w:rsidP="00181CB9">
      <w:pPr>
        <w:bidi/>
        <w:spacing w:line="276" w:lineRule="auto"/>
        <w:jc w:val="both"/>
        <w:rPr>
          <w:rFonts w:cs="Calibri"/>
          <w:sz w:val="22"/>
          <w:szCs w:val="22"/>
          <w:rtl/>
          <w:lang w:val="en-US"/>
        </w:rPr>
      </w:pPr>
      <w:r w:rsidRPr="00181CB9" w:rsidDel="00BF023F">
        <w:rPr>
          <w:rFonts w:cs="Calibri"/>
          <w:sz w:val="22"/>
          <w:szCs w:val="22"/>
          <w:rtl/>
          <w:lang w:val="en-US"/>
        </w:rPr>
        <w:t>تهدف</w:t>
      </w:r>
      <w:r w:rsidR="6F653AED" w:rsidRPr="00181CB9">
        <w:rPr>
          <w:rFonts w:cs="Calibri"/>
          <w:sz w:val="22"/>
          <w:szCs w:val="22"/>
          <w:rtl/>
          <w:lang w:val="en-US"/>
        </w:rPr>
        <w:t xml:space="preserve"> </w:t>
      </w:r>
      <w:r w:rsidRPr="00181CB9">
        <w:rPr>
          <w:rFonts w:cs="Calibri"/>
          <w:sz w:val="22"/>
          <w:szCs w:val="22"/>
          <w:rtl/>
          <w:lang w:val="en-US"/>
        </w:rPr>
        <w:t xml:space="preserve">هذه المبادرة المنظمة </w:t>
      </w:r>
      <w:r w:rsidR="7FED3683" w:rsidRPr="00181CB9">
        <w:rPr>
          <w:rFonts w:cs="Calibri"/>
          <w:sz w:val="22"/>
          <w:szCs w:val="22"/>
          <w:rtl/>
          <w:lang w:val="en-US"/>
        </w:rPr>
        <w:t xml:space="preserve">لاستقطاب وتدريب المواهب </w:t>
      </w:r>
      <w:r w:rsidR="3B27A213" w:rsidRPr="00181CB9">
        <w:rPr>
          <w:rFonts w:cs="Calibri"/>
          <w:sz w:val="22"/>
          <w:szCs w:val="22"/>
          <w:rtl/>
          <w:lang w:val="en-US"/>
        </w:rPr>
        <w:t xml:space="preserve">ودمجها </w:t>
      </w:r>
      <w:r w:rsidRPr="00181CB9">
        <w:rPr>
          <w:rFonts w:cs="Calibri"/>
          <w:sz w:val="22"/>
          <w:szCs w:val="22"/>
          <w:rtl/>
          <w:lang w:val="en-US"/>
        </w:rPr>
        <w:t xml:space="preserve">داخل المؤسسة، </w:t>
      </w:r>
      <w:r w:rsidR="7F8B9C7F" w:rsidRPr="00181CB9">
        <w:rPr>
          <w:rFonts w:cs="Calibri"/>
          <w:sz w:val="22"/>
          <w:szCs w:val="22"/>
          <w:rtl/>
          <w:lang w:val="en-US"/>
        </w:rPr>
        <w:t xml:space="preserve">ضمن </w:t>
      </w:r>
      <w:r w:rsidR="44C6AF68" w:rsidRPr="00181CB9">
        <w:rPr>
          <w:rFonts w:cs="Calibri"/>
          <w:sz w:val="22"/>
          <w:szCs w:val="22"/>
          <w:rtl/>
          <w:lang w:val="en-US"/>
        </w:rPr>
        <w:t xml:space="preserve">مساعي </w:t>
      </w:r>
      <w:r w:rsidR="766AA551" w:rsidRPr="00181CB9">
        <w:rPr>
          <w:rFonts w:cs="Calibri"/>
          <w:sz w:val="22"/>
          <w:szCs w:val="22"/>
          <w:rtl/>
          <w:lang w:val="en-US"/>
        </w:rPr>
        <w:t xml:space="preserve">مدينة إكسبو </w:t>
      </w:r>
      <w:r w:rsidRPr="00181CB9">
        <w:rPr>
          <w:rFonts w:cs="Calibri"/>
          <w:sz w:val="22"/>
          <w:szCs w:val="22"/>
          <w:rtl/>
          <w:lang w:val="en-US"/>
        </w:rPr>
        <w:t>الحافل</w:t>
      </w:r>
      <w:r w:rsidR="6B718EED" w:rsidRPr="00181CB9">
        <w:rPr>
          <w:rFonts w:cs="Calibri"/>
          <w:sz w:val="22"/>
          <w:szCs w:val="22"/>
          <w:rtl/>
          <w:lang w:val="en-US"/>
        </w:rPr>
        <w:t>ة</w:t>
      </w:r>
      <w:r w:rsidRPr="00181CB9">
        <w:rPr>
          <w:rFonts w:cs="Calibri"/>
          <w:sz w:val="22"/>
          <w:szCs w:val="22"/>
          <w:rtl/>
          <w:lang w:val="en-US"/>
        </w:rPr>
        <w:t xml:space="preserve"> </w:t>
      </w:r>
      <w:r w:rsidR="36288455" w:rsidRPr="00181CB9">
        <w:rPr>
          <w:rFonts w:cs="Calibri"/>
          <w:sz w:val="22"/>
          <w:szCs w:val="22"/>
          <w:rtl/>
          <w:lang w:val="en-US"/>
        </w:rPr>
        <w:t xml:space="preserve">بمبادرات </w:t>
      </w:r>
      <w:r w:rsidR="27EDDC13" w:rsidRPr="00181CB9">
        <w:rPr>
          <w:rFonts w:cs="Calibri"/>
          <w:sz w:val="22"/>
          <w:szCs w:val="22"/>
          <w:rtl/>
          <w:lang w:val="en-US"/>
        </w:rPr>
        <w:t xml:space="preserve">لاحتضان </w:t>
      </w:r>
      <w:r w:rsidR="11899EEB" w:rsidRPr="00181CB9">
        <w:rPr>
          <w:rFonts w:cs="Calibri"/>
          <w:sz w:val="22"/>
          <w:szCs w:val="22"/>
          <w:rtl/>
          <w:lang w:val="en-US"/>
        </w:rPr>
        <w:t>المواهب ورفع الكفاءات</w:t>
      </w:r>
      <w:r w:rsidR="54231F2F" w:rsidRPr="00181CB9">
        <w:rPr>
          <w:rFonts w:cs="Calibri"/>
          <w:sz w:val="22"/>
          <w:szCs w:val="22"/>
          <w:rtl/>
          <w:lang w:val="en-US"/>
        </w:rPr>
        <w:t>،</w:t>
      </w:r>
      <w:r w:rsidR="11899EEB" w:rsidRPr="00181CB9">
        <w:rPr>
          <w:rFonts w:cs="Calibri"/>
          <w:sz w:val="22"/>
          <w:szCs w:val="22"/>
          <w:rtl/>
          <w:lang w:val="en-US"/>
        </w:rPr>
        <w:t xml:space="preserve"> </w:t>
      </w:r>
      <w:r w:rsidRPr="00181CB9">
        <w:rPr>
          <w:rFonts w:cs="Calibri"/>
          <w:sz w:val="22"/>
          <w:szCs w:val="22"/>
          <w:rtl/>
          <w:lang w:val="en-US"/>
        </w:rPr>
        <w:t>بما في ذلك أكاديمية صن</w:t>
      </w:r>
      <w:r w:rsidR="17481E01" w:rsidRPr="00181CB9">
        <w:rPr>
          <w:rFonts w:cs="Calibri"/>
          <w:sz w:val="22"/>
          <w:szCs w:val="22"/>
          <w:rtl/>
          <w:lang w:val="en-US"/>
        </w:rPr>
        <w:t>ّ</w:t>
      </w:r>
      <w:r w:rsidRPr="00181CB9">
        <w:rPr>
          <w:rFonts w:cs="Calibri"/>
          <w:sz w:val="22"/>
          <w:szCs w:val="22"/>
          <w:rtl/>
          <w:lang w:val="en-US"/>
        </w:rPr>
        <w:t>اع التغيير، وهي حاضنة للابتكار وريادة الأعمال لل</w:t>
      </w:r>
      <w:r w:rsidR="22CF4857" w:rsidRPr="00181CB9">
        <w:rPr>
          <w:rFonts w:cs="Calibri"/>
          <w:sz w:val="22"/>
          <w:szCs w:val="22"/>
          <w:rtl/>
          <w:lang w:val="en-US"/>
        </w:rPr>
        <w:t>مبدعين ال</w:t>
      </w:r>
      <w:r w:rsidRPr="00181CB9">
        <w:rPr>
          <w:rFonts w:cs="Calibri"/>
          <w:sz w:val="22"/>
          <w:szCs w:val="22"/>
          <w:rtl/>
          <w:lang w:val="en-US"/>
        </w:rPr>
        <w:t>خريجين الجدد أو طلاب السنة النهائية في الجامعات، و</w:t>
      </w:r>
      <w:r w:rsidR="16377C12" w:rsidRPr="00181CB9">
        <w:rPr>
          <w:rFonts w:cs="Calibri"/>
          <w:sz w:val="22"/>
          <w:szCs w:val="22"/>
          <w:rtl/>
          <w:lang w:val="en-US"/>
        </w:rPr>
        <w:t xml:space="preserve">كذلك </w:t>
      </w:r>
      <w:r w:rsidRPr="00181CB9">
        <w:rPr>
          <w:rFonts w:cs="Calibri"/>
          <w:sz w:val="22"/>
          <w:szCs w:val="22"/>
          <w:rtl/>
          <w:lang w:val="en-US"/>
        </w:rPr>
        <w:t xml:space="preserve">مبادرة العودة إلى العمل التي تُمكّن النساء من </w:t>
      </w:r>
      <w:r w:rsidR="006119E5" w:rsidRPr="00181CB9">
        <w:rPr>
          <w:rFonts w:cs="Calibri" w:hint="cs"/>
          <w:sz w:val="22"/>
          <w:szCs w:val="22"/>
          <w:rtl/>
          <w:lang w:val="en-US"/>
        </w:rPr>
        <w:t>استئناف مسيرتهن</w:t>
      </w:r>
      <w:r w:rsidR="003C613D" w:rsidRPr="00181CB9">
        <w:rPr>
          <w:rFonts w:cs="Calibri" w:hint="cs"/>
          <w:sz w:val="22"/>
          <w:szCs w:val="22"/>
          <w:rtl/>
          <w:lang w:val="en-US"/>
        </w:rPr>
        <w:t>ّ</w:t>
      </w:r>
      <w:r w:rsidR="00E55723" w:rsidRPr="00181CB9">
        <w:rPr>
          <w:rFonts w:cs="Calibri" w:hint="cs"/>
          <w:sz w:val="22"/>
          <w:szCs w:val="22"/>
          <w:rtl/>
          <w:lang w:val="en-US"/>
        </w:rPr>
        <w:t xml:space="preserve"> </w:t>
      </w:r>
      <w:r w:rsidR="003C613D" w:rsidRPr="00181CB9">
        <w:rPr>
          <w:rFonts w:cs="Calibri" w:hint="cs"/>
          <w:sz w:val="22"/>
          <w:szCs w:val="22"/>
          <w:rtl/>
          <w:lang w:val="en-US"/>
        </w:rPr>
        <w:t xml:space="preserve">المهنيّة </w:t>
      </w:r>
      <w:r w:rsidR="00E55723" w:rsidRPr="00181CB9">
        <w:rPr>
          <w:rFonts w:cs="Calibri" w:hint="cs"/>
          <w:sz w:val="22"/>
          <w:szCs w:val="22"/>
          <w:rtl/>
          <w:lang w:val="en-US"/>
        </w:rPr>
        <w:t>و</w:t>
      </w:r>
      <w:r w:rsidRPr="00181CB9">
        <w:rPr>
          <w:rFonts w:cs="Calibri"/>
          <w:sz w:val="22"/>
          <w:szCs w:val="22"/>
          <w:rtl/>
          <w:lang w:val="en-US"/>
        </w:rPr>
        <w:t>إعادة توظيف خبراتهن</w:t>
      </w:r>
      <w:r w:rsidR="003C613D" w:rsidRPr="00181CB9">
        <w:rPr>
          <w:rFonts w:cs="Calibri" w:hint="cs"/>
          <w:sz w:val="22"/>
          <w:szCs w:val="22"/>
          <w:rtl/>
          <w:lang w:val="en-US"/>
        </w:rPr>
        <w:t>ّ</w:t>
      </w:r>
      <w:r w:rsidRPr="00181CB9">
        <w:rPr>
          <w:rFonts w:cs="Calibri"/>
          <w:sz w:val="22"/>
          <w:szCs w:val="22"/>
          <w:rtl/>
          <w:lang w:val="en-US"/>
        </w:rPr>
        <w:t xml:space="preserve"> في </w:t>
      </w:r>
      <w:r w:rsidR="59F8BFE8" w:rsidRPr="00181CB9">
        <w:rPr>
          <w:rFonts w:cs="Calibri"/>
          <w:sz w:val="22"/>
          <w:szCs w:val="22"/>
          <w:rtl/>
          <w:lang w:val="en-US"/>
        </w:rPr>
        <w:t>مسيرة التنمية الاقتصادية في دولة الإمارات العربية المتحدة</w:t>
      </w:r>
      <w:r w:rsidRPr="00181CB9">
        <w:rPr>
          <w:rFonts w:cs="Calibri"/>
          <w:sz w:val="22"/>
          <w:szCs w:val="22"/>
          <w:rtl/>
          <w:lang w:val="en-US"/>
        </w:rPr>
        <w:t>.</w:t>
      </w:r>
    </w:p>
    <w:p w14:paraId="7F09692A" w14:textId="77777777" w:rsidR="00BF023F" w:rsidRPr="00181CB9" w:rsidRDefault="00BF023F" w:rsidP="00181CB9">
      <w:pPr>
        <w:bidi/>
        <w:spacing w:line="276" w:lineRule="auto"/>
        <w:jc w:val="both"/>
        <w:rPr>
          <w:rFonts w:cs="Calibri"/>
          <w:sz w:val="22"/>
          <w:szCs w:val="22"/>
          <w:rtl/>
          <w:lang w:val="en-US"/>
        </w:rPr>
      </w:pPr>
    </w:p>
    <w:p w14:paraId="119A6A99" w14:textId="555CDC52" w:rsidR="00F054D6" w:rsidRPr="00181CB9" w:rsidRDefault="00714AD0" w:rsidP="00181CB9">
      <w:pPr>
        <w:bidi/>
        <w:spacing w:line="276" w:lineRule="auto"/>
        <w:jc w:val="both"/>
        <w:rPr>
          <w:rFonts w:cs="Calibri"/>
          <w:b/>
          <w:sz w:val="22"/>
          <w:szCs w:val="22"/>
          <w:rtl/>
          <w:lang w:val="en-US"/>
        </w:rPr>
      </w:pPr>
      <w:r w:rsidRPr="00181CB9">
        <w:rPr>
          <w:rFonts w:cs="Calibri"/>
          <w:sz w:val="22"/>
          <w:szCs w:val="22"/>
          <w:rtl/>
        </w:rPr>
        <w:t xml:space="preserve"> </w:t>
      </w:r>
      <w:r w:rsidR="00F054D6" w:rsidRPr="00181CB9">
        <w:rPr>
          <w:rFonts w:cs="Calibri"/>
          <w:b/>
          <w:sz w:val="22"/>
          <w:szCs w:val="22"/>
          <w:rtl/>
          <w:lang w:val="en-US"/>
        </w:rPr>
        <w:t xml:space="preserve">للاستفسارات الإعلامية والمقابلات، يُرجى التواصل عبر البريد الإلكتروني: </w:t>
      </w:r>
      <w:hyperlink r:id="rId12" w:history="1">
        <w:r w:rsidR="00F054D6" w:rsidRPr="00181CB9">
          <w:rPr>
            <w:rStyle w:val="Hyperlink"/>
            <w:rFonts w:cs="Calibri"/>
            <w:b/>
            <w:sz w:val="22"/>
            <w:szCs w:val="22"/>
            <w:lang w:val="en-US"/>
          </w:rPr>
          <w:t>press.office@expocitydubai.ae</w:t>
        </w:r>
      </w:hyperlink>
    </w:p>
    <w:p w14:paraId="0C6B2DBA" w14:textId="6BF8382F" w:rsidR="00714AD0" w:rsidRPr="00A36D17" w:rsidRDefault="00714AD0" w:rsidP="00181CB9">
      <w:pPr>
        <w:bidi/>
        <w:spacing w:line="276" w:lineRule="auto"/>
        <w:jc w:val="both"/>
        <w:rPr>
          <w:rFonts w:cs="Calibri"/>
          <w:sz w:val="28"/>
          <w:szCs w:val="28"/>
        </w:rPr>
      </w:pPr>
    </w:p>
    <w:p w14:paraId="06C5E515" w14:textId="77777777" w:rsidR="00714AD0" w:rsidRPr="00A36D17" w:rsidRDefault="314091EF" w:rsidP="009C704C">
      <w:pPr>
        <w:bidi/>
        <w:spacing w:line="276" w:lineRule="auto"/>
        <w:jc w:val="center"/>
        <w:rPr>
          <w:rFonts w:cs="Calibri"/>
          <w:sz w:val="28"/>
          <w:szCs w:val="28"/>
          <w:rtl/>
        </w:rPr>
      </w:pPr>
      <w:r w:rsidRPr="00A36D17">
        <w:rPr>
          <w:rFonts w:cs="Calibri"/>
          <w:sz w:val="28"/>
          <w:szCs w:val="28"/>
          <w:rtl/>
        </w:rPr>
        <w:t xml:space="preserve">-انتهى- </w:t>
      </w:r>
    </w:p>
    <w:p w14:paraId="2EACB527" w14:textId="77777777" w:rsidR="00C64F66" w:rsidRPr="00A36D17" w:rsidRDefault="00C64F66" w:rsidP="00C64F66">
      <w:pPr>
        <w:bidi/>
        <w:spacing w:line="276" w:lineRule="auto"/>
        <w:rPr>
          <w:rFonts w:cs="Calibri"/>
          <w:sz w:val="28"/>
          <w:szCs w:val="28"/>
          <w:rtl/>
        </w:rPr>
      </w:pPr>
    </w:p>
    <w:p w14:paraId="35C8CCB1" w14:textId="77777777" w:rsidR="00EB0BB2" w:rsidRDefault="00EB0BB2" w:rsidP="00EB0BB2">
      <w:pPr>
        <w:bidi/>
        <w:spacing w:line="276" w:lineRule="auto"/>
        <w:rPr>
          <w:rFonts w:cs="Calibri"/>
          <w:sz w:val="28"/>
          <w:szCs w:val="28"/>
          <w:rtl/>
        </w:rPr>
      </w:pPr>
    </w:p>
    <w:p w14:paraId="2DF7A6E6" w14:textId="77777777" w:rsidR="00C64F66" w:rsidRDefault="00C64F66" w:rsidP="00C64F66">
      <w:pPr>
        <w:bidi/>
        <w:spacing w:line="276" w:lineRule="auto"/>
        <w:rPr>
          <w:rFonts w:cs="Calibri"/>
          <w:sz w:val="28"/>
          <w:szCs w:val="28"/>
          <w:rtl/>
        </w:rPr>
      </w:pPr>
    </w:p>
    <w:p w14:paraId="5704C95A" w14:textId="58E6322D" w:rsidR="00E00C9A" w:rsidRDefault="00227B46" w:rsidP="00881560">
      <w:pPr>
        <w:bidi/>
        <w:spacing w:line="276" w:lineRule="auto"/>
        <w:rPr>
          <w:rFonts w:cs="Calibri"/>
          <w:b/>
          <w:bCs/>
          <w:color w:val="7F7F7F" w:themeColor="text1" w:themeTint="80"/>
          <w:sz w:val="18"/>
          <w:szCs w:val="18"/>
          <w:lang w:bidi="ar-AE"/>
        </w:rPr>
      </w:pPr>
      <w:r>
        <w:br/>
      </w:r>
      <w:r w:rsidR="16E4391D" w:rsidRPr="5FDFBD46">
        <w:rPr>
          <w:rFonts w:cs="Calibri"/>
          <w:b/>
          <w:bCs/>
          <w:color w:val="7F7F7F" w:themeColor="text1" w:themeTint="80"/>
          <w:rtl/>
          <w:lang w:bidi="ar-AE"/>
        </w:rPr>
        <w:t>نبذة عن مدينة إكسبو دبي</w:t>
      </w:r>
      <w:r>
        <w:br/>
      </w:r>
    </w:p>
    <w:p w14:paraId="05A2E64D" w14:textId="1428CD6D" w:rsidR="00E00C9A" w:rsidRDefault="431FD29B" w:rsidP="5FDFBD46">
      <w:pPr>
        <w:pStyle w:val="ListParagraph"/>
        <w:numPr>
          <w:ilvl w:val="0"/>
          <w:numId w:val="1"/>
        </w:numPr>
        <w:bidi/>
        <w:spacing w:line="276" w:lineRule="auto"/>
        <w:rPr>
          <w:rFonts w:cs="Calibri"/>
          <w:rtl/>
        </w:rPr>
      </w:pPr>
      <w:r w:rsidRPr="5FDFBD46">
        <w:rPr>
          <w:rFonts w:cs="Calibri"/>
          <w:color w:val="7F7F7F" w:themeColor="text1" w:themeTint="80"/>
          <w:rtl/>
        </w:rPr>
        <w:t xml:space="preserve">مدينة إكسبو </w:t>
      </w:r>
      <w:r w:rsidR="345EF023" w:rsidRPr="5FDFBD46">
        <w:rPr>
          <w:rFonts w:cs="Calibri"/>
          <w:color w:val="7F7F7F" w:themeColor="text1" w:themeTint="80"/>
          <w:rtl/>
        </w:rPr>
        <w:t xml:space="preserve">دبي </w:t>
      </w:r>
      <w:r w:rsidR="61ACEC2D" w:rsidRPr="5FDFBD46">
        <w:rPr>
          <w:rFonts w:cs="Calibri"/>
          <w:color w:val="7F7F7F" w:themeColor="text1" w:themeTint="80"/>
          <w:rtl/>
        </w:rPr>
        <w:t xml:space="preserve">هي قلب مستقبل دبي </w:t>
      </w:r>
      <w:r w:rsidR="2F3DA2C0" w:rsidRPr="5FDFBD46">
        <w:rPr>
          <w:rFonts w:cs="Calibri"/>
          <w:color w:val="7F7F7F" w:themeColor="text1" w:themeTint="80"/>
          <w:rtl/>
        </w:rPr>
        <w:t>ا</w:t>
      </w:r>
      <w:r w:rsidR="70AFC3EB" w:rsidRPr="5FDFBD46">
        <w:rPr>
          <w:rFonts w:cs="Calibri"/>
          <w:color w:val="7F7F7F" w:themeColor="text1" w:themeTint="80"/>
          <w:rtl/>
        </w:rPr>
        <w:t>لنابض ب</w:t>
      </w:r>
      <w:r w:rsidR="2F3DA2C0" w:rsidRPr="5FDFBD46">
        <w:rPr>
          <w:rFonts w:cs="Calibri"/>
          <w:color w:val="7F7F7F" w:themeColor="text1" w:themeTint="80"/>
          <w:rtl/>
        </w:rPr>
        <w:t>الابتكار و</w:t>
      </w:r>
      <w:r w:rsidR="71A4E486" w:rsidRPr="5FDFBD46">
        <w:rPr>
          <w:rFonts w:cs="Calibri"/>
          <w:color w:val="7F7F7F" w:themeColor="text1" w:themeTint="80"/>
          <w:rtl/>
        </w:rPr>
        <w:t>تُعنى ب</w:t>
      </w:r>
      <w:r w:rsidR="2F3DA2C0" w:rsidRPr="5FDFBD46">
        <w:rPr>
          <w:rFonts w:cs="Calibri"/>
          <w:color w:val="7F7F7F" w:themeColor="text1" w:themeTint="80"/>
          <w:rtl/>
        </w:rPr>
        <w:t>الإنسان والبيئة</w:t>
      </w:r>
      <w:r w:rsidR="74C484CA" w:rsidRPr="5FDFBD46">
        <w:rPr>
          <w:rFonts w:cs="Calibri"/>
          <w:color w:val="7F7F7F" w:themeColor="text1" w:themeTint="80"/>
          <w:rtl/>
        </w:rPr>
        <w:t xml:space="preserve"> على حد سواء،</w:t>
      </w:r>
      <w:r w:rsidR="2F3DA2C0" w:rsidRPr="5FDFBD46">
        <w:rPr>
          <w:rFonts w:cs="Calibri"/>
          <w:color w:val="7F7F7F" w:themeColor="text1" w:themeTint="80"/>
          <w:rtl/>
        </w:rPr>
        <w:t xml:space="preserve"> وهي </w:t>
      </w:r>
      <w:r w:rsidR="61ACEC2D" w:rsidRPr="5FDFBD46">
        <w:rPr>
          <w:rFonts w:cs="Calibri"/>
          <w:color w:val="7F7F7F" w:themeColor="text1" w:themeTint="80"/>
          <w:rtl/>
        </w:rPr>
        <w:t>أحد المراكز الخمسة الرئيسية</w:t>
      </w:r>
      <w:r w:rsidR="301A5E72" w:rsidRPr="5FDFBD46">
        <w:rPr>
          <w:rFonts w:cs="Calibri"/>
          <w:color w:val="7F7F7F" w:themeColor="text1" w:themeTint="80"/>
          <w:rtl/>
        </w:rPr>
        <w:t xml:space="preserve"> ضمن خطة دبي الحضرية </w:t>
      </w:r>
      <w:r w:rsidR="301A5E72" w:rsidRPr="5FDFBD46">
        <w:rPr>
          <w:rFonts w:cs="Calibri"/>
          <w:color w:val="7F7F7F" w:themeColor="text1" w:themeTint="80"/>
        </w:rPr>
        <w:t>2040</w:t>
      </w:r>
      <w:r w:rsidR="4F0A083E" w:rsidRPr="5FDFBD46">
        <w:rPr>
          <w:rFonts w:cs="Calibri"/>
          <w:color w:val="7F7F7F" w:themeColor="text1" w:themeTint="80"/>
          <w:rtl/>
        </w:rPr>
        <w:t xml:space="preserve"> ومحرك رئيسي لأجندة دبي الاقتصادية(</w:t>
      </w:r>
      <w:r w:rsidR="4F0A083E" w:rsidRPr="5FDFBD46">
        <w:rPr>
          <w:rFonts w:cs="Calibri"/>
          <w:color w:val="7F7F7F" w:themeColor="text1" w:themeTint="80"/>
        </w:rPr>
        <w:t>D33</w:t>
      </w:r>
      <w:r w:rsidR="4F0A083E" w:rsidRPr="5FDFBD46">
        <w:rPr>
          <w:rFonts w:cs="Calibri"/>
          <w:color w:val="7F7F7F" w:themeColor="text1" w:themeTint="80"/>
          <w:rtl/>
        </w:rPr>
        <w:t>).</w:t>
      </w:r>
      <w:r w:rsidR="5850B811" w:rsidRPr="5FDFBD46">
        <w:rPr>
          <w:rFonts w:cs="Calibri"/>
          <w:color w:val="7F7F7F" w:themeColor="text1" w:themeTint="80"/>
          <w:rtl/>
        </w:rPr>
        <w:t xml:space="preserve"> </w:t>
      </w:r>
      <w:r w:rsidR="32C9026E" w:rsidRPr="5FDFBD46">
        <w:rPr>
          <w:rFonts w:cs="Calibri"/>
          <w:color w:val="7F7F7F" w:themeColor="text1" w:themeTint="80"/>
          <w:rtl/>
        </w:rPr>
        <w:t xml:space="preserve">تمتاز </w:t>
      </w:r>
      <w:r w:rsidR="1F0554BE" w:rsidRPr="5FDFBD46">
        <w:rPr>
          <w:rFonts w:cs="Calibri"/>
          <w:color w:val="7F7F7F" w:themeColor="text1" w:themeTint="80"/>
          <w:rtl/>
        </w:rPr>
        <w:t xml:space="preserve">مدينة إكسبو </w:t>
      </w:r>
      <w:r w:rsidR="32C9026E" w:rsidRPr="5FDFBD46">
        <w:rPr>
          <w:rFonts w:cs="Calibri"/>
          <w:color w:val="7F7F7F" w:themeColor="text1" w:themeTint="80"/>
          <w:rtl/>
        </w:rPr>
        <w:t>بموقع استراتيجي يتوسط مركز دبي للمعارض ومطار آل مكتوم الدولي وميناء جبل عل</w:t>
      </w:r>
      <w:r w:rsidR="3D0A49B6" w:rsidRPr="5FDFBD46">
        <w:rPr>
          <w:rFonts w:cs="Calibri"/>
          <w:color w:val="7F7F7F" w:themeColor="text1" w:themeTint="80"/>
          <w:rtl/>
        </w:rPr>
        <w:t>ي</w:t>
      </w:r>
      <w:r w:rsidR="64234EB4" w:rsidRPr="5FDFBD46">
        <w:rPr>
          <w:rFonts w:cs="Calibri"/>
          <w:color w:val="7F7F7F" w:themeColor="text1" w:themeTint="80"/>
          <w:rtl/>
        </w:rPr>
        <w:t>، وتلتزم بتعزيز تأثيرها الاجتماعي والبيئي والاقتصادي.</w:t>
      </w:r>
      <w:r w:rsidR="00227B46">
        <w:br/>
      </w:r>
      <w:r w:rsidR="1A455FD8" w:rsidRPr="5FDFBD46">
        <w:rPr>
          <w:rFonts w:cs="Calibri"/>
          <w:color w:val="7F7F7F" w:themeColor="text1" w:themeTint="80"/>
          <w:rtl/>
        </w:rPr>
        <w:t xml:space="preserve">تعد </w:t>
      </w:r>
      <w:r w:rsidR="2A88A7E6" w:rsidRPr="5FDFBD46">
        <w:rPr>
          <w:rFonts w:cs="Calibri"/>
          <w:color w:val="7F7F7F" w:themeColor="text1" w:themeTint="80"/>
          <w:rtl/>
        </w:rPr>
        <w:t xml:space="preserve">مدينة إكسبو </w:t>
      </w:r>
      <w:r w:rsidR="1A455FD8" w:rsidRPr="5FDFBD46">
        <w:rPr>
          <w:rFonts w:cs="Calibri"/>
          <w:color w:val="7F7F7F" w:themeColor="text1" w:themeTint="80"/>
          <w:rtl/>
        </w:rPr>
        <w:t>نموذجاً</w:t>
      </w:r>
      <w:r w:rsidR="5FAFF15E" w:rsidRPr="5FDFBD46">
        <w:rPr>
          <w:rFonts w:cs="Calibri"/>
          <w:color w:val="7F7F7F" w:themeColor="text1" w:themeTint="80"/>
          <w:rtl/>
        </w:rPr>
        <w:t xml:space="preserve"> </w:t>
      </w:r>
      <w:r w:rsidR="0B66BB3E" w:rsidRPr="5FDFBD46">
        <w:rPr>
          <w:rFonts w:cs="Calibri"/>
          <w:color w:val="7F7F7F" w:themeColor="text1" w:themeTint="80"/>
          <w:rtl/>
        </w:rPr>
        <w:t xml:space="preserve">رائداً في التخطيط </w:t>
      </w:r>
      <w:r w:rsidR="61B1320B" w:rsidRPr="5FDFBD46">
        <w:rPr>
          <w:rFonts w:cs="Calibri"/>
          <w:color w:val="7F7F7F" w:themeColor="text1" w:themeTint="80"/>
          <w:rtl/>
        </w:rPr>
        <w:t xml:space="preserve">الحضري </w:t>
      </w:r>
      <w:r w:rsidR="1A455FD8" w:rsidRPr="5FDFBD46">
        <w:rPr>
          <w:rFonts w:cs="Calibri"/>
          <w:color w:val="7F7F7F" w:themeColor="text1" w:themeTint="80"/>
          <w:rtl/>
        </w:rPr>
        <w:t xml:space="preserve">المستدام، </w:t>
      </w:r>
      <w:r w:rsidR="31B5075F" w:rsidRPr="5FDFBD46">
        <w:rPr>
          <w:rFonts w:cs="Calibri"/>
          <w:color w:val="7F7F7F" w:themeColor="text1" w:themeTint="80"/>
          <w:rtl/>
        </w:rPr>
        <w:t xml:space="preserve">فهي </w:t>
      </w:r>
      <w:r w:rsidR="4456D87C" w:rsidRPr="5FDFBD46">
        <w:rPr>
          <w:rFonts w:cs="Calibri"/>
          <w:color w:val="7F7F7F" w:themeColor="text1" w:themeTint="80"/>
          <w:rtl/>
        </w:rPr>
        <w:t>تمثل مساراً متقدماً</w:t>
      </w:r>
      <w:r w:rsidR="6DBC0E6B" w:rsidRPr="5FDFBD46">
        <w:rPr>
          <w:rFonts w:cs="Calibri"/>
          <w:color w:val="7F7F7F" w:themeColor="text1" w:themeTint="80"/>
          <w:rtl/>
        </w:rPr>
        <w:t xml:space="preserve"> </w:t>
      </w:r>
      <w:r w:rsidR="1A455FD8" w:rsidRPr="5FDFBD46">
        <w:rPr>
          <w:rFonts w:cs="Calibri"/>
          <w:color w:val="7F7F7F" w:themeColor="text1" w:themeTint="80"/>
          <w:rtl/>
        </w:rPr>
        <w:t xml:space="preserve">لتحقيق أهداف </w:t>
      </w:r>
      <w:r w:rsidR="38CD7FDF" w:rsidRPr="5FDFBD46">
        <w:rPr>
          <w:rFonts w:cs="Calibri"/>
          <w:color w:val="7F7F7F" w:themeColor="text1" w:themeTint="80"/>
          <w:rtl/>
        </w:rPr>
        <w:t xml:space="preserve">التنمية </w:t>
      </w:r>
      <w:r w:rsidR="1A455FD8" w:rsidRPr="5FDFBD46">
        <w:rPr>
          <w:rFonts w:cs="Calibri"/>
          <w:color w:val="7F7F7F" w:themeColor="text1" w:themeTint="80"/>
          <w:rtl/>
        </w:rPr>
        <w:t xml:space="preserve">المستدامة على </w:t>
      </w:r>
      <w:r w:rsidR="0D0380EA" w:rsidRPr="5FDFBD46">
        <w:rPr>
          <w:rFonts w:cs="Calibri"/>
          <w:color w:val="7F7F7F" w:themeColor="text1" w:themeTint="80"/>
          <w:rtl/>
        </w:rPr>
        <w:t xml:space="preserve">الصعيدين </w:t>
      </w:r>
      <w:r w:rsidR="1A455FD8" w:rsidRPr="5FDFBD46">
        <w:rPr>
          <w:rFonts w:cs="Calibri"/>
          <w:color w:val="7F7F7F" w:themeColor="text1" w:themeTint="80"/>
          <w:rtl/>
        </w:rPr>
        <w:t>الاقتصادي والاجتماعي</w:t>
      </w:r>
      <w:r w:rsidR="042CC14A" w:rsidRPr="5FDFBD46">
        <w:rPr>
          <w:rFonts w:cs="Calibri"/>
          <w:color w:val="7F7F7F" w:themeColor="text1" w:themeTint="80"/>
          <w:rtl/>
        </w:rPr>
        <w:t xml:space="preserve"> </w:t>
      </w:r>
      <w:r w:rsidR="2839154A" w:rsidRPr="5FDFBD46">
        <w:rPr>
          <w:rFonts w:cs="Calibri"/>
          <w:color w:val="7F7F7F" w:themeColor="text1" w:themeTint="80"/>
          <w:rtl/>
        </w:rPr>
        <w:t xml:space="preserve">في إطار </w:t>
      </w:r>
      <w:r w:rsidR="042CC14A" w:rsidRPr="5FDFBD46">
        <w:rPr>
          <w:rFonts w:cs="Calibri"/>
          <w:color w:val="7F7F7F" w:themeColor="text1" w:themeTint="80"/>
          <w:rtl/>
        </w:rPr>
        <w:t>تعزيز ال</w:t>
      </w:r>
      <w:r w:rsidR="51568D99" w:rsidRPr="5FDFBD46">
        <w:rPr>
          <w:rFonts w:cs="Calibri"/>
          <w:color w:val="7F7F7F" w:themeColor="text1" w:themeTint="80"/>
          <w:rtl/>
        </w:rPr>
        <w:t>عمل</w:t>
      </w:r>
      <w:r w:rsidR="042CC14A" w:rsidRPr="5FDFBD46">
        <w:rPr>
          <w:rFonts w:cs="Calibri"/>
          <w:color w:val="7F7F7F" w:themeColor="text1" w:themeTint="80"/>
          <w:rtl/>
        </w:rPr>
        <w:t xml:space="preserve"> المشترك</w:t>
      </w:r>
      <w:r w:rsidR="585286D3" w:rsidRPr="5FDFBD46">
        <w:rPr>
          <w:rFonts w:cs="Calibri"/>
          <w:color w:val="7F7F7F" w:themeColor="text1" w:themeTint="80"/>
          <w:rtl/>
        </w:rPr>
        <w:t xml:space="preserve">، </w:t>
      </w:r>
      <w:r w:rsidR="005D4BF1" w:rsidRPr="5FDFBD46">
        <w:rPr>
          <w:rFonts w:cs="Calibri"/>
          <w:color w:val="7F7F7F" w:themeColor="text1" w:themeTint="80"/>
          <w:rtl/>
        </w:rPr>
        <w:t>و</w:t>
      </w:r>
      <w:r w:rsidR="042CC14A" w:rsidRPr="5FDFBD46">
        <w:rPr>
          <w:rFonts w:cs="Calibri"/>
          <w:color w:val="7F7F7F" w:themeColor="text1" w:themeTint="80"/>
          <w:rtl/>
        </w:rPr>
        <w:t xml:space="preserve">تُعرف بكونها </w:t>
      </w:r>
      <w:r w:rsidR="1028C272" w:rsidRPr="5FDFBD46">
        <w:rPr>
          <w:rFonts w:cs="Calibri"/>
          <w:color w:val="7F7F7F" w:themeColor="text1" w:themeTint="80"/>
          <w:rtl/>
        </w:rPr>
        <w:t>مجمع الابتكارات المستدامة الأول في دولة الإمارات العربية المتحدة</w:t>
      </w:r>
      <w:r w:rsidR="6FEB8A87" w:rsidRPr="5FDFBD46">
        <w:rPr>
          <w:rFonts w:cs="Calibri"/>
          <w:color w:val="7F7F7F" w:themeColor="text1" w:themeTint="80"/>
          <w:rtl/>
        </w:rPr>
        <w:t>.</w:t>
      </w:r>
    </w:p>
    <w:p w14:paraId="4A7120B6" w14:textId="33E4EFE0" w:rsidR="00E00C9A" w:rsidRDefault="054086D4" w:rsidP="5FDFBD46">
      <w:pPr>
        <w:pStyle w:val="ListParagraph"/>
        <w:numPr>
          <w:ilvl w:val="0"/>
          <w:numId w:val="1"/>
        </w:numPr>
        <w:bidi/>
        <w:spacing w:line="276" w:lineRule="auto"/>
        <w:rPr>
          <w:rFonts w:cs="Calibri"/>
          <w:rtl/>
        </w:rPr>
      </w:pPr>
      <w:r w:rsidRPr="5FDFBD46">
        <w:rPr>
          <w:rFonts w:cs="Calibri"/>
          <w:color w:val="7F7F7F" w:themeColor="text1" w:themeTint="80"/>
          <w:rtl/>
        </w:rPr>
        <w:t xml:space="preserve"> </w:t>
      </w:r>
      <w:r w:rsidR="6FC1ADEA" w:rsidRPr="5FDFBD46">
        <w:rPr>
          <w:rFonts w:cs="Calibri"/>
          <w:color w:val="7F7F7F" w:themeColor="text1" w:themeTint="80"/>
          <w:rtl/>
        </w:rPr>
        <w:t xml:space="preserve">توفّر </w:t>
      </w:r>
      <w:r w:rsidR="768ECB8D" w:rsidRPr="5FDFBD46">
        <w:rPr>
          <w:rFonts w:cs="Calibri"/>
          <w:color w:val="7F7F7F" w:themeColor="text1" w:themeTint="80"/>
          <w:rtl/>
        </w:rPr>
        <w:t xml:space="preserve">مدينة إكسبو </w:t>
      </w:r>
      <w:r w:rsidRPr="5FDFBD46">
        <w:rPr>
          <w:rFonts w:cs="Calibri"/>
          <w:color w:val="7F7F7F" w:themeColor="text1" w:themeTint="80"/>
          <w:rtl/>
        </w:rPr>
        <w:t xml:space="preserve">بنية تحتية </w:t>
      </w:r>
      <w:r w:rsidR="7423440C" w:rsidRPr="5FDFBD46">
        <w:rPr>
          <w:rFonts w:cs="Calibri"/>
          <w:color w:val="7F7F7F" w:themeColor="text1" w:themeTint="80"/>
          <w:rtl/>
        </w:rPr>
        <w:t xml:space="preserve">سبّاقة </w:t>
      </w:r>
      <w:r w:rsidR="6405A091" w:rsidRPr="5FDFBD46">
        <w:rPr>
          <w:rFonts w:cs="Calibri"/>
          <w:color w:val="7F7F7F" w:themeColor="text1" w:themeTint="80"/>
          <w:rtl/>
        </w:rPr>
        <w:t>ت</w:t>
      </w:r>
      <w:r w:rsidR="5131A7F4" w:rsidRPr="5FDFBD46">
        <w:rPr>
          <w:rFonts w:cs="Calibri"/>
          <w:color w:val="7F7F7F" w:themeColor="text1" w:themeTint="80"/>
          <w:rtl/>
        </w:rPr>
        <w:t>دعم تأسيس وازدهار الشركات من مختلف القطاعات والأحج</w:t>
      </w:r>
      <w:r w:rsidR="341609A7" w:rsidRPr="5FDFBD46">
        <w:rPr>
          <w:rFonts w:cs="Calibri"/>
          <w:color w:val="7F7F7F" w:themeColor="text1" w:themeTint="80"/>
          <w:rtl/>
        </w:rPr>
        <w:t xml:space="preserve">ام </w:t>
      </w:r>
      <w:r w:rsidR="5131A7F4" w:rsidRPr="5FDFBD46">
        <w:rPr>
          <w:rFonts w:cs="Calibri"/>
          <w:color w:val="7F7F7F" w:themeColor="text1" w:themeTint="80"/>
          <w:rtl/>
        </w:rPr>
        <w:t xml:space="preserve">في بيئة </w:t>
      </w:r>
      <w:r w:rsidR="73961A98" w:rsidRPr="5FDFBD46">
        <w:rPr>
          <w:rFonts w:cs="Calibri"/>
          <w:color w:val="7F7F7F" w:themeColor="text1" w:themeTint="80"/>
          <w:rtl/>
        </w:rPr>
        <w:t xml:space="preserve">أعمال </w:t>
      </w:r>
      <w:r w:rsidR="5131A7F4" w:rsidRPr="5FDFBD46">
        <w:rPr>
          <w:rFonts w:cs="Calibri"/>
          <w:color w:val="7F7F7F" w:themeColor="text1" w:themeTint="80"/>
          <w:rtl/>
        </w:rPr>
        <w:t xml:space="preserve">حرة وتنافسية عالمية. </w:t>
      </w:r>
      <w:r w:rsidR="67FA5B3A" w:rsidRPr="5FDFBD46">
        <w:rPr>
          <w:rFonts w:cs="Calibri"/>
          <w:color w:val="7F7F7F" w:themeColor="text1" w:themeTint="80"/>
          <w:rtl/>
        </w:rPr>
        <w:t>كما تلعب دوراً جوهرياً يرتكز على التنمية والتنويع الاقتصادي في دولة الإمارات العربية المتحدة</w:t>
      </w:r>
      <w:r w:rsidR="5C4164ED" w:rsidRPr="5FDFBD46">
        <w:rPr>
          <w:rFonts w:cs="Calibri"/>
          <w:color w:val="7F7F7F" w:themeColor="text1" w:themeTint="80"/>
          <w:rtl/>
        </w:rPr>
        <w:t>،</w:t>
      </w:r>
      <w:r w:rsidR="67FA5B3A" w:rsidRPr="5FDFBD46">
        <w:rPr>
          <w:rFonts w:cs="Calibri"/>
          <w:color w:val="7F7F7F" w:themeColor="text1" w:themeTint="80"/>
          <w:rtl/>
        </w:rPr>
        <w:t xml:space="preserve"> ما يعزز من مكانة دبي الريادية في عالم التجارة والأعمال. </w:t>
      </w:r>
      <w:r w:rsidR="0314F7F3" w:rsidRPr="5FDFBD46">
        <w:rPr>
          <w:rFonts w:cs="Calibri"/>
          <w:color w:val="7F7F7F" w:themeColor="text1" w:themeTint="80"/>
          <w:rtl/>
        </w:rPr>
        <w:t>و</w:t>
      </w:r>
      <w:r w:rsidR="67FA5B3A" w:rsidRPr="5FDFBD46">
        <w:rPr>
          <w:rFonts w:cs="Calibri"/>
          <w:color w:val="7F7F7F" w:themeColor="text1" w:themeTint="80"/>
          <w:rtl/>
        </w:rPr>
        <w:t>من خلال مبادرات ت</w:t>
      </w:r>
      <w:r w:rsidR="43D26845" w:rsidRPr="5FDFBD46">
        <w:rPr>
          <w:rFonts w:cs="Calibri"/>
          <w:color w:val="7F7F7F" w:themeColor="text1" w:themeTint="80"/>
          <w:rtl/>
        </w:rPr>
        <w:t xml:space="preserve">تبنى </w:t>
      </w:r>
      <w:r w:rsidR="67FA5B3A" w:rsidRPr="5FDFBD46">
        <w:rPr>
          <w:rFonts w:cs="Calibri"/>
          <w:color w:val="7F7F7F" w:themeColor="text1" w:themeTint="80"/>
          <w:rtl/>
        </w:rPr>
        <w:t>التوفيق بين الابتكار وا</w:t>
      </w:r>
      <w:r w:rsidR="6359CCC5" w:rsidRPr="5FDFBD46">
        <w:rPr>
          <w:rFonts w:cs="Calibri"/>
          <w:color w:val="7F7F7F" w:themeColor="text1" w:themeTint="80"/>
          <w:rtl/>
        </w:rPr>
        <w:t xml:space="preserve">لمشاريع الصديقة للبيئة، تساهم </w:t>
      </w:r>
      <w:r w:rsidR="1A2FF3D1" w:rsidRPr="5FDFBD46">
        <w:rPr>
          <w:rFonts w:cs="Calibri"/>
          <w:color w:val="7F7F7F" w:themeColor="text1" w:themeTint="80"/>
          <w:rtl/>
        </w:rPr>
        <w:t xml:space="preserve">مدينة إكسبو </w:t>
      </w:r>
      <w:r w:rsidR="6359CCC5" w:rsidRPr="5FDFBD46">
        <w:rPr>
          <w:rFonts w:cs="Calibri"/>
          <w:color w:val="7F7F7F" w:themeColor="text1" w:themeTint="80"/>
          <w:rtl/>
        </w:rPr>
        <w:t xml:space="preserve">بمجتمعاتها السكنية في تشكيل مستقبل الحياة الحضرية </w:t>
      </w:r>
      <w:r w:rsidR="7A8359EC" w:rsidRPr="5FDFBD46">
        <w:rPr>
          <w:rFonts w:cs="Calibri"/>
          <w:color w:val="7F7F7F" w:themeColor="text1" w:themeTint="80"/>
          <w:rtl/>
        </w:rPr>
        <w:t>ب</w:t>
      </w:r>
      <w:r w:rsidR="15146567" w:rsidRPr="5FDFBD46">
        <w:rPr>
          <w:rFonts w:cs="Calibri"/>
          <w:color w:val="7F7F7F" w:themeColor="text1" w:themeTint="80"/>
          <w:rtl/>
        </w:rPr>
        <w:t>الشكل الذي ي</w:t>
      </w:r>
      <w:r w:rsidR="6359CCC5" w:rsidRPr="5FDFBD46">
        <w:rPr>
          <w:rFonts w:cs="Calibri"/>
          <w:color w:val="7F7F7F" w:themeColor="text1" w:themeTint="80"/>
          <w:rtl/>
        </w:rPr>
        <w:t xml:space="preserve">ضع رفاهية السكان وجودة المعيشة على رأس الأولويات. </w:t>
      </w:r>
    </w:p>
    <w:p w14:paraId="6086B2DA" w14:textId="446327AD" w:rsidR="00E00C9A" w:rsidRDefault="18CBC883" w:rsidP="5FDFBD46">
      <w:pPr>
        <w:pStyle w:val="ListParagraph"/>
        <w:numPr>
          <w:ilvl w:val="0"/>
          <w:numId w:val="1"/>
        </w:numPr>
        <w:bidi/>
        <w:spacing w:line="276" w:lineRule="auto"/>
        <w:rPr>
          <w:rFonts w:cs="Calibri"/>
          <w:rtl/>
          <w:lang w:val="en-US"/>
        </w:rPr>
      </w:pPr>
      <w:r w:rsidRPr="5FDFBD46">
        <w:rPr>
          <w:rFonts w:cs="Calibri"/>
          <w:color w:val="7F7F7F" w:themeColor="text1" w:themeTint="80"/>
          <w:rtl/>
          <w:lang w:val="en-US"/>
        </w:rPr>
        <w:t xml:space="preserve">تمثل </w:t>
      </w:r>
      <w:r w:rsidR="469C4120" w:rsidRPr="5FDFBD46">
        <w:rPr>
          <w:rFonts w:cs="Calibri"/>
          <w:color w:val="7F7F7F" w:themeColor="text1" w:themeTint="80"/>
          <w:rtl/>
          <w:lang w:val="en-US"/>
        </w:rPr>
        <w:t xml:space="preserve">مدينة </w:t>
      </w:r>
      <w:r w:rsidR="0A1502AA" w:rsidRPr="5FDFBD46">
        <w:rPr>
          <w:rFonts w:cs="Calibri"/>
          <w:color w:val="7F7F7F" w:themeColor="text1" w:themeTint="80"/>
          <w:rtl/>
          <w:lang w:val="en-US"/>
        </w:rPr>
        <w:t xml:space="preserve">إكسبو </w:t>
      </w:r>
      <w:r w:rsidR="49756998" w:rsidRPr="5FDFBD46">
        <w:rPr>
          <w:rFonts w:cs="Calibri"/>
          <w:color w:val="7F7F7F" w:themeColor="text1" w:themeTint="80"/>
          <w:rtl/>
          <w:lang w:val="en-US"/>
        </w:rPr>
        <w:t>بيئة</w:t>
      </w:r>
      <w:r w:rsidR="5BE47416" w:rsidRPr="5FDFBD46">
        <w:rPr>
          <w:rFonts w:cs="Calibri"/>
          <w:color w:val="7F7F7F" w:themeColor="text1" w:themeTint="80"/>
          <w:rtl/>
          <w:lang w:val="en-US"/>
        </w:rPr>
        <w:t>ً</w:t>
      </w:r>
      <w:r w:rsidR="49756998" w:rsidRPr="5FDFBD46">
        <w:rPr>
          <w:rFonts w:cs="Calibri"/>
          <w:color w:val="7F7F7F" w:themeColor="text1" w:themeTint="80"/>
          <w:rtl/>
          <w:lang w:val="en-US"/>
        </w:rPr>
        <w:t xml:space="preserve"> حيوية</w:t>
      </w:r>
      <w:r w:rsidR="3AC2D47B" w:rsidRPr="5FDFBD46">
        <w:rPr>
          <w:rFonts w:cs="Calibri"/>
          <w:color w:val="7F7F7F" w:themeColor="text1" w:themeTint="80"/>
          <w:rtl/>
          <w:lang w:val="en-US"/>
        </w:rPr>
        <w:t>ً</w:t>
      </w:r>
      <w:r w:rsidR="49756998" w:rsidRPr="5FDFBD46">
        <w:rPr>
          <w:rFonts w:cs="Calibri"/>
          <w:color w:val="7F7F7F" w:themeColor="text1" w:themeTint="80"/>
          <w:rtl/>
          <w:lang w:val="en-US"/>
        </w:rPr>
        <w:t xml:space="preserve"> ذات أطر </w:t>
      </w:r>
      <w:r w:rsidR="469C4120" w:rsidRPr="5FDFBD46">
        <w:rPr>
          <w:rFonts w:cs="Calibri"/>
          <w:color w:val="7F7F7F" w:themeColor="text1" w:themeTint="80"/>
          <w:rtl/>
          <w:lang w:val="en-US"/>
        </w:rPr>
        <w:t>واسعة</w:t>
      </w:r>
      <w:r w:rsidR="5E4AB542" w:rsidRPr="5FDFBD46">
        <w:rPr>
          <w:rFonts w:cs="Calibri"/>
          <w:color w:val="7F7F7F" w:themeColor="text1" w:themeTint="80"/>
          <w:rtl/>
          <w:lang w:val="en-US"/>
        </w:rPr>
        <w:t>،</w:t>
      </w:r>
      <w:r w:rsidR="469C4120" w:rsidRPr="5FDFBD46">
        <w:rPr>
          <w:rFonts w:cs="Calibri"/>
          <w:color w:val="7F7F7F" w:themeColor="text1" w:themeTint="80"/>
          <w:rtl/>
          <w:lang w:val="en-US"/>
        </w:rPr>
        <w:t xml:space="preserve"> ت</w:t>
      </w:r>
      <w:r w:rsidR="1DBA8FAD" w:rsidRPr="5FDFBD46">
        <w:rPr>
          <w:rFonts w:cs="Calibri"/>
          <w:color w:val="7F7F7F" w:themeColor="text1" w:themeTint="80"/>
          <w:rtl/>
          <w:lang w:val="en-US"/>
        </w:rPr>
        <w:t>ُ</w:t>
      </w:r>
      <w:r w:rsidR="469C4120" w:rsidRPr="5FDFBD46">
        <w:rPr>
          <w:rFonts w:cs="Calibri"/>
          <w:color w:val="7F7F7F" w:themeColor="text1" w:themeTint="80"/>
          <w:rtl/>
          <w:lang w:val="en-US"/>
        </w:rPr>
        <w:t>بنى على ربط الشركات والهيئات الحكومية والمنظمات والمؤسسات التعليمية وا</w:t>
      </w:r>
      <w:r w:rsidR="5C6EAC45" w:rsidRPr="5FDFBD46">
        <w:rPr>
          <w:rFonts w:cs="Calibri"/>
          <w:color w:val="7F7F7F" w:themeColor="text1" w:themeTint="80"/>
          <w:rtl/>
          <w:lang w:val="en-US"/>
        </w:rPr>
        <w:t xml:space="preserve">لسكان والزوّار، وتستضيف مختلف المبادرات </w:t>
      </w:r>
      <w:r w:rsidR="5B19C8AF" w:rsidRPr="5FDFBD46">
        <w:rPr>
          <w:rFonts w:cs="Calibri"/>
          <w:color w:val="7F7F7F" w:themeColor="text1" w:themeTint="80"/>
          <w:rtl/>
          <w:lang w:val="en-US"/>
        </w:rPr>
        <w:t>والفعاليات الثقافية والتعليمية والترفيهية</w:t>
      </w:r>
      <w:r w:rsidR="0B1A32DE" w:rsidRPr="5FDFBD46">
        <w:rPr>
          <w:rFonts w:cs="Calibri"/>
          <w:color w:val="7F7F7F" w:themeColor="text1" w:themeTint="80"/>
          <w:rtl/>
          <w:lang w:val="en-US"/>
        </w:rPr>
        <w:t>،</w:t>
      </w:r>
      <w:r w:rsidR="5B19C8AF" w:rsidRPr="5FDFBD46">
        <w:rPr>
          <w:rFonts w:cs="Calibri"/>
          <w:color w:val="7F7F7F" w:themeColor="text1" w:themeTint="80"/>
          <w:rtl/>
          <w:lang w:val="en-US"/>
        </w:rPr>
        <w:t xml:space="preserve"> ك</w:t>
      </w:r>
      <w:r w:rsidR="6017509E" w:rsidRPr="5FDFBD46">
        <w:rPr>
          <w:rFonts w:cs="Calibri"/>
          <w:color w:val="7F7F7F" w:themeColor="text1" w:themeTint="80"/>
          <w:rtl/>
          <w:lang w:val="en-US"/>
        </w:rPr>
        <w:t xml:space="preserve">ما </w:t>
      </w:r>
      <w:r w:rsidR="3EA5C356" w:rsidRPr="5FDFBD46">
        <w:rPr>
          <w:rFonts w:cs="Calibri"/>
          <w:color w:val="7F7F7F" w:themeColor="text1" w:themeTint="80"/>
          <w:rtl/>
          <w:lang w:val="en-US"/>
        </w:rPr>
        <w:t xml:space="preserve">أنها </w:t>
      </w:r>
      <w:r w:rsidR="6017509E" w:rsidRPr="5FDFBD46">
        <w:rPr>
          <w:rFonts w:cs="Calibri"/>
          <w:color w:val="7F7F7F" w:themeColor="text1" w:themeTint="80"/>
          <w:rtl/>
          <w:lang w:val="en-US"/>
        </w:rPr>
        <w:t xml:space="preserve">تحتفي </w:t>
      </w:r>
      <w:r w:rsidR="5B19C8AF" w:rsidRPr="5FDFBD46">
        <w:rPr>
          <w:rFonts w:cs="Calibri"/>
          <w:color w:val="7F7F7F" w:themeColor="text1" w:themeTint="80"/>
          <w:rtl/>
          <w:lang w:val="en-US"/>
        </w:rPr>
        <w:t>بالإبداع والفكر المتجدد الملهم لأجيال المستقبل</w:t>
      </w:r>
      <w:r w:rsidR="51A1F490" w:rsidRPr="5FDFBD46">
        <w:rPr>
          <w:rFonts w:cs="Calibri"/>
          <w:color w:val="7F7F7F" w:themeColor="text1" w:themeTint="80"/>
          <w:rtl/>
          <w:lang w:val="en-US"/>
        </w:rPr>
        <w:t xml:space="preserve">. </w:t>
      </w:r>
    </w:p>
    <w:p w14:paraId="00592A31" w14:textId="1133B87F" w:rsidR="00E00C9A" w:rsidRDefault="51A1F490" w:rsidP="5FDFBD46">
      <w:pPr>
        <w:pStyle w:val="ListParagraph"/>
        <w:numPr>
          <w:ilvl w:val="0"/>
          <w:numId w:val="1"/>
        </w:numPr>
        <w:bidi/>
        <w:spacing w:line="276" w:lineRule="auto"/>
        <w:rPr>
          <w:rFonts w:cs="Calibri"/>
          <w:rtl/>
        </w:rPr>
      </w:pPr>
      <w:r w:rsidRPr="5FDFBD46">
        <w:rPr>
          <w:rFonts w:cs="Calibri"/>
          <w:color w:val="7F7F7F" w:themeColor="text1" w:themeTint="80"/>
          <w:rtl/>
        </w:rPr>
        <w:t>مدينة إكسبو هي مقر الإبداع وحاضنة الابتكارات، وتوفر منصة عالمية للأفكار الرائدة وتجارب الحلول المستدامة التي تعود بالأثر الإيجابي على الإنسان وال</w:t>
      </w:r>
      <w:r w:rsidR="56CF1801" w:rsidRPr="5FDFBD46">
        <w:rPr>
          <w:rFonts w:cs="Calibri"/>
          <w:color w:val="7F7F7F" w:themeColor="text1" w:themeTint="80"/>
          <w:rtl/>
        </w:rPr>
        <w:t xml:space="preserve">كوكب، </w:t>
      </w:r>
      <w:r w:rsidR="143A5145" w:rsidRPr="5FDFBD46">
        <w:rPr>
          <w:rFonts w:cs="Calibri"/>
          <w:color w:val="7F7F7F" w:themeColor="text1" w:themeTint="80"/>
          <w:rtl/>
        </w:rPr>
        <w:t xml:space="preserve">ومن خلال </w:t>
      </w:r>
      <w:r w:rsidR="042C6383" w:rsidRPr="5FDFBD46">
        <w:rPr>
          <w:rFonts w:cs="Calibri"/>
          <w:color w:val="7F7F7F" w:themeColor="text1" w:themeTint="80"/>
          <w:rtl/>
          <w:lang w:val="en-US"/>
        </w:rPr>
        <w:t>مسيرتها الهادفة</w:t>
      </w:r>
      <w:r w:rsidR="4033E337" w:rsidRPr="5FDFBD46">
        <w:rPr>
          <w:rFonts w:cs="Calibri"/>
          <w:color w:val="7F7F7F" w:themeColor="text1" w:themeTint="80"/>
          <w:rtl/>
          <w:lang w:val="en-US"/>
        </w:rPr>
        <w:t xml:space="preserve"> </w:t>
      </w:r>
      <w:r w:rsidR="1D6CAE2F" w:rsidRPr="5FDFBD46">
        <w:rPr>
          <w:rFonts w:cs="Calibri"/>
          <w:color w:val="7F7F7F" w:themeColor="text1" w:themeTint="80"/>
          <w:rtl/>
          <w:lang w:val="en-US"/>
        </w:rPr>
        <w:t xml:space="preserve">للحد من الانبعاثات الكربونية فهي تُرسي معاييراً للتنمية الحضرية وتوطد لممارسات أكثر </w:t>
      </w:r>
      <w:r w:rsidR="2D205B4F" w:rsidRPr="5FDFBD46">
        <w:rPr>
          <w:rFonts w:cs="Calibri"/>
          <w:color w:val="7F7F7F" w:themeColor="text1" w:themeTint="80"/>
          <w:rtl/>
          <w:lang w:val="en-US"/>
        </w:rPr>
        <w:t xml:space="preserve">ترشيداً ومسؤولية </w:t>
      </w:r>
      <w:r w:rsidR="2E273F76" w:rsidRPr="5FDFBD46">
        <w:rPr>
          <w:rFonts w:cs="Calibri"/>
          <w:color w:val="7F7F7F" w:themeColor="text1" w:themeTint="80"/>
          <w:rtl/>
          <w:lang w:val="en-US"/>
        </w:rPr>
        <w:t xml:space="preserve">تسهم في دفع عجلة التقدم وصنع مستقبل أكثر توازناً واستدامة على كافة الأصعدة. </w:t>
      </w:r>
      <w:r w:rsidR="00227B46">
        <w:br/>
      </w:r>
      <w:r w:rsidR="27882214" w:rsidRPr="5FDFBD46">
        <w:rPr>
          <w:rFonts w:cs="Calibri"/>
          <w:rtl/>
        </w:rPr>
        <w:t xml:space="preserve"> </w:t>
      </w:r>
    </w:p>
    <w:p w14:paraId="77B44A93" w14:textId="77777777" w:rsidR="00E00C9A" w:rsidRDefault="00E00C9A" w:rsidP="00E00C9A">
      <w:pPr>
        <w:bidi/>
        <w:spacing w:line="276" w:lineRule="auto"/>
        <w:rPr>
          <w:rFonts w:cs="Calibri"/>
          <w:rtl/>
        </w:rPr>
      </w:pPr>
    </w:p>
    <w:p w14:paraId="5A9DF31F" w14:textId="77777777" w:rsidR="00E00C9A" w:rsidRDefault="00E00C9A" w:rsidP="00E00C9A">
      <w:pPr>
        <w:bidi/>
        <w:spacing w:line="276" w:lineRule="auto"/>
        <w:rPr>
          <w:rFonts w:cs="Calibri"/>
          <w:rtl/>
        </w:rPr>
      </w:pPr>
    </w:p>
    <w:p w14:paraId="7884CEF0" w14:textId="77777777" w:rsidR="00E00C9A" w:rsidRDefault="00714AD0" w:rsidP="00E00C9A">
      <w:pPr>
        <w:bidi/>
        <w:spacing w:after="240" w:line="276" w:lineRule="auto"/>
        <w:jc w:val="center"/>
        <w:rPr>
          <w:rStyle w:val="Hyperlink"/>
          <w:rFonts w:ascii="Calibri Light" w:hAnsi="Calibri Light" w:cs="Calibri Light"/>
          <w:b/>
          <w:bCs/>
          <w:color w:val="2F5496"/>
          <w:sz w:val="20"/>
          <w:szCs w:val="20"/>
          <w:rtl/>
        </w:rPr>
      </w:pPr>
      <w:r w:rsidRPr="00714AD0">
        <w:rPr>
          <w:rFonts w:cs="Calibri"/>
          <w:color w:val="7F7F7F"/>
          <w:rtl/>
        </w:rPr>
        <w:t xml:space="preserve">للاستفسارات الإعلامية، يرجى </w:t>
      </w:r>
      <w:r w:rsidRPr="00714AD0">
        <w:rPr>
          <w:rFonts w:cs="Calibri" w:hint="cs"/>
          <w:color w:val="7F7F7F"/>
          <w:rtl/>
        </w:rPr>
        <w:t>التواصل عبر</w:t>
      </w:r>
      <w:r w:rsidRPr="00714AD0">
        <w:rPr>
          <w:rFonts w:cs="Calibri"/>
          <w:color w:val="7F7F7F"/>
          <w:rtl/>
        </w:rPr>
        <w:t xml:space="preserve"> </w:t>
      </w:r>
      <w:r w:rsidR="00E37E90">
        <w:rPr>
          <w:rFonts w:cs="Calibri" w:hint="cs"/>
          <w:color w:val="7F7F7F"/>
          <w:rtl/>
        </w:rPr>
        <w:t xml:space="preserve"> </w:t>
      </w:r>
      <w:hyperlink r:id="rId13" w:history="1">
        <w:r w:rsidR="00E37E90" w:rsidRPr="00714AD0">
          <w:rPr>
            <w:rStyle w:val="Hyperlink"/>
            <w:rFonts w:ascii="Calibri Light" w:hAnsi="Calibri Light" w:cs="Calibri Light"/>
            <w:b/>
            <w:bCs/>
            <w:color w:val="2F5496"/>
            <w:sz w:val="20"/>
            <w:szCs w:val="20"/>
          </w:rPr>
          <w:t>press.office@expocitydubai.ae</w:t>
        </w:r>
      </w:hyperlink>
      <w:r w:rsidR="00E37E90">
        <w:rPr>
          <w:rStyle w:val="Hyperlink"/>
          <w:rFonts w:ascii="Calibri Light" w:hAnsi="Calibri Light" w:cs="Calibri Light" w:hint="cs"/>
          <w:b/>
          <w:bCs/>
          <w:color w:val="2F5496"/>
          <w:sz w:val="20"/>
          <w:szCs w:val="20"/>
          <w:rtl/>
        </w:rPr>
        <w:t xml:space="preserve"> </w:t>
      </w:r>
    </w:p>
    <w:p w14:paraId="1A03D5DC" w14:textId="77777777" w:rsidR="00635B26" w:rsidRDefault="00635B26" w:rsidP="00635B26">
      <w:pPr>
        <w:bidi/>
        <w:spacing w:after="240" w:line="276" w:lineRule="auto"/>
        <w:jc w:val="center"/>
        <w:rPr>
          <w:rStyle w:val="Hyperlink"/>
          <w:rFonts w:ascii="Calibri Light" w:hAnsi="Calibri Light" w:cs="Calibri Light"/>
          <w:b/>
          <w:bCs/>
          <w:color w:val="2F5496"/>
          <w:highlight w:val="yellow"/>
          <w:rtl/>
        </w:rPr>
      </w:pPr>
    </w:p>
    <w:p w14:paraId="20301863" w14:textId="77777777" w:rsidR="00635B26" w:rsidRDefault="00635B26" w:rsidP="00635B26">
      <w:pPr>
        <w:bidi/>
        <w:spacing w:after="240" w:line="276" w:lineRule="auto"/>
        <w:jc w:val="center"/>
        <w:rPr>
          <w:rStyle w:val="Hyperlink"/>
          <w:rFonts w:ascii="Calibri Light" w:hAnsi="Calibri Light" w:cs="Calibri Light"/>
          <w:b/>
          <w:bCs/>
          <w:color w:val="2F5496"/>
          <w:highlight w:val="yellow"/>
          <w:rtl/>
        </w:rPr>
      </w:pPr>
    </w:p>
    <w:p w14:paraId="70246208" w14:textId="77777777" w:rsidR="00635B26" w:rsidRPr="00714AD0" w:rsidRDefault="00635B26" w:rsidP="00635B26">
      <w:pPr>
        <w:bidi/>
        <w:spacing w:after="240" w:line="276" w:lineRule="auto"/>
        <w:jc w:val="center"/>
        <w:rPr>
          <w:rFonts w:ascii="Calibri Light" w:eastAsia="Times New Roman" w:hAnsi="Calibri Light" w:cs="Calibri Light"/>
          <w:b/>
          <w:bCs/>
          <w:color w:val="808080"/>
          <w:sz w:val="20"/>
          <w:szCs w:val="20"/>
          <w:highlight w:val="yellow"/>
          <w:u w:val="single"/>
          <w:rtl/>
          <w:lang w:bidi="ar-AE"/>
        </w:rPr>
      </w:pPr>
    </w:p>
    <w:tbl>
      <w:tblPr>
        <w:tblW w:w="5000" w:type="pct"/>
        <w:jc w:val="center"/>
        <w:tblLook w:val="0600" w:firstRow="0" w:lastRow="0" w:firstColumn="0" w:lastColumn="0" w:noHBand="1" w:noVBand="1"/>
      </w:tblPr>
      <w:tblGrid>
        <w:gridCol w:w="618"/>
        <w:gridCol w:w="4840"/>
        <w:gridCol w:w="636"/>
        <w:gridCol w:w="4706"/>
      </w:tblGrid>
      <w:tr w:rsidR="00CC33F5" w14:paraId="03D98720" w14:textId="77777777" w:rsidTr="5FDFBD46">
        <w:trPr>
          <w:trHeight w:val="454"/>
          <w:jc w:val="center"/>
        </w:trPr>
        <w:tc>
          <w:tcPr>
            <w:tcW w:w="281" w:type="pct"/>
            <w:shd w:val="clear" w:color="auto" w:fill="F2F2F2" w:themeFill="background1" w:themeFillShade="F2"/>
            <w:vAlign w:val="center"/>
            <w:hideMark/>
          </w:tcPr>
          <w:p w14:paraId="3ED1C577" w14:textId="77777777" w:rsidR="00635B26" w:rsidRDefault="00B3204A">
            <w:pPr>
              <w:tabs>
                <w:tab w:val="right" w:pos="6067"/>
              </w:tabs>
              <w:spacing w:line="276" w:lineRule="auto"/>
              <w:contextualSpacing/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19651BF7" wp14:editId="3E837C4F">
                  <wp:extent cx="255270" cy="255270"/>
                  <wp:effectExtent l="0" t="0" r="0" b="0"/>
                  <wp:docPr id="13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pct"/>
            <w:shd w:val="clear" w:color="auto" w:fill="F2F2F2" w:themeFill="background1" w:themeFillShade="F2"/>
            <w:vAlign w:val="center"/>
            <w:hideMark/>
          </w:tcPr>
          <w:p w14:paraId="10914A1D" w14:textId="70A5C66E" w:rsidR="00635B26" w:rsidRPr="00635B26" w:rsidRDefault="33D889D7">
            <w:pPr>
              <w:tabs>
                <w:tab w:val="right" w:pos="6067"/>
              </w:tabs>
              <w:spacing w:line="276" w:lineRule="auto"/>
              <w:rPr>
                <w:rFonts w:eastAsia="Cambria" w:cs="Calibri"/>
                <w:color w:val="2F5496"/>
                <w:sz w:val="20"/>
                <w:szCs w:val="20"/>
                <w:lang w:val="en-US"/>
              </w:rPr>
            </w:pPr>
            <w:hyperlink r:id="rId15">
              <w:r w:rsidRPr="5FDFBD4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twitter.com/</w:t>
              </w:r>
              <w:proofErr w:type="spellStart"/>
              <w:r w:rsidRPr="5FDFBD4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ExpoCityDubai</w:t>
              </w:r>
              <w:proofErr w:type="spellEnd"/>
            </w:hyperlink>
            <w:r w:rsidR="00635B26">
              <w:tab/>
            </w:r>
          </w:p>
        </w:tc>
        <w:tc>
          <w:tcPr>
            <w:tcW w:w="281" w:type="pct"/>
            <w:shd w:val="clear" w:color="auto" w:fill="F2F2F2" w:themeFill="background1" w:themeFillShade="F2"/>
            <w:vAlign w:val="center"/>
            <w:hideMark/>
          </w:tcPr>
          <w:p w14:paraId="30D4F2E2" w14:textId="77777777" w:rsidR="00635B26" w:rsidRPr="00635B26" w:rsidRDefault="00B3204A">
            <w:pP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635B26"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74F03C40" wp14:editId="157EDA25">
                  <wp:extent cx="255270" cy="255270"/>
                  <wp:effectExtent l="0" t="0" r="0" b="0"/>
                  <wp:docPr id="12" name="Pictur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9" w:type="pct"/>
            <w:shd w:val="clear" w:color="auto" w:fill="F2F2F2" w:themeFill="background1" w:themeFillShade="F2"/>
            <w:vAlign w:val="center"/>
            <w:hideMark/>
          </w:tcPr>
          <w:p w14:paraId="7476925A" w14:textId="77777777" w:rsidR="00635B26" w:rsidRPr="00635B26" w:rsidRDefault="00635B26">
            <w:pPr>
              <w:rPr>
                <w:rFonts w:eastAsia="Cambria" w:cs="Calibri"/>
                <w:color w:val="2F5496"/>
                <w:sz w:val="20"/>
                <w:szCs w:val="20"/>
                <w:lang w:val="en-US"/>
              </w:rPr>
            </w:pPr>
            <w:hyperlink r:id="rId17" w:history="1"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facebook.com/</w:t>
              </w:r>
              <w:proofErr w:type="spellStart"/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ExpoCityDubai</w:t>
              </w:r>
              <w:proofErr w:type="spellEnd"/>
            </w:hyperlink>
          </w:p>
        </w:tc>
      </w:tr>
      <w:tr w:rsidR="00CC33F5" w14:paraId="1C5588A8" w14:textId="77777777" w:rsidTr="5FDFBD46">
        <w:trPr>
          <w:trHeight w:val="454"/>
          <w:jc w:val="center"/>
        </w:trPr>
        <w:tc>
          <w:tcPr>
            <w:tcW w:w="281" w:type="pct"/>
            <w:shd w:val="clear" w:color="auto" w:fill="F2F2F2" w:themeFill="background1" w:themeFillShade="F2"/>
            <w:vAlign w:val="center"/>
            <w:hideMark/>
          </w:tcPr>
          <w:p w14:paraId="4B2196D7" w14:textId="77777777" w:rsidR="00635B26" w:rsidRDefault="00B3204A">
            <w:pP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2219FD24" wp14:editId="2DCC6657">
                  <wp:extent cx="255270" cy="255270"/>
                  <wp:effectExtent l="0" t="0" r="0" b="0"/>
                  <wp:docPr id="11" name="Pictur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pct"/>
            <w:shd w:val="clear" w:color="auto" w:fill="F2F2F2" w:themeFill="background1" w:themeFillShade="F2"/>
            <w:vAlign w:val="center"/>
            <w:hideMark/>
          </w:tcPr>
          <w:p w14:paraId="62A48321" w14:textId="77777777" w:rsidR="00635B26" w:rsidRPr="00635B26" w:rsidRDefault="00635B26">
            <w:pPr>
              <w:rPr>
                <w:rFonts w:eastAsia="Cambria" w:cs="Calibri"/>
                <w:color w:val="2F5496"/>
                <w:sz w:val="20"/>
                <w:szCs w:val="20"/>
                <w:lang w:val="en-US"/>
              </w:rPr>
            </w:pPr>
            <w:hyperlink r:id="rId19" w:history="1"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instagram.com/</w:t>
              </w:r>
              <w:proofErr w:type="spellStart"/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ExpoCityDubai</w:t>
              </w:r>
              <w:proofErr w:type="spellEnd"/>
            </w:hyperlink>
          </w:p>
        </w:tc>
        <w:tc>
          <w:tcPr>
            <w:tcW w:w="281" w:type="pct"/>
            <w:shd w:val="clear" w:color="auto" w:fill="F2F2F2" w:themeFill="background1" w:themeFillShade="F2"/>
            <w:vAlign w:val="center"/>
            <w:hideMark/>
          </w:tcPr>
          <w:p w14:paraId="5C477EB3" w14:textId="77777777" w:rsidR="00635B26" w:rsidRPr="00635B26" w:rsidRDefault="00B3204A">
            <w:pP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 w:rsidRPr="00635B26"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2B5309BD" wp14:editId="0B03D9EF">
                  <wp:extent cx="255270" cy="255270"/>
                  <wp:effectExtent l="0" t="0" r="0" b="0"/>
                  <wp:docPr id="10" name="Pictur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9" w:type="pct"/>
            <w:shd w:val="clear" w:color="auto" w:fill="F2F2F2" w:themeFill="background1" w:themeFillShade="F2"/>
            <w:vAlign w:val="center"/>
            <w:hideMark/>
          </w:tcPr>
          <w:p w14:paraId="3DD48094" w14:textId="77777777" w:rsidR="00635B26" w:rsidRPr="00635B26" w:rsidRDefault="00635B26">
            <w:pPr>
              <w:rPr>
                <w:rFonts w:eastAsia="Cambria" w:cs="Calibri"/>
                <w:color w:val="2F5496"/>
                <w:sz w:val="20"/>
                <w:szCs w:val="20"/>
                <w:lang w:val="en-US"/>
              </w:rPr>
            </w:pPr>
            <w:hyperlink r:id="rId21" w:history="1"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youtube.com/c/</w:t>
              </w:r>
              <w:proofErr w:type="spellStart"/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ExpoCityDubai</w:t>
              </w:r>
              <w:proofErr w:type="spellEnd"/>
            </w:hyperlink>
          </w:p>
        </w:tc>
      </w:tr>
      <w:tr w:rsidR="00CC33F5" w14:paraId="6411FC44" w14:textId="77777777" w:rsidTr="5FDFBD46">
        <w:trPr>
          <w:trHeight w:val="454"/>
          <w:jc w:val="center"/>
        </w:trPr>
        <w:tc>
          <w:tcPr>
            <w:tcW w:w="281" w:type="pct"/>
            <w:shd w:val="clear" w:color="auto" w:fill="F2F2F2" w:themeFill="background1" w:themeFillShade="F2"/>
            <w:vAlign w:val="center"/>
            <w:hideMark/>
          </w:tcPr>
          <w:p w14:paraId="1868552C" w14:textId="4AB90C07" w:rsidR="00635B26" w:rsidRDefault="00B3204A">
            <w:pP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51E59D6B" wp14:editId="4B0B4932">
                  <wp:extent cx="255270" cy="255270"/>
                  <wp:effectExtent l="0" t="0" r="0" b="0"/>
                  <wp:docPr id="9" name="Pictur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pct"/>
            <w:shd w:val="clear" w:color="auto" w:fill="F2F2F2" w:themeFill="background1" w:themeFillShade="F2"/>
            <w:vAlign w:val="center"/>
            <w:hideMark/>
          </w:tcPr>
          <w:p w14:paraId="75983F0A" w14:textId="77777777" w:rsidR="00635B26" w:rsidRPr="00635B26" w:rsidRDefault="00635B26">
            <w:pP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hyperlink r:id="rId23" w:history="1"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linkedin.com/company/</w:t>
              </w:r>
              <w:proofErr w:type="spellStart"/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expocitydubai</w:t>
              </w:r>
              <w:proofErr w:type="spellEnd"/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/</w:t>
              </w:r>
            </w:hyperlink>
          </w:p>
        </w:tc>
        <w:tc>
          <w:tcPr>
            <w:tcW w:w="281" w:type="pct"/>
            <w:shd w:val="clear" w:color="auto" w:fill="F2F2F2" w:themeFill="background1" w:themeFillShade="F2"/>
            <w:vAlign w:val="center"/>
            <w:hideMark/>
          </w:tcPr>
          <w:p w14:paraId="6CB75C77" w14:textId="11C37DB8" w:rsidR="00B3204A" w:rsidRPr="00635B26" w:rsidRDefault="00B3204A" w:rsidP="00B3204A">
            <w:pPr>
              <w:rPr>
                <w:rFonts w:eastAsia="Times New Roman"/>
                <w:sz w:val="20"/>
                <w:szCs w:val="20"/>
                <w:lang w:val="en-US"/>
              </w:rPr>
            </w:pPr>
            <w:r w:rsidRPr="00635B26">
              <w:rPr>
                <w:rFonts w:eastAsia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4A4B6F6E" wp14:editId="4BC12091">
                  <wp:extent cx="255270" cy="255270"/>
                  <wp:effectExtent l="0" t="0" r="0" b="0"/>
                  <wp:docPr id="832368607" name="Pictur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" cy="255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9" w:type="pct"/>
            <w:shd w:val="clear" w:color="auto" w:fill="F2F2F2" w:themeFill="background1" w:themeFillShade="F2"/>
            <w:vAlign w:val="center"/>
            <w:hideMark/>
          </w:tcPr>
          <w:p w14:paraId="51632868" w14:textId="454BFCBA" w:rsidR="00B3204A" w:rsidRPr="00B3204A" w:rsidRDefault="00635B26" w:rsidP="00B3204A">
            <w:hyperlink r:id="rId25" w:history="1">
              <w:r w:rsidRPr="00635B26">
                <w:rPr>
                  <w:rStyle w:val="Hyperlink"/>
                  <w:rFonts w:eastAsia="Cambria" w:cs="Calibri"/>
                  <w:color w:val="2F5496"/>
                  <w:sz w:val="20"/>
                  <w:szCs w:val="20"/>
                  <w:u w:val="none"/>
                  <w:lang w:val="en-US"/>
                </w:rPr>
                <w:t>tiktok.com/@expocitydubai</w:t>
              </w:r>
            </w:hyperlink>
          </w:p>
        </w:tc>
      </w:tr>
      <w:tr w:rsidR="00CC33F5" w14:paraId="4E5FB458" w14:textId="77777777" w:rsidTr="5FDFBD46">
        <w:trPr>
          <w:trHeight w:val="454"/>
          <w:jc w:val="center"/>
        </w:trPr>
        <w:tc>
          <w:tcPr>
            <w:tcW w:w="281" w:type="pct"/>
            <w:shd w:val="clear" w:color="auto" w:fill="F2F2F2" w:themeFill="background1" w:themeFillShade="F2"/>
            <w:vAlign w:val="center"/>
          </w:tcPr>
          <w:p w14:paraId="3D705534" w14:textId="3E9BEF96" w:rsidR="00CC33F5" w:rsidRDefault="00CC33F5">
            <w:pP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 w:cs="Calibri"/>
                <w:b/>
                <w:bCs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7F431A11" wp14:editId="5A59CA0F">
                  <wp:extent cx="255270" cy="255270"/>
                  <wp:effectExtent l="0" t="0" r="0" b="0"/>
                  <wp:docPr id="1767344743" name="Picture 14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7344743" name="Picture 14">
                            <a:hlinkClick r:id="rId26"/>
                          </pic:cNvPr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470" cy="27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pct"/>
            <w:shd w:val="clear" w:color="auto" w:fill="F2F2F2" w:themeFill="background1" w:themeFillShade="F2"/>
            <w:vAlign w:val="center"/>
          </w:tcPr>
          <w:p w14:paraId="19819312" w14:textId="7815D623" w:rsidR="00CC33F5" w:rsidRPr="00CC33F5" w:rsidRDefault="00CC33F5">
            <w:pPr>
              <w:rPr>
                <w:sz w:val="20"/>
                <w:szCs w:val="20"/>
              </w:rPr>
            </w:pPr>
            <w:hyperlink r:id="rId28" w:history="1">
              <w:r w:rsidRPr="00CC33F5">
                <w:rPr>
                  <w:rStyle w:val="Hyperlink"/>
                  <w:sz w:val="20"/>
                  <w:szCs w:val="20"/>
                </w:rPr>
                <w:t>https://www.expocitydubai.com/en/blog/blueprint/</w:t>
              </w:r>
            </w:hyperlink>
          </w:p>
        </w:tc>
        <w:tc>
          <w:tcPr>
            <w:tcW w:w="281" w:type="pct"/>
            <w:shd w:val="clear" w:color="auto" w:fill="F2F2F2" w:themeFill="background1" w:themeFillShade="F2"/>
            <w:vAlign w:val="center"/>
          </w:tcPr>
          <w:p w14:paraId="1AF3D197" w14:textId="3C178541" w:rsidR="00CC33F5" w:rsidRPr="00635B26" w:rsidRDefault="00CC33F5" w:rsidP="00B3204A">
            <w:pPr>
              <w:rPr>
                <w:rFonts w:eastAsia="Times New Roman"/>
                <w:noProof/>
                <w:sz w:val="20"/>
                <w:szCs w:val="20"/>
                <w:lang w:val="en-US"/>
              </w:rPr>
            </w:pPr>
            <w:r>
              <w:rPr>
                <w:rFonts w:eastAsia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6D5FE8E6" wp14:editId="41E71D3F">
                  <wp:extent cx="261257" cy="261257"/>
                  <wp:effectExtent l="0" t="0" r="5715" b="5715"/>
                  <wp:docPr id="988576956" name="Picture 15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576956" name="Picture 15">
                            <a:hlinkClick r:id="rId29"/>
                          </pic:cNvPr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046" cy="268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89" w:type="pct"/>
            <w:shd w:val="clear" w:color="auto" w:fill="F2F2F2" w:themeFill="background1" w:themeFillShade="F2"/>
            <w:vAlign w:val="center"/>
          </w:tcPr>
          <w:p w14:paraId="16BC3C3D" w14:textId="010CFA9A" w:rsidR="00CC33F5" w:rsidRPr="005044B3" w:rsidRDefault="00CC33F5" w:rsidP="00B3204A">
            <w:pPr>
              <w:rPr>
                <w:sz w:val="20"/>
                <w:szCs w:val="20"/>
              </w:rPr>
            </w:pPr>
            <w:hyperlink r:id="rId31" w:tooltip="https://www.expocitydubai.com/en/blog/" w:history="1">
              <w:r w:rsidRPr="005044B3">
                <w:rPr>
                  <w:rStyle w:val="Hyperlink"/>
                  <w:rFonts w:cs="Calibri"/>
                  <w:color w:val="954F72"/>
                  <w:sz w:val="20"/>
                  <w:szCs w:val="20"/>
                </w:rPr>
                <w:t>https://www.expocitydubai.com/en/blog/</w:t>
              </w:r>
            </w:hyperlink>
          </w:p>
        </w:tc>
      </w:tr>
    </w:tbl>
    <w:p w14:paraId="2107986B" w14:textId="3841CA22" w:rsidR="00714AD0" w:rsidRDefault="00635B26" w:rsidP="00B3204A">
      <w:pPr>
        <w:bidi/>
        <w:rPr>
          <w:lang w:val="en-GB"/>
        </w:rPr>
      </w:pPr>
      <w:r>
        <w:rPr>
          <w:rFonts w:hint="cs"/>
          <w:rtl/>
          <w:lang w:val="en-GB"/>
        </w:rPr>
        <w:t xml:space="preserve"> </w:t>
      </w:r>
    </w:p>
    <w:bookmarkEnd w:id="1"/>
    <w:p w14:paraId="3B6F00EF" w14:textId="77777777" w:rsidR="00714AD0" w:rsidRDefault="00714AD0" w:rsidP="00714AD0">
      <w:pPr>
        <w:rPr>
          <w:lang w:val="en-GB"/>
        </w:rPr>
      </w:pPr>
    </w:p>
    <w:p w14:paraId="2C83B647" w14:textId="77777777" w:rsidR="00714AD0" w:rsidRPr="00C2381B" w:rsidRDefault="00714AD0" w:rsidP="00714AD0">
      <w:pPr>
        <w:rPr>
          <w:lang w:val="en-GB"/>
        </w:rPr>
      </w:pPr>
    </w:p>
    <w:p w14:paraId="53F49962" w14:textId="77777777" w:rsidR="00860053" w:rsidRPr="00265444" w:rsidRDefault="00860053" w:rsidP="00265444"/>
    <w:sectPr w:rsidR="00860053" w:rsidRPr="00265444" w:rsidSect="005F52CC">
      <w:headerReference w:type="default" r:id="rId32"/>
      <w:footerReference w:type="default" r:id="rId33"/>
      <w:pgSz w:w="12240" w:h="15840"/>
      <w:pgMar w:top="720" w:right="720" w:bottom="720" w:left="720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17171" w14:textId="77777777" w:rsidR="00AC058A" w:rsidRDefault="00AC058A" w:rsidP="00C82844">
      <w:r>
        <w:separator/>
      </w:r>
    </w:p>
  </w:endnote>
  <w:endnote w:type="continuationSeparator" w:id="0">
    <w:p w14:paraId="13DCD8E7" w14:textId="77777777" w:rsidR="00AC058A" w:rsidRDefault="00AC058A" w:rsidP="00C82844">
      <w:r>
        <w:continuationSeparator/>
      </w:r>
    </w:p>
  </w:endnote>
  <w:endnote w:type="continuationNotice" w:id="1">
    <w:p w14:paraId="5091326F" w14:textId="77777777" w:rsidR="00AC058A" w:rsidRDefault="00AC05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po Office">
    <w:panose1 w:val="00000500000000000000"/>
    <w:charset w:val="B2"/>
    <w:family w:val="auto"/>
    <w:notTrueType/>
    <w:pitch w:val="variable"/>
    <w:sig w:usb0="80002A8F" w:usb1="80000002" w:usb2="000000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F920" w14:textId="77777777" w:rsidR="00C2074B" w:rsidRDefault="00C20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809C1" w14:textId="77777777" w:rsidR="00AC058A" w:rsidRDefault="00AC058A" w:rsidP="00C82844">
      <w:r>
        <w:separator/>
      </w:r>
    </w:p>
  </w:footnote>
  <w:footnote w:type="continuationSeparator" w:id="0">
    <w:p w14:paraId="7BE71E3B" w14:textId="77777777" w:rsidR="00AC058A" w:rsidRDefault="00AC058A" w:rsidP="00C82844">
      <w:r>
        <w:continuationSeparator/>
      </w:r>
    </w:p>
  </w:footnote>
  <w:footnote w:type="continuationNotice" w:id="1">
    <w:p w14:paraId="7B41CBE4" w14:textId="77777777" w:rsidR="00AC058A" w:rsidRDefault="00AC05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F42A" w14:textId="77777777" w:rsidR="0003423B" w:rsidRDefault="00B3204A" w:rsidP="00C82844">
    <w:pPr>
      <w:pStyle w:val="Header"/>
    </w:pPr>
    <w:r w:rsidRPr="003E464B">
      <w:rPr>
        <w:noProof/>
      </w:rPr>
      <w:drawing>
        <wp:inline distT="0" distB="0" distL="0" distR="0" wp14:anchorId="22D85601" wp14:editId="60438298">
          <wp:extent cx="2161540" cy="635635"/>
          <wp:effectExtent l="0" t="0" r="0" b="0"/>
          <wp:docPr id="14" name="Pictur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635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E2C74C" w14:textId="77777777" w:rsidR="0003423B" w:rsidRDefault="0003423B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+797w2a2zL44I" int2:id="Ohj1zhmV">
      <int2:state int2:value="Rejected" int2:type="spell"/>
    </int2:textHash>
    <int2:textHash int2:hashCode="Lpl4uABkF6B/Bp" int2:id="mOyQNHUM">
      <int2:state int2:value="Rejected" int2:type="spell"/>
    </int2:textHash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745D"/>
    <w:multiLevelType w:val="hybridMultilevel"/>
    <w:tmpl w:val="E730A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69189"/>
    <w:multiLevelType w:val="hybridMultilevel"/>
    <w:tmpl w:val="CBC6255E"/>
    <w:lvl w:ilvl="0" w:tplc="F26228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F1A230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2A8DF6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00ABE3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A3EE80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0FE5A1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82A218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E0037F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3542E0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74561C"/>
    <w:multiLevelType w:val="hybridMultilevel"/>
    <w:tmpl w:val="71A06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7F3671"/>
    <w:multiLevelType w:val="hybridMultilevel"/>
    <w:tmpl w:val="89480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B3F1E"/>
    <w:multiLevelType w:val="hybridMultilevel"/>
    <w:tmpl w:val="5FF47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473B58"/>
    <w:multiLevelType w:val="hybridMultilevel"/>
    <w:tmpl w:val="B6D0B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12F0A"/>
    <w:multiLevelType w:val="hybridMultilevel"/>
    <w:tmpl w:val="C082EB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F4554"/>
    <w:multiLevelType w:val="hybridMultilevel"/>
    <w:tmpl w:val="FA46E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F47B6"/>
    <w:multiLevelType w:val="hybridMultilevel"/>
    <w:tmpl w:val="8728A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609290">
    <w:abstractNumId w:val="1"/>
  </w:num>
  <w:num w:numId="2" w16cid:durableId="106892285">
    <w:abstractNumId w:val="4"/>
  </w:num>
  <w:num w:numId="3" w16cid:durableId="384448603">
    <w:abstractNumId w:val="5"/>
  </w:num>
  <w:num w:numId="4" w16cid:durableId="1297829499">
    <w:abstractNumId w:val="8"/>
  </w:num>
  <w:num w:numId="5" w16cid:durableId="462310195">
    <w:abstractNumId w:val="3"/>
  </w:num>
  <w:num w:numId="6" w16cid:durableId="665016511">
    <w:abstractNumId w:val="0"/>
  </w:num>
  <w:num w:numId="7" w16cid:durableId="1644001422">
    <w:abstractNumId w:val="7"/>
  </w:num>
  <w:num w:numId="8" w16cid:durableId="949703010">
    <w:abstractNumId w:val="2"/>
  </w:num>
  <w:num w:numId="9" w16cid:durableId="19328849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844"/>
    <w:rsid w:val="00006745"/>
    <w:rsid w:val="00007AB2"/>
    <w:rsid w:val="00023D33"/>
    <w:rsid w:val="00023F93"/>
    <w:rsid w:val="00030317"/>
    <w:rsid w:val="0003423B"/>
    <w:rsid w:val="00043530"/>
    <w:rsid w:val="00053597"/>
    <w:rsid w:val="00063797"/>
    <w:rsid w:val="00073A0F"/>
    <w:rsid w:val="00077CA5"/>
    <w:rsid w:val="0008407F"/>
    <w:rsid w:val="00093E65"/>
    <w:rsid w:val="000B00A5"/>
    <w:rsid w:val="000B0201"/>
    <w:rsid w:val="000B6640"/>
    <w:rsid w:val="000C44B6"/>
    <w:rsid w:val="000D4866"/>
    <w:rsid w:val="000E358C"/>
    <w:rsid w:val="000E3E97"/>
    <w:rsid w:val="000E5FDD"/>
    <w:rsid w:val="00101C1A"/>
    <w:rsid w:val="0010467F"/>
    <w:rsid w:val="00105372"/>
    <w:rsid w:val="00107E44"/>
    <w:rsid w:val="00110754"/>
    <w:rsid w:val="00116E9A"/>
    <w:rsid w:val="00132193"/>
    <w:rsid w:val="00145ED3"/>
    <w:rsid w:val="00161B24"/>
    <w:rsid w:val="001679CF"/>
    <w:rsid w:val="00171703"/>
    <w:rsid w:val="0017176E"/>
    <w:rsid w:val="00173A63"/>
    <w:rsid w:val="00181CB9"/>
    <w:rsid w:val="001917F6"/>
    <w:rsid w:val="001C3E00"/>
    <w:rsid w:val="001C4960"/>
    <w:rsid w:val="001D0BFA"/>
    <w:rsid w:val="001D5CAE"/>
    <w:rsid w:val="001D789A"/>
    <w:rsid w:val="001E1705"/>
    <w:rsid w:val="001E20A3"/>
    <w:rsid w:val="001F38F8"/>
    <w:rsid w:val="002202D2"/>
    <w:rsid w:val="00227B46"/>
    <w:rsid w:val="00233AFF"/>
    <w:rsid w:val="002441C4"/>
    <w:rsid w:val="00250674"/>
    <w:rsid w:val="0025116F"/>
    <w:rsid w:val="00265444"/>
    <w:rsid w:val="00267A71"/>
    <w:rsid w:val="00267C42"/>
    <w:rsid w:val="00282BCE"/>
    <w:rsid w:val="002A5AA3"/>
    <w:rsid w:val="002B17FF"/>
    <w:rsid w:val="002B714F"/>
    <w:rsid w:val="002C0D42"/>
    <w:rsid w:val="002C69A1"/>
    <w:rsid w:val="002D0C17"/>
    <w:rsid w:val="002D3FA3"/>
    <w:rsid w:val="002D4299"/>
    <w:rsid w:val="002E16E3"/>
    <w:rsid w:val="00313DDA"/>
    <w:rsid w:val="003175A0"/>
    <w:rsid w:val="003319D6"/>
    <w:rsid w:val="00356623"/>
    <w:rsid w:val="003801CD"/>
    <w:rsid w:val="00387638"/>
    <w:rsid w:val="00396608"/>
    <w:rsid w:val="003B750E"/>
    <w:rsid w:val="003C45DD"/>
    <w:rsid w:val="003C613D"/>
    <w:rsid w:val="003D4F90"/>
    <w:rsid w:val="003E22F8"/>
    <w:rsid w:val="003F007A"/>
    <w:rsid w:val="003F1265"/>
    <w:rsid w:val="00410CC2"/>
    <w:rsid w:val="00411D1A"/>
    <w:rsid w:val="0042091E"/>
    <w:rsid w:val="0042416A"/>
    <w:rsid w:val="0045046F"/>
    <w:rsid w:val="004625C7"/>
    <w:rsid w:val="00466256"/>
    <w:rsid w:val="004A5F0B"/>
    <w:rsid w:val="004B2781"/>
    <w:rsid w:val="004C1CD7"/>
    <w:rsid w:val="004C3465"/>
    <w:rsid w:val="004C497D"/>
    <w:rsid w:val="004D0293"/>
    <w:rsid w:val="004D3882"/>
    <w:rsid w:val="004F038F"/>
    <w:rsid w:val="004F4F41"/>
    <w:rsid w:val="005035FB"/>
    <w:rsid w:val="005044B3"/>
    <w:rsid w:val="00521C5B"/>
    <w:rsid w:val="00521D61"/>
    <w:rsid w:val="00523A5D"/>
    <w:rsid w:val="005330B1"/>
    <w:rsid w:val="00536BE0"/>
    <w:rsid w:val="0055195C"/>
    <w:rsid w:val="00552C21"/>
    <w:rsid w:val="00553C96"/>
    <w:rsid w:val="00556CBE"/>
    <w:rsid w:val="00572334"/>
    <w:rsid w:val="005D1227"/>
    <w:rsid w:val="005D237A"/>
    <w:rsid w:val="005D4BF1"/>
    <w:rsid w:val="005D75F3"/>
    <w:rsid w:val="005E3253"/>
    <w:rsid w:val="005F02FA"/>
    <w:rsid w:val="005F3819"/>
    <w:rsid w:val="005F52CC"/>
    <w:rsid w:val="005F57CE"/>
    <w:rsid w:val="005F603B"/>
    <w:rsid w:val="005F79D1"/>
    <w:rsid w:val="005F7AB3"/>
    <w:rsid w:val="006039AE"/>
    <w:rsid w:val="00607C9A"/>
    <w:rsid w:val="006119E5"/>
    <w:rsid w:val="006150FA"/>
    <w:rsid w:val="006177F4"/>
    <w:rsid w:val="00622B3F"/>
    <w:rsid w:val="00633CED"/>
    <w:rsid w:val="006345F9"/>
    <w:rsid w:val="00635B26"/>
    <w:rsid w:val="006513A5"/>
    <w:rsid w:val="0066343C"/>
    <w:rsid w:val="0066417D"/>
    <w:rsid w:val="00673363"/>
    <w:rsid w:val="00682A97"/>
    <w:rsid w:val="006A6301"/>
    <w:rsid w:val="006B3ABF"/>
    <w:rsid w:val="006B5A15"/>
    <w:rsid w:val="006B649C"/>
    <w:rsid w:val="006C0EA5"/>
    <w:rsid w:val="006D2494"/>
    <w:rsid w:val="006E2F27"/>
    <w:rsid w:val="006E50FB"/>
    <w:rsid w:val="006E53F3"/>
    <w:rsid w:val="006F51D1"/>
    <w:rsid w:val="006F521B"/>
    <w:rsid w:val="00714651"/>
    <w:rsid w:val="00714AD0"/>
    <w:rsid w:val="0072257F"/>
    <w:rsid w:val="00727889"/>
    <w:rsid w:val="007433A3"/>
    <w:rsid w:val="00744F4B"/>
    <w:rsid w:val="00754F2F"/>
    <w:rsid w:val="0076131A"/>
    <w:rsid w:val="007704B4"/>
    <w:rsid w:val="00790C50"/>
    <w:rsid w:val="00793A2F"/>
    <w:rsid w:val="007951A3"/>
    <w:rsid w:val="007976CA"/>
    <w:rsid w:val="007A1C25"/>
    <w:rsid w:val="007A287F"/>
    <w:rsid w:val="007A2A45"/>
    <w:rsid w:val="007B16DC"/>
    <w:rsid w:val="007C661C"/>
    <w:rsid w:val="007D0090"/>
    <w:rsid w:val="007E28B4"/>
    <w:rsid w:val="008010DB"/>
    <w:rsid w:val="008022E5"/>
    <w:rsid w:val="00804F4F"/>
    <w:rsid w:val="00805814"/>
    <w:rsid w:val="00815665"/>
    <w:rsid w:val="00815EFE"/>
    <w:rsid w:val="00820323"/>
    <w:rsid w:val="00822915"/>
    <w:rsid w:val="00834E34"/>
    <w:rsid w:val="00836755"/>
    <w:rsid w:val="008465B7"/>
    <w:rsid w:val="00846C64"/>
    <w:rsid w:val="00857A16"/>
    <w:rsid w:val="00860053"/>
    <w:rsid w:val="00862017"/>
    <w:rsid w:val="008634D7"/>
    <w:rsid w:val="00864849"/>
    <w:rsid w:val="00870F9E"/>
    <w:rsid w:val="00881560"/>
    <w:rsid w:val="008853D7"/>
    <w:rsid w:val="0089225B"/>
    <w:rsid w:val="008957EC"/>
    <w:rsid w:val="008972B6"/>
    <w:rsid w:val="008A3307"/>
    <w:rsid w:val="008C4D5E"/>
    <w:rsid w:val="008D639B"/>
    <w:rsid w:val="008E06D7"/>
    <w:rsid w:val="008E5085"/>
    <w:rsid w:val="00900B76"/>
    <w:rsid w:val="00900D43"/>
    <w:rsid w:val="0090460D"/>
    <w:rsid w:val="00912B7C"/>
    <w:rsid w:val="00921722"/>
    <w:rsid w:val="009254D3"/>
    <w:rsid w:val="00942FEA"/>
    <w:rsid w:val="009534E5"/>
    <w:rsid w:val="00963CE7"/>
    <w:rsid w:val="00963E0C"/>
    <w:rsid w:val="009644D5"/>
    <w:rsid w:val="00966F9A"/>
    <w:rsid w:val="00986EB9"/>
    <w:rsid w:val="00990AB9"/>
    <w:rsid w:val="009A52A8"/>
    <w:rsid w:val="009B1513"/>
    <w:rsid w:val="009C343B"/>
    <w:rsid w:val="009C704C"/>
    <w:rsid w:val="009D41EC"/>
    <w:rsid w:val="009D71D7"/>
    <w:rsid w:val="009F0A8A"/>
    <w:rsid w:val="009F6ED6"/>
    <w:rsid w:val="00A125CA"/>
    <w:rsid w:val="00A22679"/>
    <w:rsid w:val="00A31095"/>
    <w:rsid w:val="00A36D17"/>
    <w:rsid w:val="00A57836"/>
    <w:rsid w:val="00A61F80"/>
    <w:rsid w:val="00A66A30"/>
    <w:rsid w:val="00A7110E"/>
    <w:rsid w:val="00A874B4"/>
    <w:rsid w:val="00A91EA8"/>
    <w:rsid w:val="00AC058A"/>
    <w:rsid w:val="00AC209C"/>
    <w:rsid w:val="00B00827"/>
    <w:rsid w:val="00B01F5F"/>
    <w:rsid w:val="00B123A2"/>
    <w:rsid w:val="00B26B57"/>
    <w:rsid w:val="00B270DB"/>
    <w:rsid w:val="00B27116"/>
    <w:rsid w:val="00B3204A"/>
    <w:rsid w:val="00B327C7"/>
    <w:rsid w:val="00B32CBB"/>
    <w:rsid w:val="00B44054"/>
    <w:rsid w:val="00B50893"/>
    <w:rsid w:val="00B6199B"/>
    <w:rsid w:val="00B7126A"/>
    <w:rsid w:val="00B75AEF"/>
    <w:rsid w:val="00B9289C"/>
    <w:rsid w:val="00B9367F"/>
    <w:rsid w:val="00B94AD7"/>
    <w:rsid w:val="00BA48EB"/>
    <w:rsid w:val="00BA5401"/>
    <w:rsid w:val="00BB1645"/>
    <w:rsid w:val="00BB4FC6"/>
    <w:rsid w:val="00BB6F85"/>
    <w:rsid w:val="00BD0779"/>
    <w:rsid w:val="00BD12AA"/>
    <w:rsid w:val="00BD3D18"/>
    <w:rsid w:val="00BD6113"/>
    <w:rsid w:val="00BE0E06"/>
    <w:rsid w:val="00BF023F"/>
    <w:rsid w:val="00BF1027"/>
    <w:rsid w:val="00C0088F"/>
    <w:rsid w:val="00C2074B"/>
    <w:rsid w:val="00C2460E"/>
    <w:rsid w:val="00C437EC"/>
    <w:rsid w:val="00C45C57"/>
    <w:rsid w:val="00C53A75"/>
    <w:rsid w:val="00C54E55"/>
    <w:rsid w:val="00C64F66"/>
    <w:rsid w:val="00C65419"/>
    <w:rsid w:val="00C6627A"/>
    <w:rsid w:val="00C66E49"/>
    <w:rsid w:val="00C82844"/>
    <w:rsid w:val="00C85434"/>
    <w:rsid w:val="00C8587E"/>
    <w:rsid w:val="00CA076F"/>
    <w:rsid w:val="00CA411D"/>
    <w:rsid w:val="00CB04D2"/>
    <w:rsid w:val="00CB2D67"/>
    <w:rsid w:val="00CB5322"/>
    <w:rsid w:val="00CC33F5"/>
    <w:rsid w:val="00CC3651"/>
    <w:rsid w:val="00CE032C"/>
    <w:rsid w:val="00CE3018"/>
    <w:rsid w:val="00CE5AF8"/>
    <w:rsid w:val="00CF321F"/>
    <w:rsid w:val="00CF6277"/>
    <w:rsid w:val="00CF63E0"/>
    <w:rsid w:val="00D070AD"/>
    <w:rsid w:val="00D16715"/>
    <w:rsid w:val="00D16C16"/>
    <w:rsid w:val="00D26A39"/>
    <w:rsid w:val="00D41CC0"/>
    <w:rsid w:val="00D64DE6"/>
    <w:rsid w:val="00DA122F"/>
    <w:rsid w:val="00DA4102"/>
    <w:rsid w:val="00DB5557"/>
    <w:rsid w:val="00DC1FEC"/>
    <w:rsid w:val="00DD5F15"/>
    <w:rsid w:val="00DF1944"/>
    <w:rsid w:val="00DF75DB"/>
    <w:rsid w:val="00DF7DD3"/>
    <w:rsid w:val="00E00C9A"/>
    <w:rsid w:val="00E034CA"/>
    <w:rsid w:val="00E046CA"/>
    <w:rsid w:val="00E05A94"/>
    <w:rsid w:val="00E20525"/>
    <w:rsid w:val="00E206C9"/>
    <w:rsid w:val="00E300D3"/>
    <w:rsid w:val="00E35113"/>
    <w:rsid w:val="00E35A75"/>
    <w:rsid w:val="00E37E90"/>
    <w:rsid w:val="00E52EE0"/>
    <w:rsid w:val="00E535CE"/>
    <w:rsid w:val="00E55723"/>
    <w:rsid w:val="00E605CF"/>
    <w:rsid w:val="00E60906"/>
    <w:rsid w:val="00EA7C26"/>
    <w:rsid w:val="00EB0BB2"/>
    <w:rsid w:val="00ED1419"/>
    <w:rsid w:val="00EE1176"/>
    <w:rsid w:val="00EE18D7"/>
    <w:rsid w:val="00EF0134"/>
    <w:rsid w:val="00EF69A7"/>
    <w:rsid w:val="00F054D6"/>
    <w:rsid w:val="00F05E1B"/>
    <w:rsid w:val="00F216F2"/>
    <w:rsid w:val="00F31C09"/>
    <w:rsid w:val="00F320B6"/>
    <w:rsid w:val="00F41D4C"/>
    <w:rsid w:val="00F735B1"/>
    <w:rsid w:val="00F77883"/>
    <w:rsid w:val="00F87FA6"/>
    <w:rsid w:val="00F93C27"/>
    <w:rsid w:val="00FA41C7"/>
    <w:rsid w:val="00FA7908"/>
    <w:rsid w:val="00FB2B97"/>
    <w:rsid w:val="00FC1547"/>
    <w:rsid w:val="00FC6DEC"/>
    <w:rsid w:val="00FF5D5F"/>
    <w:rsid w:val="0106C143"/>
    <w:rsid w:val="01FCE3D7"/>
    <w:rsid w:val="02264478"/>
    <w:rsid w:val="02370AF0"/>
    <w:rsid w:val="023EE62A"/>
    <w:rsid w:val="025DF980"/>
    <w:rsid w:val="0284519F"/>
    <w:rsid w:val="0293DFC7"/>
    <w:rsid w:val="02F593FF"/>
    <w:rsid w:val="030D142A"/>
    <w:rsid w:val="030F246C"/>
    <w:rsid w:val="0314F7F3"/>
    <w:rsid w:val="031EF678"/>
    <w:rsid w:val="032C52D3"/>
    <w:rsid w:val="034FA1EE"/>
    <w:rsid w:val="03994B0C"/>
    <w:rsid w:val="039CE77E"/>
    <w:rsid w:val="042C6383"/>
    <w:rsid w:val="042CC14A"/>
    <w:rsid w:val="04EE2C0E"/>
    <w:rsid w:val="054086D4"/>
    <w:rsid w:val="05D3131B"/>
    <w:rsid w:val="05F986B3"/>
    <w:rsid w:val="060EC2DF"/>
    <w:rsid w:val="06E1219F"/>
    <w:rsid w:val="07B732A1"/>
    <w:rsid w:val="0809A9D5"/>
    <w:rsid w:val="0832B03D"/>
    <w:rsid w:val="08A9108E"/>
    <w:rsid w:val="08B66ED0"/>
    <w:rsid w:val="08E5EE70"/>
    <w:rsid w:val="090EA2DE"/>
    <w:rsid w:val="092D8D96"/>
    <w:rsid w:val="096637AC"/>
    <w:rsid w:val="0974586C"/>
    <w:rsid w:val="09AEDDB2"/>
    <w:rsid w:val="09E1F1B7"/>
    <w:rsid w:val="09E4080C"/>
    <w:rsid w:val="0A1502AA"/>
    <w:rsid w:val="0A2FC18B"/>
    <w:rsid w:val="0A4BD0A8"/>
    <w:rsid w:val="0A656246"/>
    <w:rsid w:val="0AA037BF"/>
    <w:rsid w:val="0B1A32DE"/>
    <w:rsid w:val="0B2D491E"/>
    <w:rsid w:val="0B66BB3E"/>
    <w:rsid w:val="0B70F311"/>
    <w:rsid w:val="0B7C5FDB"/>
    <w:rsid w:val="0BB2C621"/>
    <w:rsid w:val="0BF431E3"/>
    <w:rsid w:val="0BF71406"/>
    <w:rsid w:val="0C7C3A13"/>
    <w:rsid w:val="0CABEF41"/>
    <w:rsid w:val="0CF0F84F"/>
    <w:rsid w:val="0D0380EA"/>
    <w:rsid w:val="0DA30EA5"/>
    <w:rsid w:val="0DE865E6"/>
    <w:rsid w:val="0E073078"/>
    <w:rsid w:val="0E1104B3"/>
    <w:rsid w:val="0E89D764"/>
    <w:rsid w:val="0EDCFE5E"/>
    <w:rsid w:val="0EF0915E"/>
    <w:rsid w:val="0F0806EC"/>
    <w:rsid w:val="0F1CA685"/>
    <w:rsid w:val="0F60DC9E"/>
    <w:rsid w:val="0F7968BE"/>
    <w:rsid w:val="0F9F21BC"/>
    <w:rsid w:val="0FAFB885"/>
    <w:rsid w:val="1028C272"/>
    <w:rsid w:val="106AE43F"/>
    <w:rsid w:val="10993CB4"/>
    <w:rsid w:val="10E47918"/>
    <w:rsid w:val="115038D0"/>
    <w:rsid w:val="11657836"/>
    <w:rsid w:val="117DC888"/>
    <w:rsid w:val="11899EEB"/>
    <w:rsid w:val="11B26659"/>
    <w:rsid w:val="11CD735A"/>
    <w:rsid w:val="11F1DCA6"/>
    <w:rsid w:val="1204B8B7"/>
    <w:rsid w:val="1234F0D1"/>
    <w:rsid w:val="123A33C0"/>
    <w:rsid w:val="12B206BF"/>
    <w:rsid w:val="13ACD581"/>
    <w:rsid w:val="143A5145"/>
    <w:rsid w:val="1466126F"/>
    <w:rsid w:val="14FDA76B"/>
    <w:rsid w:val="15146567"/>
    <w:rsid w:val="161D9BC8"/>
    <w:rsid w:val="16377C12"/>
    <w:rsid w:val="16A7782C"/>
    <w:rsid w:val="16C9C2D8"/>
    <w:rsid w:val="16E4391D"/>
    <w:rsid w:val="1740A1B4"/>
    <w:rsid w:val="17481E01"/>
    <w:rsid w:val="17C7A1A5"/>
    <w:rsid w:val="1841462F"/>
    <w:rsid w:val="184C1B32"/>
    <w:rsid w:val="18514AB8"/>
    <w:rsid w:val="18872AAF"/>
    <w:rsid w:val="18CBC883"/>
    <w:rsid w:val="18E9F884"/>
    <w:rsid w:val="1A046FCC"/>
    <w:rsid w:val="1A2FF3D1"/>
    <w:rsid w:val="1A455FD8"/>
    <w:rsid w:val="1A573C4C"/>
    <w:rsid w:val="1A68D1F2"/>
    <w:rsid w:val="1A8F30DA"/>
    <w:rsid w:val="1B6D273D"/>
    <w:rsid w:val="1C7B17DE"/>
    <w:rsid w:val="1CB465C6"/>
    <w:rsid w:val="1CDA79E3"/>
    <w:rsid w:val="1D08F87B"/>
    <w:rsid w:val="1D3D430B"/>
    <w:rsid w:val="1D44550C"/>
    <w:rsid w:val="1D47D53D"/>
    <w:rsid w:val="1D6CAE2F"/>
    <w:rsid w:val="1DBA8FAD"/>
    <w:rsid w:val="1DD9D8E1"/>
    <w:rsid w:val="1DE37C7A"/>
    <w:rsid w:val="1E17819E"/>
    <w:rsid w:val="1E460DD5"/>
    <w:rsid w:val="1E4E0AFA"/>
    <w:rsid w:val="1EDD1047"/>
    <w:rsid w:val="1F052EBD"/>
    <w:rsid w:val="1F0554BE"/>
    <w:rsid w:val="1F542025"/>
    <w:rsid w:val="1FFB41B7"/>
    <w:rsid w:val="201A473A"/>
    <w:rsid w:val="20CDE982"/>
    <w:rsid w:val="20D31CB7"/>
    <w:rsid w:val="214B218F"/>
    <w:rsid w:val="2173B32D"/>
    <w:rsid w:val="2198D1F7"/>
    <w:rsid w:val="219992D7"/>
    <w:rsid w:val="21BCE0FC"/>
    <w:rsid w:val="21C515F1"/>
    <w:rsid w:val="21CCDA15"/>
    <w:rsid w:val="21FB9A3D"/>
    <w:rsid w:val="22571119"/>
    <w:rsid w:val="22ACA5D6"/>
    <w:rsid w:val="22CF4857"/>
    <w:rsid w:val="2304545A"/>
    <w:rsid w:val="2312B1E6"/>
    <w:rsid w:val="23DFAC8F"/>
    <w:rsid w:val="23FCACBF"/>
    <w:rsid w:val="240F7DE5"/>
    <w:rsid w:val="243A4C7E"/>
    <w:rsid w:val="24601CF8"/>
    <w:rsid w:val="24AF40A4"/>
    <w:rsid w:val="24C8A4C0"/>
    <w:rsid w:val="24E4161C"/>
    <w:rsid w:val="2520BD17"/>
    <w:rsid w:val="25609CE4"/>
    <w:rsid w:val="25B9F7C4"/>
    <w:rsid w:val="26DDCC96"/>
    <w:rsid w:val="26E14200"/>
    <w:rsid w:val="27365724"/>
    <w:rsid w:val="2740E9BB"/>
    <w:rsid w:val="277351BA"/>
    <w:rsid w:val="27882214"/>
    <w:rsid w:val="27956862"/>
    <w:rsid w:val="27D0EDA3"/>
    <w:rsid w:val="27EDDC13"/>
    <w:rsid w:val="2839154A"/>
    <w:rsid w:val="2860C9D1"/>
    <w:rsid w:val="297C3137"/>
    <w:rsid w:val="29819FF3"/>
    <w:rsid w:val="29935853"/>
    <w:rsid w:val="29E694D7"/>
    <w:rsid w:val="2A88A7E6"/>
    <w:rsid w:val="2A946F8E"/>
    <w:rsid w:val="2AA52553"/>
    <w:rsid w:val="2AC8C136"/>
    <w:rsid w:val="2AE58D36"/>
    <w:rsid w:val="2B2E7572"/>
    <w:rsid w:val="2BD8D757"/>
    <w:rsid w:val="2C04C3AD"/>
    <w:rsid w:val="2C42B526"/>
    <w:rsid w:val="2C4B9145"/>
    <w:rsid w:val="2CDE3EEB"/>
    <w:rsid w:val="2D205B4F"/>
    <w:rsid w:val="2D6F5426"/>
    <w:rsid w:val="2D859B32"/>
    <w:rsid w:val="2E273F76"/>
    <w:rsid w:val="2E6B00EC"/>
    <w:rsid w:val="2F3DA2C0"/>
    <w:rsid w:val="301A5E72"/>
    <w:rsid w:val="302686CD"/>
    <w:rsid w:val="306D72F2"/>
    <w:rsid w:val="3078E816"/>
    <w:rsid w:val="30BF7771"/>
    <w:rsid w:val="30DC42A1"/>
    <w:rsid w:val="312E55C1"/>
    <w:rsid w:val="313D4B27"/>
    <w:rsid w:val="314091EF"/>
    <w:rsid w:val="31B5075F"/>
    <w:rsid w:val="31BB4EA3"/>
    <w:rsid w:val="31D45BED"/>
    <w:rsid w:val="32135832"/>
    <w:rsid w:val="322D9F4B"/>
    <w:rsid w:val="32C9026E"/>
    <w:rsid w:val="32DDB710"/>
    <w:rsid w:val="32E0D26F"/>
    <w:rsid w:val="32F6F4EF"/>
    <w:rsid w:val="3338DF5D"/>
    <w:rsid w:val="33D889D7"/>
    <w:rsid w:val="340D2A08"/>
    <w:rsid w:val="340FB60F"/>
    <w:rsid w:val="341609A7"/>
    <w:rsid w:val="3432EBA7"/>
    <w:rsid w:val="345EF023"/>
    <w:rsid w:val="347B3C5F"/>
    <w:rsid w:val="3482CDA8"/>
    <w:rsid w:val="35500C60"/>
    <w:rsid w:val="3596CE28"/>
    <w:rsid w:val="3598F761"/>
    <w:rsid w:val="36288455"/>
    <w:rsid w:val="3660BE82"/>
    <w:rsid w:val="3669424C"/>
    <w:rsid w:val="367124E3"/>
    <w:rsid w:val="367556A6"/>
    <w:rsid w:val="367947AD"/>
    <w:rsid w:val="36B403BB"/>
    <w:rsid w:val="381F3F17"/>
    <w:rsid w:val="3825CB71"/>
    <w:rsid w:val="382694DB"/>
    <w:rsid w:val="382BE845"/>
    <w:rsid w:val="383DB012"/>
    <w:rsid w:val="384BE256"/>
    <w:rsid w:val="386FBA06"/>
    <w:rsid w:val="38CD7FDF"/>
    <w:rsid w:val="3A1532BA"/>
    <w:rsid w:val="3AC2D47B"/>
    <w:rsid w:val="3AE727AB"/>
    <w:rsid w:val="3B059B14"/>
    <w:rsid w:val="3B27A213"/>
    <w:rsid w:val="3B2A6E32"/>
    <w:rsid w:val="3B613A6F"/>
    <w:rsid w:val="3B667BD8"/>
    <w:rsid w:val="3C1A3B7C"/>
    <w:rsid w:val="3C3AA23B"/>
    <w:rsid w:val="3C7CA276"/>
    <w:rsid w:val="3C7E4F0F"/>
    <w:rsid w:val="3C86AB3D"/>
    <w:rsid w:val="3D0A49B6"/>
    <w:rsid w:val="3D16D8F2"/>
    <w:rsid w:val="3D17799F"/>
    <w:rsid w:val="3D39126F"/>
    <w:rsid w:val="3D40C90D"/>
    <w:rsid w:val="3D5A5DAB"/>
    <w:rsid w:val="3D897C59"/>
    <w:rsid w:val="3D9260D1"/>
    <w:rsid w:val="3E06C44F"/>
    <w:rsid w:val="3E700070"/>
    <w:rsid w:val="3EA5C356"/>
    <w:rsid w:val="3F7CCEA8"/>
    <w:rsid w:val="3FC50615"/>
    <w:rsid w:val="3FEE51AE"/>
    <w:rsid w:val="4033E337"/>
    <w:rsid w:val="403561B6"/>
    <w:rsid w:val="40A6BAD0"/>
    <w:rsid w:val="4109038D"/>
    <w:rsid w:val="41E3F8F6"/>
    <w:rsid w:val="41F7C6FA"/>
    <w:rsid w:val="425837B8"/>
    <w:rsid w:val="425A2D9D"/>
    <w:rsid w:val="4269FCB3"/>
    <w:rsid w:val="42884C9D"/>
    <w:rsid w:val="4307B0D5"/>
    <w:rsid w:val="431FD29B"/>
    <w:rsid w:val="43236D22"/>
    <w:rsid w:val="435B3ECC"/>
    <w:rsid w:val="437E444C"/>
    <w:rsid w:val="4390D65A"/>
    <w:rsid w:val="43A2E936"/>
    <w:rsid w:val="43C1C9D4"/>
    <w:rsid w:val="43D26845"/>
    <w:rsid w:val="43ED44EC"/>
    <w:rsid w:val="43F871B2"/>
    <w:rsid w:val="44542289"/>
    <w:rsid w:val="4456D87C"/>
    <w:rsid w:val="446DAC31"/>
    <w:rsid w:val="44C6AF68"/>
    <w:rsid w:val="457A7848"/>
    <w:rsid w:val="45E28805"/>
    <w:rsid w:val="46172A47"/>
    <w:rsid w:val="46553D32"/>
    <w:rsid w:val="466F3E91"/>
    <w:rsid w:val="469C4120"/>
    <w:rsid w:val="46FCD755"/>
    <w:rsid w:val="471F4346"/>
    <w:rsid w:val="474A6523"/>
    <w:rsid w:val="480A89CA"/>
    <w:rsid w:val="483B5890"/>
    <w:rsid w:val="489F7EC7"/>
    <w:rsid w:val="48F5A9B8"/>
    <w:rsid w:val="49041803"/>
    <w:rsid w:val="490EB933"/>
    <w:rsid w:val="494A1D78"/>
    <w:rsid w:val="49756998"/>
    <w:rsid w:val="499C8E4E"/>
    <w:rsid w:val="49D25795"/>
    <w:rsid w:val="49D5627B"/>
    <w:rsid w:val="49E9037F"/>
    <w:rsid w:val="4ACFEEA8"/>
    <w:rsid w:val="4B24CF13"/>
    <w:rsid w:val="4B44B3EC"/>
    <w:rsid w:val="4C649DA7"/>
    <w:rsid w:val="4C917937"/>
    <w:rsid w:val="4E6FA866"/>
    <w:rsid w:val="4F0A083E"/>
    <w:rsid w:val="4F4121B4"/>
    <w:rsid w:val="4F5FFC22"/>
    <w:rsid w:val="4F9325EE"/>
    <w:rsid w:val="505073F6"/>
    <w:rsid w:val="5053270A"/>
    <w:rsid w:val="5105B25A"/>
    <w:rsid w:val="5115C8F3"/>
    <w:rsid w:val="5131A7F4"/>
    <w:rsid w:val="51568D99"/>
    <w:rsid w:val="5188B066"/>
    <w:rsid w:val="51A1F490"/>
    <w:rsid w:val="5266D4EE"/>
    <w:rsid w:val="52AB1C0E"/>
    <w:rsid w:val="52C57256"/>
    <w:rsid w:val="52DBE122"/>
    <w:rsid w:val="52F50A30"/>
    <w:rsid w:val="53017DC7"/>
    <w:rsid w:val="53787D77"/>
    <w:rsid w:val="53E4659B"/>
    <w:rsid w:val="5410C638"/>
    <w:rsid w:val="54231F2F"/>
    <w:rsid w:val="5441D428"/>
    <w:rsid w:val="545DF4F8"/>
    <w:rsid w:val="54D14F43"/>
    <w:rsid w:val="562184A7"/>
    <w:rsid w:val="56381FE1"/>
    <w:rsid w:val="56394F93"/>
    <w:rsid w:val="565CDF58"/>
    <w:rsid w:val="56ABA7EF"/>
    <w:rsid w:val="56CF1801"/>
    <w:rsid w:val="573927B0"/>
    <w:rsid w:val="57D9DAB0"/>
    <w:rsid w:val="5850B811"/>
    <w:rsid w:val="585286D3"/>
    <w:rsid w:val="58A263FE"/>
    <w:rsid w:val="58D82785"/>
    <w:rsid w:val="5924685C"/>
    <w:rsid w:val="5948081C"/>
    <w:rsid w:val="59F8BFE8"/>
    <w:rsid w:val="5A975417"/>
    <w:rsid w:val="5AB256A0"/>
    <w:rsid w:val="5B19C8AF"/>
    <w:rsid w:val="5BA1D28D"/>
    <w:rsid w:val="5BE47416"/>
    <w:rsid w:val="5C1A89FB"/>
    <w:rsid w:val="5C2CC4BF"/>
    <w:rsid w:val="5C37461B"/>
    <w:rsid w:val="5C3A24A5"/>
    <w:rsid w:val="5C4164ED"/>
    <w:rsid w:val="5C6EAC45"/>
    <w:rsid w:val="5CDDEECD"/>
    <w:rsid w:val="5CE422A8"/>
    <w:rsid w:val="5D11085A"/>
    <w:rsid w:val="5D1C6153"/>
    <w:rsid w:val="5D6215FC"/>
    <w:rsid w:val="5E4AB542"/>
    <w:rsid w:val="5E52A093"/>
    <w:rsid w:val="5F00E345"/>
    <w:rsid w:val="5F619A63"/>
    <w:rsid w:val="5FAFF15E"/>
    <w:rsid w:val="5FC2786F"/>
    <w:rsid w:val="5FDFBD46"/>
    <w:rsid w:val="5FF5116A"/>
    <w:rsid w:val="6017509E"/>
    <w:rsid w:val="6046F6F0"/>
    <w:rsid w:val="60B1FEFC"/>
    <w:rsid w:val="60E2AA0B"/>
    <w:rsid w:val="61081D7F"/>
    <w:rsid w:val="617EBE2B"/>
    <w:rsid w:val="6183C464"/>
    <w:rsid w:val="61ACEC2D"/>
    <w:rsid w:val="61AFB536"/>
    <w:rsid w:val="61B1320B"/>
    <w:rsid w:val="61C90898"/>
    <w:rsid w:val="62A6A84C"/>
    <w:rsid w:val="62C7C4DF"/>
    <w:rsid w:val="6359CCC5"/>
    <w:rsid w:val="636C0CB6"/>
    <w:rsid w:val="637843CD"/>
    <w:rsid w:val="637CAC74"/>
    <w:rsid w:val="63C9E36B"/>
    <w:rsid w:val="6405A091"/>
    <w:rsid w:val="64234EB4"/>
    <w:rsid w:val="645C43B1"/>
    <w:rsid w:val="64603D9D"/>
    <w:rsid w:val="646CA6B6"/>
    <w:rsid w:val="64ACD1F3"/>
    <w:rsid w:val="64F33FC1"/>
    <w:rsid w:val="65572A85"/>
    <w:rsid w:val="65F62918"/>
    <w:rsid w:val="6674C194"/>
    <w:rsid w:val="66BF3B0B"/>
    <w:rsid w:val="677359BC"/>
    <w:rsid w:val="679CE853"/>
    <w:rsid w:val="67B7EAC7"/>
    <w:rsid w:val="67FA5B3A"/>
    <w:rsid w:val="68507E53"/>
    <w:rsid w:val="68D5D3E9"/>
    <w:rsid w:val="69EF1F5A"/>
    <w:rsid w:val="6A3F2292"/>
    <w:rsid w:val="6A4A72C2"/>
    <w:rsid w:val="6A5FAB3A"/>
    <w:rsid w:val="6A7C198F"/>
    <w:rsid w:val="6B0212A4"/>
    <w:rsid w:val="6B0F2CE3"/>
    <w:rsid w:val="6B173416"/>
    <w:rsid w:val="6B22C828"/>
    <w:rsid w:val="6B718EED"/>
    <w:rsid w:val="6B7ECE09"/>
    <w:rsid w:val="6BAC551B"/>
    <w:rsid w:val="6C21E6A6"/>
    <w:rsid w:val="6C2BE476"/>
    <w:rsid w:val="6CB5E07E"/>
    <w:rsid w:val="6CD16745"/>
    <w:rsid w:val="6CD5851C"/>
    <w:rsid w:val="6D2662A4"/>
    <w:rsid w:val="6D49C911"/>
    <w:rsid w:val="6DBC0E6B"/>
    <w:rsid w:val="6DE3ED80"/>
    <w:rsid w:val="6DF5FC0C"/>
    <w:rsid w:val="6E11CAC9"/>
    <w:rsid w:val="6EB1BD39"/>
    <w:rsid w:val="6EB672BB"/>
    <w:rsid w:val="6ED59490"/>
    <w:rsid w:val="6F653AED"/>
    <w:rsid w:val="6FC1ADEA"/>
    <w:rsid w:val="6FEB8A87"/>
    <w:rsid w:val="7022BB49"/>
    <w:rsid w:val="70AFC3EB"/>
    <w:rsid w:val="70B7C3E6"/>
    <w:rsid w:val="71220243"/>
    <w:rsid w:val="714C8F39"/>
    <w:rsid w:val="719986EF"/>
    <w:rsid w:val="71A4E486"/>
    <w:rsid w:val="71C16619"/>
    <w:rsid w:val="71E05181"/>
    <w:rsid w:val="728548BD"/>
    <w:rsid w:val="72882425"/>
    <w:rsid w:val="72FAD4C9"/>
    <w:rsid w:val="73686C4F"/>
    <w:rsid w:val="738C7528"/>
    <w:rsid w:val="73961A98"/>
    <w:rsid w:val="73BB4363"/>
    <w:rsid w:val="73DB266F"/>
    <w:rsid w:val="73E0F49C"/>
    <w:rsid w:val="7423440C"/>
    <w:rsid w:val="74ACB5A8"/>
    <w:rsid w:val="74B13260"/>
    <w:rsid w:val="74C484CA"/>
    <w:rsid w:val="74E18E6C"/>
    <w:rsid w:val="75A69F0C"/>
    <w:rsid w:val="7621F3F1"/>
    <w:rsid w:val="766AA551"/>
    <w:rsid w:val="768ECB8D"/>
    <w:rsid w:val="76B46CCB"/>
    <w:rsid w:val="76CC0583"/>
    <w:rsid w:val="775D047C"/>
    <w:rsid w:val="77D2B89A"/>
    <w:rsid w:val="77DCCA21"/>
    <w:rsid w:val="78302926"/>
    <w:rsid w:val="787A012F"/>
    <w:rsid w:val="788CD3C6"/>
    <w:rsid w:val="78FBAB90"/>
    <w:rsid w:val="791EE5A5"/>
    <w:rsid w:val="7926EBD5"/>
    <w:rsid w:val="79AA2223"/>
    <w:rsid w:val="79B0811C"/>
    <w:rsid w:val="7A2376A2"/>
    <w:rsid w:val="7A2453BE"/>
    <w:rsid w:val="7A38FCE5"/>
    <w:rsid w:val="7A8359EC"/>
    <w:rsid w:val="7A91AFEE"/>
    <w:rsid w:val="7AAB319E"/>
    <w:rsid w:val="7AC555A5"/>
    <w:rsid w:val="7B39C7E7"/>
    <w:rsid w:val="7C05631F"/>
    <w:rsid w:val="7C2AA7FC"/>
    <w:rsid w:val="7C5D7825"/>
    <w:rsid w:val="7C64E37E"/>
    <w:rsid w:val="7C6DDF8F"/>
    <w:rsid w:val="7C860F7D"/>
    <w:rsid w:val="7DCA1638"/>
    <w:rsid w:val="7E83713E"/>
    <w:rsid w:val="7E98C7A5"/>
    <w:rsid w:val="7EAFFE65"/>
    <w:rsid w:val="7ED3A233"/>
    <w:rsid w:val="7EF0FC40"/>
    <w:rsid w:val="7F18B236"/>
    <w:rsid w:val="7F8B9C7F"/>
    <w:rsid w:val="7F8F23EB"/>
    <w:rsid w:val="7FED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3C9FF"/>
  <w15:chartTrackingRefBased/>
  <w15:docId w15:val="{355A5AB4-DAE2-4F9D-893A-8A5B7D40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A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8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844"/>
  </w:style>
  <w:style w:type="paragraph" w:styleId="Footer">
    <w:name w:val="footer"/>
    <w:basedOn w:val="Normal"/>
    <w:link w:val="FooterChar"/>
    <w:uiPriority w:val="99"/>
    <w:unhideWhenUsed/>
    <w:rsid w:val="00C828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844"/>
  </w:style>
  <w:style w:type="character" w:styleId="Hyperlink">
    <w:name w:val="Hyperlink"/>
    <w:uiPriority w:val="99"/>
    <w:rsid w:val="00C82844"/>
    <w:rPr>
      <w:color w:val="0000FF"/>
      <w:u w:val="single"/>
    </w:rPr>
  </w:style>
  <w:style w:type="table" w:styleId="PlainTable4">
    <w:name w:val="Plain Table 4"/>
    <w:basedOn w:val="TableNormal"/>
    <w:uiPriority w:val="44"/>
    <w:rsid w:val="00C82844"/>
    <w:rPr>
      <w:rFonts w:eastAsia="Times New Roman"/>
      <w:lang w:val="en-US"/>
    </w:r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uiPriority w:val="99"/>
    <w:semiHidden/>
    <w:unhideWhenUsed/>
    <w:rsid w:val="00C82844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C82844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C82844"/>
    <w:pPr>
      <w:spacing w:after="160" w:line="256" w:lineRule="auto"/>
      <w:ind w:left="720"/>
      <w:contextualSpacing/>
    </w:pPr>
    <w:rPr>
      <w:sz w:val="22"/>
      <w:szCs w:val="22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C82844"/>
    <w:rPr>
      <w:sz w:val="22"/>
      <w:szCs w:val="22"/>
      <w:lang w:val="en-GB"/>
    </w:rPr>
  </w:style>
  <w:style w:type="character" w:styleId="Strong">
    <w:name w:val="Strong"/>
    <w:uiPriority w:val="22"/>
    <w:qFormat/>
    <w:rsid w:val="00C8284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14651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714651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714651"/>
    <w:rPr>
      <w:vertAlign w:val="superscript"/>
    </w:rPr>
  </w:style>
  <w:style w:type="paragraph" w:customStyle="1" w:styleId="Address">
    <w:name w:val="Address"/>
    <w:basedOn w:val="Normal"/>
    <w:uiPriority w:val="99"/>
    <w:qFormat/>
    <w:rsid w:val="00714AD0"/>
    <w:pPr>
      <w:spacing w:line="220" w:lineRule="exact"/>
    </w:pPr>
    <w:rPr>
      <w:rFonts w:ascii="Expo Office" w:eastAsia="Times New Roman" w:hAnsi="Expo Office" w:cs="Expo Office"/>
      <w:sz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A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7AB3"/>
    <w:rPr>
      <w:rFonts w:ascii="Segoe UI" w:hAnsi="Segoe UI" w:cs="Segoe UI"/>
      <w:sz w:val="18"/>
      <w:szCs w:val="18"/>
      <w:lang w:val="en-AE"/>
    </w:rPr>
  </w:style>
  <w:style w:type="paragraph" w:styleId="Revision">
    <w:name w:val="Revision"/>
    <w:hidden/>
    <w:uiPriority w:val="99"/>
    <w:semiHidden/>
    <w:rsid w:val="00C662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8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ress.office@expocitydubai.ae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www.expocitydubai.com/en/blog/blueprint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c/ExpoCityDubai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press.office@expocitydubai.ae" TargetMode="External"/><Relationship Id="rId17" Type="http://schemas.openxmlformats.org/officeDocument/2006/relationships/hyperlink" Target="https://www.facebook.com/ExpoCityDubai" TargetMode="External"/><Relationship Id="rId25" Type="http://schemas.openxmlformats.org/officeDocument/2006/relationships/hyperlink" Target="https://www.tiktok.com/@expocitydubai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hyperlink" Target="https://www.expocitydubai.com/en/blog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xpocitydubai.com/en/careers/" TargetMode="External"/><Relationship Id="rId24" Type="http://schemas.openxmlformats.org/officeDocument/2006/relationships/image" Target="media/image6.png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twitter.com/ExpoCityDubai" TargetMode="External"/><Relationship Id="rId23" Type="http://schemas.openxmlformats.org/officeDocument/2006/relationships/hyperlink" Target="https://www.linkedin.com/company/expocitydubai/" TargetMode="External"/><Relationship Id="rId28" Type="http://schemas.openxmlformats.org/officeDocument/2006/relationships/hyperlink" Target="https://www.expocitydubai.com/en/blog/blueprint/" TargetMode="External"/><Relationship Id="rId36" Type="http://schemas.microsoft.com/office/2020/10/relationships/intelligence" Target="intelligence2.xml"/><Relationship Id="rId10" Type="http://schemas.openxmlformats.org/officeDocument/2006/relationships/endnotes" Target="endnotes.xml"/><Relationship Id="rId19" Type="http://schemas.openxmlformats.org/officeDocument/2006/relationships/hyperlink" Target="https://instagram.com/ExpoCityDubai" TargetMode="External"/><Relationship Id="rId31" Type="http://schemas.openxmlformats.org/officeDocument/2006/relationships/hyperlink" Target="https://www.expocitydubai.com/en/blog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5.png"/><Relationship Id="rId27" Type="http://schemas.openxmlformats.org/officeDocument/2006/relationships/image" Target="media/image7.png"/><Relationship Id="rId30" Type="http://schemas.openxmlformats.org/officeDocument/2006/relationships/image" Target="media/image8.png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85A03A76684845B24F0447429B9D8D" ma:contentTypeVersion="18" ma:contentTypeDescription="Create a new document." ma:contentTypeScope="" ma:versionID="07873e0ec83f2f7dfe38801a411c3e00">
  <xsd:schema xmlns:xsd="http://www.w3.org/2001/XMLSchema" xmlns:xs="http://www.w3.org/2001/XMLSchema" xmlns:p="http://schemas.microsoft.com/office/2006/metadata/properties" xmlns:ns2="e8a005b7-f26f-4491-b2a9-5bb6ffef66d6" xmlns:ns3="3e05c964-a293-4ec0-8b1b-41883430fe91" targetNamespace="http://schemas.microsoft.com/office/2006/metadata/properties" ma:root="true" ma:fieldsID="538118e5bd86642423534411412a9266" ns2:_="" ns3:_="">
    <xsd:import namespace="e8a005b7-f26f-4491-b2a9-5bb6ffef66d6"/>
    <xsd:import namespace="3e05c964-a293-4ec0-8b1b-41883430f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05b7-f26f-4491-b2a9-5bb6ffef6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d311d52-2665-4ea7-9d59-0111a4995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5c964-a293-4ec0-8b1b-41883430fe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877b6c6-3fe1-4e39-abd4-8a669a84b164}" ma:internalName="TaxCatchAll" ma:showField="CatchAllData" ma:web="3e05c964-a293-4ec0-8b1b-41883430fe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05c964-a293-4ec0-8b1b-41883430fe91" xsi:nil="true"/>
    <lcf76f155ced4ddcb4097134ff3c332f xmlns="e8a005b7-f26f-4491-b2a9-5bb6ffef66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5D14FE-B5F7-4440-9973-3021D35D45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33182E-A52E-413B-A6F1-799050937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05b7-f26f-4491-b2a9-5bb6ffef66d6"/>
    <ds:schemaRef ds:uri="3e05c964-a293-4ec0-8b1b-41883430f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5DB36-B82C-413E-BBD0-63AB68E5B4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EAB2A1-BFBF-4601-B432-1863C225FF74}">
  <ds:schemaRefs>
    <ds:schemaRef ds:uri="http://schemas.microsoft.com/office/2006/metadata/properties"/>
    <ds:schemaRef ds:uri="http://schemas.microsoft.com/office/infopath/2007/PartnerControls"/>
    <ds:schemaRef ds:uri="3e05c964-a293-4ec0-8b1b-41883430fe91"/>
    <ds:schemaRef ds:uri="e8a005b7-f26f-4491-b2a9-5bb6ffef66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848</Words>
  <Characters>5037</Characters>
  <Application>Microsoft Office Word</Application>
  <DocSecurity>0</DocSecurity>
  <Lines>97</Lines>
  <Paragraphs>31</Paragraphs>
  <ScaleCrop>false</ScaleCrop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Ronan Donohoe</dc:creator>
  <cp:keywords/>
  <dc:description/>
  <cp:lastModifiedBy>Louise Magahis</cp:lastModifiedBy>
  <cp:revision>36</cp:revision>
  <dcterms:created xsi:type="dcterms:W3CDTF">2025-12-18T05:26:00Z</dcterms:created>
  <dcterms:modified xsi:type="dcterms:W3CDTF">2025-12-18T06:27:00Z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2022-11-02T06:37:18Z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d8310f08-1574-471b-8877-43c503225b1a</vt:lpwstr>
  </property>
  <property fmtid="{D5CDD505-2E9C-101B-9397-08002B2CF9AE}" pid="7" name="MSIP_Label_defa4170-0d19-0005-0004-bc88714345d2_ActionId">
    <vt:lpwstr>4488c775-df6d-4894-bbec-523d3958a312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0x0101007085A03A76684845B24F0447429B9D8D</vt:lpwstr>
  </property>
  <property fmtid="{D5CDD505-2E9C-101B-9397-08002B2CF9AE}" pid="10" name="_activity">
    <vt:lpwstr/>
  </property>
</Properties>
</file>