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2B3C" w14:textId="77777777" w:rsidR="00B01F5F" w:rsidRPr="000806F9" w:rsidRDefault="00B01F5F" w:rsidP="00B01F5F">
      <w:pPr>
        <w:pStyle w:val="Header"/>
        <w:rPr>
          <w:b/>
          <w:bCs/>
          <w:color w:val="ED7D31"/>
          <w:sz w:val="26"/>
          <w:szCs w:val="26"/>
        </w:rPr>
      </w:pPr>
      <w:r w:rsidRPr="000806F9">
        <w:rPr>
          <w:b/>
          <w:bCs/>
          <w:color w:val="ED7D31"/>
          <w:sz w:val="26"/>
          <w:szCs w:val="26"/>
        </w:rPr>
        <w:t xml:space="preserve">Press Release </w:t>
      </w:r>
    </w:p>
    <w:p w14:paraId="4A5F5AC3" w14:textId="77777777" w:rsidR="00FA7908" w:rsidRPr="000806F9" w:rsidRDefault="00FA7908" w:rsidP="00C82844"/>
    <w:p w14:paraId="4729CCFF" w14:textId="2BD939C6" w:rsidR="00C82844" w:rsidRPr="000806F9" w:rsidRDefault="002E708F" w:rsidP="009F3530">
      <w:pPr>
        <w:tabs>
          <w:tab w:val="left" w:pos="952"/>
        </w:tabs>
        <w:jc w:val="center"/>
        <w:rPr>
          <w:b/>
          <w:bCs/>
          <w:sz w:val="36"/>
          <w:szCs w:val="36"/>
        </w:rPr>
      </w:pPr>
      <w:r>
        <w:rPr>
          <w:b/>
          <w:bCs/>
          <w:sz w:val="36"/>
          <w:szCs w:val="36"/>
        </w:rPr>
        <w:t xml:space="preserve">A go-to destination for sustainable events: </w:t>
      </w:r>
      <w:r w:rsidR="00215A6F" w:rsidRPr="000806F9">
        <w:rPr>
          <w:b/>
          <w:bCs/>
          <w:sz w:val="36"/>
          <w:szCs w:val="36"/>
        </w:rPr>
        <w:t xml:space="preserve">Expo City Dubai </w:t>
      </w:r>
      <w:r>
        <w:rPr>
          <w:b/>
          <w:bCs/>
          <w:sz w:val="36"/>
          <w:szCs w:val="36"/>
        </w:rPr>
        <w:t>achieves</w:t>
      </w:r>
      <w:r w:rsidR="009F3530">
        <w:rPr>
          <w:b/>
          <w:bCs/>
          <w:sz w:val="36"/>
          <w:szCs w:val="36"/>
        </w:rPr>
        <w:t xml:space="preserve"> multi-venue </w:t>
      </w:r>
      <w:r w:rsidR="000E1640" w:rsidRPr="000E1640">
        <w:rPr>
          <w:b/>
          <w:bCs/>
          <w:sz w:val="36"/>
          <w:szCs w:val="36"/>
        </w:rPr>
        <w:t>ISO 20121:2024</w:t>
      </w:r>
      <w:r w:rsidR="000E1640">
        <w:rPr>
          <w:b/>
          <w:bCs/>
          <w:sz w:val="36"/>
          <w:szCs w:val="36"/>
        </w:rPr>
        <w:t xml:space="preserve"> certification</w:t>
      </w:r>
    </w:p>
    <w:p w14:paraId="29AA2A87" w14:textId="77777777" w:rsidR="00B01F5F" w:rsidRPr="00983EC5" w:rsidRDefault="00B01F5F" w:rsidP="00C82844">
      <w:pPr>
        <w:tabs>
          <w:tab w:val="left" w:pos="952"/>
        </w:tabs>
        <w:jc w:val="center"/>
        <w:rPr>
          <w:b/>
          <w:bCs/>
        </w:rPr>
      </w:pPr>
    </w:p>
    <w:p w14:paraId="45417994" w14:textId="7AAAC781" w:rsidR="00C82844" w:rsidRPr="00BB1689" w:rsidRDefault="00BB1689" w:rsidP="00C82844">
      <w:pPr>
        <w:tabs>
          <w:tab w:val="left" w:pos="952"/>
        </w:tabs>
        <w:rPr>
          <w:rStyle w:val="Hyperlink"/>
          <w:b/>
          <w:bCs/>
          <w:sz w:val="22"/>
          <w:szCs w:val="22"/>
        </w:rPr>
      </w:pPr>
      <w:r>
        <w:rPr>
          <w:b/>
          <w:bCs/>
          <w:sz w:val="22"/>
          <w:szCs w:val="22"/>
          <w:highlight w:val="yellow"/>
        </w:rPr>
        <w:fldChar w:fldCharType="begin"/>
      </w:r>
      <w:r>
        <w:rPr>
          <w:b/>
          <w:bCs/>
          <w:sz w:val="22"/>
          <w:szCs w:val="22"/>
          <w:highlight w:val="yellow"/>
        </w:rPr>
        <w:instrText>HYPERLINK "https://expocitydubai-my.sharepoint.com/:f:/g/personal/nora_layous_expocitydubai_ae/Ett076rIMk5BnBkMG2-1BTMBME3nrXdz56stz7CNurQHaw?e=g5j46P"</w:instrText>
      </w:r>
      <w:r>
        <w:rPr>
          <w:b/>
          <w:bCs/>
          <w:sz w:val="22"/>
          <w:szCs w:val="22"/>
          <w:highlight w:val="yellow"/>
        </w:rPr>
      </w:r>
      <w:r>
        <w:rPr>
          <w:b/>
          <w:bCs/>
          <w:sz w:val="22"/>
          <w:szCs w:val="22"/>
          <w:highlight w:val="yellow"/>
        </w:rPr>
        <w:fldChar w:fldCharType="separate"/>
      </w:r>
      <w:r w:rsidR="00C82844" w:rsidRPr="00BB1689">
        <w:rPr>
          <w:rStyle w:val="Hyperlink"/>
          <w:b/>
          <w:bCs/>
          <w:sz w:val="22"/>
          <w:szCs w:val="22"/>
        </w:rPr>
        <w:t xml:space="preserve">Download accompanying assets </w:t>
      </w:r>
    </w:p>
    <w:p w14:paraId="7BE1F5E5" w14:textId="153EFE15" w:rsidR="00C82844" w:rsidRPr="000806F9" w:rsidRDefault="00BB1689" w:rsidP="00C82844">
      <w:pPr>
        <w:tabs>
          <w:tab w:val="left" w:pos="952"/>
        </w:tabs>
        <w:rPr>
          <w:b/>
          <w:bCs/>
        </w:rPr>
      </w:pPr>
      <w:r>
        <w:rPr>
          <w:b/>
          <w:bCs/>
          <w:sz w:val="22"/>
          <w:szCs w:val="22"/>
          <w:highlight w:val="yellow"/>
        </w:rPr>
        <w:fldChar w:fldCharType="end"/>
      </w:r>
    </w:p>
    <w:p w14:paraId="30A38A75" w14:textId="73C09F44" w:rsidR="009A64C0" w:rsidRDefault="00C82844" w:rsidP="009077BD">
      <w:pPr>
        <w:jc w:val="lowKashida"/>
        <w:rPr>
          <w:rFonts w:eastAsia="Times New Roman" w:cs="Calibri"/>
          <w:bCs/>
          <w:sz w:val="22"/>
          <w:szCs w:val="22"/>
        </w:rPr>
      </w:pPr>
      <w:r w:rsidRPr="009F3530">
        <w:rPr>
          <w:rStyle w:val="Strong"/>
          <w:rFonts w:eastAsia="Times New Roman" w:cs="Calibri"/>
          <w:sz w:val="22"/>
          <w:szCs w:val="22"/>
        </w:rPr>
        <w:t xml:space="preserve">DUBAI, </w:t>
      </w:r>
      <w:r w:rsidR="00DD3D74" w:rsidRPr="00266D28">
        <w:rPr>
          <w:rStyle w:val="Strong"/>
          <w:rFonts w:eastAsia="Times New Roman" w:cs="Calibri"/>
          <w:sz w:val="22"/>
          <w:szCs w:val="22"/>
        </w:rPr>
        <w:t>22</w:t>
      </w:r>
      <w:r w:rsidRPr="009F3530">
        <w:rPr>
          <w:rStyle w:val="Strong"/>
          <w:rFonts w:eastAsia="Times New Roman" w:cs="Calibri"/>
          <w:sz w:val="22"/>
          <w:szCs w:val="22"/>
        </w:rPr>
        <w:t xml:space="preserve"> </w:t>
      </w:r>
      <w:r w:rsidR="00DD3D74" w:rsidRPr="009F3530">
        <w:rPr>
          <w:rStyle w:val="Strong"/>
          <w:rFonts w:eastAsia="Times New Roman" w:cs="Calibri"/>
          <w:sz w:val="22"/>
          <w:szCs w:val="22"/>
        </w:rPr>
        <w:t>July</w:t>
      </w:r>
      <w:r w:rsidRPr="009F3530">
        <w:rPr>
          <w:rStyle w:val="Strong"/>
          <w:rFonts w:eastAsia="Times New Roman" w:cs="Calibri"/>
          <w:sz w:val="22"/>
          <w:szCs w:val="22"/>
        </w:rPr>
        <w:t xml:space="preserve"> </w:t>
      </w:r>
      <w:r w:rsidR="009077BD" w:rsidRPr="009F3530">
        <w:rPr>
          <w:rStyle w:val="Strong"/>
          <w:rFonts w:eastAsia="Times New Roman" w:cs="Calibri"/>
          <w:sz w:val="22"/>
          <w:szCs w:val="22"/>
        </w:rPr>
        <w:t>2025</w:t>
      </w:r>
      <w:r w:rsidRPr="009F3530">
        <w:rPr>
          <w:rStyle w:val="Strong"/>
          <w:rFonts w:eastAsia="Times New Roman" w:cs="Calibri"/>
          <w:sz w:val="22"/>
          <w:szCs w:val="22"/>
        </w:rPr>
        <w:t xml:space="preserve"> </w:t>
      </w:r>
      <w:r w:rsidRPr="009F3530">
        <w:rPr>
          <w:rStyle w:val="Strong"/>
          <w:rFonts w:eastAsia="Times New Roman" w:cs="Calibri"/>
          <w:b w:val="0"/>
          <w:bCs w:val="0"/>
          <w:sz w:val="22"/>
          <w:szCs w:val="22"/>
        </w:rPr>
        <w:t>–</w:t>
      </w:r>
      <w:r w:rsidR="009A64C0" w:rsidRPr="009F3530">
        <w:rPr>
          <w:rFonts w:eastAsia="Times New Roman" w:cs="Calibri"/>
          <w:bCs/>
          <w:sz w:val="22"/>
          <w:szCs w:val="22"/>
        </w:rPr>
        <w:t xml:space="preserve"> </w:t>
      </w:r>
      <w:r w:rsidR="009077BD" w:rsidRPr="009F3530">
        <w:rPr>
          <w:rFonts w:eastAsia="Times New Roman" w:cs="Calibri"/>
          <w:bCs/>
          <w:sz w:val="22"/>
          <w:szCs w:val="22"/>
        </w:rPr>
        <w:t>Expo City Dubai</w:t>
      </w:r>
      <w:r w:rsidR="002E708F" w:rsidRPr="009F3530">
        <w:rPr>
          <w:rFonts w:eastAsia="Times New Roman" w:cs="Calibri"/>
          <w:bCs/>
          <w:sz w:val="22"/>
          <w:szCs w:val="22"/>
        </w:rPr>
        <w:t xml:space="preserve"> </w:t>
      </w:r>
      <w:r w:rsidR="009A64C0" w:rsidRPr="009F3530">
        <w:rPr>
          <w:rFonts w:eastAsia="Times New Roman" w:cs="Calibri"/>
          <w:bCs/>
          <w:sz w:val="22"/>
          <w:szCs w:val="22"/>
        </w:rPr>
        <w:t xml:space="preserve">has achieved the </w:t>
      </w:r>
      <w:r w:rsidR="00067E53" w:rsidRPr="009F3530">
        <w:rPr>
          <w:rFonts w:eastAsia="Times New Roman" w:cs="Calibri"/>
          <w:bCs/>
          <w:sz w:val="22"/>
          <w:szCs w:val="22"/>
        </w:rPr>
        <w:t>globally recognised</w:t>
      </w:r>
      <w:r w:rsidR="009A64C0" w:rsidRPr="009F3530">
        <w:rPr>
          <w:rFonts w:eastAsia="Times New Roman" w:cs="Calibri"/>
          <w:bCs/>
          <w:sz w:val="22"/>
          <w:szCs w:val="22"/>
        </w:rPr>
        <w:t xml:space="preserve"> </w:t>
      </w:r>
      <w:r w:rsidR="00B708D9" w:rsidRPr="009F3530">
        <w:rPr>
          <w:rFonts w:eastAsia="Times New Roman" w:cs="Calibri"/>
          <w:bCs/>
          <w:sz w:val="22"/>
          <w:szCs w:val="22"/>
        </w:rPr>
        <w:t xml:space="preserve">ISO 20121:2024 </w:t>
      </w:r>
      <w:r w:rsidR="007D2AFA" w:rsidRPr="009F3530">
        <w:rPr>
          <w:rFonts w:eastAsia="Times New Roman" w:cs="Calibri"/>
          <w:bCs/>
          <w:sz w:val="22"/>
          <w:szCs w:val="22"/>
        </w:rPr>
        <w:t>certifi</w:t>
      </w:r>
      <w:r w:rsidR="009A64C0" w:rsidRPr="009F3530">
        <w:rPr>
          <w:rFonts w:eastAsia="Times New Roman" w:cs="Calibri"/>
          <w:bCs/>
          <w:sz w:val="22"/>
          <w:szCs w:val="22"/>
        </w:rPr>
        <w:t xml:space="preserve">cation </w:t>
      </w:r>
      <w:r w:rsidR="00AA0EAC" w:rsidRPr="009F3530">
        <w:rPr>
          <w:rFonts w:eastAsia="Times New Roman" w:cs="Calibri"/>
          <w:bCs/>
          <w:sz w:val="22"/>
          <w:szCs w:val="22"/>
        </w:rPr>
        <w:t xml:space="preserve">across </w:t>
      </w:r>
      <w:r w:rsidR="00AA0EAC" w:rsidRPr="000C1FA1">
        <w:rPr>
          <w:rFonts w:eastAsia="Times New Roman" w:cs="Calibri"/>
          <w:bCs/>
          <w:sz w:val="22"/>
          <w:szCs w:val="22"/>
        </w:rPr>
        <w:t xml:space="preserve">multiple venues </w:t>
      </w:r>
      <w:r w:rsidR="009A64C0" w:rsidRPr="009F3530">
        <w:rPr>
          <w:rFonts w:eastAsia="Times New Roman" w:cs="Calibri"/>
          <w:bCs/>
          <w:sz w:val="22"/>
          <w:szCs w:val="22"/>
        </w:rPr>
        <w:t xml:space="preserve">following a comprehensive audit by Bureau Veritas, </w:t>
      </w:r>
      <w:r w:rsidR="009D6373" w:rsidRPr="009F3530">
        <w:rPr>
          <w:rFonts w:eastAsia="Times New Roman" w:cs="Calibri"/>
          <w:bCs/>
          <w:sz w:val="22"/>
          <w:szCs w:val="22"/>
        </w:rPr>
        <w:t>demonstrating</w:t>
      </w:r>
      <w:r w:rsidR="00B708D9" w:rsidRPr="009F3530">
        <w:rPr>
          <w:rFonts w:eastAsia="Times New Roman" w:cs="Calibri"/>
          <w:bCs/>
          <w:sz w:val="22"/>
          <w:szCs w:val="22"/>
        </w:rPr>
        <w:t xml:space="preserve"> the city’s commitment to</w:t>
      </w:r>
      <w:r w:rsidR="00AA0EAC">
        <w:rPr>
          <w:rFonts w:eastAsia="Times New Roman" w:cs="Calibri"/>
          <w:bCs/>
          <w:sz w:val="22"/>
          <w:szCs w:val="22"/>
        </w:rPr>
        <w:t xml:space="preserve"> event</w:t>
      </w:r>
      <w:r w:rsidR="00B708D9" w:rsidRPr="009F3530">
        <w:rPr>
          <w:rFonts w:eastAsia="Times New Roman" w:cs="Calibri"/>
          <w:bCs/>
          <w:sz w:val="22"/>
          <w:szCs w:val="22"/>
        </w:rPr>
        <w:t xml:space="preserve"> </w:t>
      </w:r>
      <w:r w:rsidR="00AA0EAC">
        <w:rPr>
          <w:rFonts w:eastAsia="Times New Roman" w:cs="Calibri"/>
          <w:bCs/>
          <w:sz w:val="22"/>
          <w:szCs w:val="22"/>
        </w:rPr>
        <w:t xml:space="preserve">sustainability </w:t>
      </w:r>
      <w:r w:rsidR="009D6373" w:rsidRPr="009F3530">
        <w:rPr>
          <w:rFonts w:eastAsia="Times New Roman" w:cs="Calibri"/>
          <w:bCs/>
          <w:sz w:val="22"/>
          <w:szCs w:val="22"/>
        </w:rPr>
        <w:t>a</w:t>
      </w:r>
      <w:r w:rsidR="009A64C0" w:rsidRPr="009F3530">
        <w:rPr>
          <w:rFonts w:eastAsia="Times New Roman" w:cs="Calibri"/>
          <w:bCs/>
          <w:sz w:val="22"/>
          <w:szCs w:val="22"/>
        </w:rPr>
        <w:t xml:space="preserve">s part of its broader vision for </w:t>
      </w:r>
      <w:r w:rsidR="002E708F" w:rsidRPr="009F3530">
        <w:rPr>
          <w:rFonts w:eastAsia="Times New Roman" w:cs="Calibri"/>
          <w:bCs/>
          <w:sz w:val="22"/>
          <w:szCs w:val="22"/>
        </w:rPr>
        <w:t>sustainable urban development.</w:t>
      </w:r>
      <w:r w:rsidR="002E708F">
        <w:rPr>
          <w:rFonts w:eastAsia="Times New Roman" w:cs="Calibri"/>
          <w:bCs/>
          <w:sz w:val="22"/>
          <w:szCs w:val="22"/>
        </w:rPr>
        <w:t xml:space="preserve">  </w:t>
      </w:r>
    </w:p>
    <w:p w14:paraId="2AA0A105" w14:textId="77777777" w:rsidR="00E43864" w:rsidRDefault="00E43864" w:rsidP="009077BD">
      <w:pPr>
        <w:jc w:val="lowKashida"/>
        <w:rPr>
          <w:rFonts w:eastAsia="Times New Roman" w:cs="Calibri"/>
          <w:bCs/>
          <w:sz w:val="22"/>
          <w:szCs w:val="22"/>
        </w:rPr>
      </w:pPr>
    </w:p>
    <w:p w14:paraId="6E27680E" w14:textId="041F9B62" w:rsidR="00D317C8" w:rsidRDefault="008811BB" w:rsidP="00D10422">
      <w:pPr>
        <w:rPr>
          <w:rFonts w:eastAsia="Times New Roman" w:cs="Calibri"/>
          <w:bCs/>
          <w:sz w:val="22"/>
          <w:szCs w:val="22"/>
        </w:rPr>
      </w:pPr>
      <w:r>
        <w:rPr>
          <w:rFonts w:eastAsia="Times New Roman" w:cs="Calibri"/>
          <w:bCs/>
          <w:sz w:val="22"/>
          <w:szCs w:val="22"/>
        </w:rPr>
        <w:t>An</w:t>
      </w:r>
      <w:r w:rsidRPr="008811BB">
        <w:rPr>
          <w:rFonts w:eastAsia="Times New Roman" w:cs="Calibri"/>
          <w:bCs/>
          <w:sz w:val="22"/>
          <w:szCs w:val="22"/>
        </w:rPr>
        <w:t xml:space="preserve"> international standard that provides a framework for sustainable event management systems</w:t>
      </w:r>
      <w:r w:rsidR="0065147E">
        <w:rPr>
          <w:rFonts w:eastAsia="Times New Roman" w:cs="Calibri"/>
          <w:bCs/>
          <w:sz w:val="22"/>
          <w:szCs w:val="22"/>
        </w:rPr>
        <w:t>,</w:t>
      </w:r>
      <w:r>
        <w:rPr>
          <w:rFonts w:eastAsia="Times New Roman" w:cs="Calibri"/>
          <w:bCs/>
          <w:sz w:val="22"/>
          <w:szCs w:val="22"/>
        </w:rPr>
        <w:t xml:space="preserve"> </w:t>
      </w:r>
      <w:r w:rsidR="00EA23EC">
        <w:rPr>
          <w:rFonts w:eastAsia="Times New Roman" w:cs="Calibri"/>
          <w:bCs/>
          <w:sz w:val="22"/>
          <w:szCs w:val="22"/>
        </w:rPr>
        <w:t xml:space="preserve">the </w:t>
      </w:r>
      <w:r w:rsidRPr="008811BB">
        <w:rPr>
          <w:rFonts w:eastAsia="Times New Roman" w:cs="Calibri"/>
          <w:bCs/>
          <w:sz w:val="22"/>
          <w:szCs w:val="22"/>
        </w:rPr>
        <w:t xml:space="preserve">ISO 20121:2024 </w:t>
      </w:r>
      <w:r>
        <w:rPr>
          <w:rFonts w:eastAsia="Times New Roman" w:cs="Calibri"/>
          <w:bCs/>
          <w:sz w:val="22"/>
          <w:szCs w:val="22"/>
        </w:rPr>
        <w:t xml:space="preserve">certification affirms </w:t>
      </w:r>
      <w:r w:rsidRPr="008811BB">
        <w:rPr>
          <w:rFonts w:eastAsia="Times New Roman" w:cs="Calibri"/>
          <w:bCs/>
          <w:sz w:val="22"/>
          <w:szCs w:val="22"/>
        </w:rPr>
        <w:t xml:space="preserve">that </w:t>
      </w:r>
      <w:r w:rsidR="00EA23EC">
        <w:rPr>
          <w:rFonts w:eastAsia="Times New Roman" w:cs="Calibri"/>
          <w:bCs/>
          <w:sz w:val="22"/>
          <w:szCs w:val="22"/>
        </w:rPr>
        <w:t>Expo City</w:t>
      </w:r>
      <w:r w:rsidRPr="008811BB">
        <w:rPr>
          <w:rFonts w:eastAsia="Times New Roman" w:cs="Calibri"/>
          <w:bCs/>
          <w:sz w:val="22"/>
          <w:szCs w:val="22"/>
        </w:rPr>
        <w:t xml:space="preserve"> has implemented a robust management system to</w:t>
      </w:r>
      <w:r>
        <w:rPr>
          <w:rFonts w:eastAsia="Times New Roman" w:cs="Calibri"/>
          <w:bCs/>
          <w:sz w:val="22"/>
          <w:szCs w:val="22"/>
        </w:rPr>
        <w:t xml:space="preserve"> </w:t>
      </w:r>
      <w:r w:rsidRPr="00484B6F">
        <w:rPr>
          <w:rFonts w:eastAsia="Times New Roman" w:cs="Calibri"/>
          <w:bCs/>
          <w:sz w:val="22"/>
          <w:szCs w:val="22"/>
        </w:rPr>
        <w:t>integrate sustainability holistically</w:t>
      </w:r>
      <w:r w:rsidR="00AA0EAC" w:rsidRPr="00484B6F">
        <w:rPr>
          <w:rFonts w:eastAsia="Times New Roman" w:cs="Calibri"/>
          <w:bCs/>
          <w:sz w:val="22"/>
          <w:szCs w:val="22"/>
        </w:rPr>
        <w:t xml:space="preserve"> into event planning and operations</w:t>
      </w:r>
      <w:r w:rsidRPr="00484B6F">
        <w:rPr>
          <w:rFonts w:eastAsia="Times New Roman" w:cs="Calibri"/>
          <w:bCs/>
          <w:sz w:val="22"/>
          <w:szCs w:val="22"/>
        </w:rPr>
        <w:t>; mitigate and minimise any negative impacts</w:t>
      </w:r>
      <w:r w:rsidR="00067E53" w:rsidRPr="00484B6F">
        <w:rPr>
          <w:rFonts w:eastAsia="Times New Roman" w:cs="Calibri"/>
          <w:bCs/>
          <w:sz w:val="22"/>
          <w:szCs w:val="22"/>
        </w:rPr>
        <w:t xml:space="preserve"> from events</w:t>
      </w:r>
      <w:r w:rsidRPr="00484B6F">
        <w:rPr>
          <w:rFonts w:eastAsia="Times New Roman" w:cs="Calibri"/>
          <w:bCs/>
          <w:sz w:val="22"/>
          <w:szCs w:val="22"/>
        </w:rPr>
        <w:t xml:space="preserve">; promote a positive legacy; </w:t>
      </w:r>
      <w:r w:rsidR="00C5274A" w:rsidRPr="00484B6F">
        <w:rPr>
          <w:rFonts w:eastAsia="Times New Roman" w:cs="Calibri"/>
          <w:bCs/>
          <w:sz w:val="22"/>
          <w:szCs w:val="22"/>
        </w:rPr>
        <w:t>enhance</w:t>
      </w:r>
      <w:r w:rsidR="00EA23EC" w:rsidRPr="00484B6F">
        <w:rPr>
          <w:rFonts w:eastAsia="Times New Roman" w:cs="Calibri"/>
          <w:bCs/>
          <w:sz w:val="22"/>
          <w:szCs w:val="22"/>
        </w:rPr>
        <w:t xml:space="preserve"> </w:t>
      </w:r>
      <w:r w:rsidR="00C5274A" w:rsidRPr="00484B6F">
        <w:rPr>
          <w:rFonts w:eastAsia="Times New Roman" w:cs="Calibri"/>
          <w:bCs/>
          <w:sz w:val="22"/>
          <w:szCs w:val="22"/>
        </w:rPr>
        <w:t>stakeholder engagement; and address key issues including climate change, ethical practices, social impact and accessibility and inclusivity.</w:t>
      </w:r>
      <w:r w:rsidR="00C5274A">
        <w:rPr>
          <w:rFonts w:eastAsia="Times New Roman" w:cs="Calibri"/>
          <w:bCs/>
          <w:sz w:val="22"/>
          <w:szCs w:val="22"/>
        </w:rPr>
        <w:t xml:space="preserve"> </w:t>
      </w:r>
    </w:p>
    <w:p w14:paraId="14A6D899" w14:textId="77777777" w:rsidR="00355CD3" w:rsidRDefault="00355CD3" w:rsidP="00D10422">
      <w:pPr>
        <w:rPr>
          <w:rFonts w:eastAsia="Times New Roman" w:cs="Calibri"/>
          <w:bCs/>
          <w:sz w:val="22"/>
          <w:szCs w:val="22"/>
        </w:rPr>
      </w:pPr>
    </w:p>
    <w:p w14:paraId="2F479E39" w14:textId="30B9B90D" w:rsidR="00D317C8" w:rsidRPr="006A72E3" w:rsidRDefault="00D317C8" w:rsidP="006A72E3">
      <w:pPr>
        <w:rPr>
          <w:rFonts w:eastAsia="Times New Roman" w:cs="Calibri"/>
          <w:bCs/>
          <w:sz w:val="22"/>
          <w:szCs w:val="22"/>
        </w:rPr>
      </w:pPr>
      <w:r w:rsidRPr="00B708D9">
        <w:rPr>
          <w:rFonts w:eastAsia="Times New Roman" w:cs="Calibri"/>
          <w:bCs/>
          <w:sz w:val="22"/>
          <w:szCs w:val="22"/>
        </w:rPr>
        <w:t xml:space="preserve">Bureau Veritas </w:t>
      </w:r>
      <w:r>
        <w:rPr>
          <w:rFonts w:eastAsia="Times New Roman" w:cs="Calibri"/>
          <w:bCs/>
          <w:sz w:val="22"/>
          <w:szCs w:val="22"/>
        </w:rPr>
        <w:t>–</w:t>
      </w:r>
      <w:r w:rsidRPr="00B708D9">
        <w:rPr>
          <w:rFonts w:eastAsia="Times New Roman" w:cs="Calibri"/>
          <w:bCs/>
          <w:sz w:val="22"/>
          <w:szCs w:val="22"/>
        </w:rPr>
        <w:t> a global leader in testing, inspection and certification services</w:t>
      </w:r>
      <w:r>
        <w:rPr>
          <w:rFonts w:eastAsia="Times New Roman" w:cs="Calibri"/>
          <w:bCs/>
          <w:sz w:val="22"/>
          <w:szCs w:val="22"/>
        </w:rPr>
        <w:t xml:space="preserve"> –</w:t>
      </w:r>
      <w:r w:rsidR="009A64C0">
        <w:rPr>
          <w:rFonts w:eastAsia="Times New Roman" w:cs="Calibri"/>
          <w:bCs/>
          <w:sz w:val="22"/>
          <w:szCs w:val="22"/>
        </w:rPr>
        <w:t xml:space="preserve"> </w:t>
      </w:r>
      <w:r w:rsidR="00EA23EC">
        <w:rPr>
          <w:rFonts w:eastAsia="Times New Roman" w:cs="Calibri"/>
          <w:bCs/>
          <w:sz w:val="22"/>
          <w:szCs w:val="22"/>
        </w:rPr>
        <w:t xml:space="preserve">conducted </w:t>
      </w:r>
      <w:r w:rsidR="009A64C0">
        <w:rPr>
          <w:rFonts w:eastAsia="Times New Roman" w:cs="Calibri"/>
          <w:bCs/>
          <w:sz w:val="22"/>
          <w:szCs w:val="22"/>
        </w:rPr>
        <w:t xml:space="preserve">its audit </w:t>
      </w:r>
      <w:r>
        <w:rPr>
          <w:rFonts w:eastAsia="Times New Roman" w:cs="Calibri"/>
          <w:bCs/>
          <w:sz w:val="22"/>
          <w:szCs w:val="22"/>
        </w:rPr>
        <w:t xml:space="preserve">across </w:t>
      </w:r>
      <w:r w:rsidR="00EA23EC">
        <w:rPr>
          <w:rFonts w:eastAsia="Times New Roman" w:cs="Calibri"/>
          <w:bCs/>
          <w:sz w:val="22"/>
          <w:szCs w:val="22"/>
        </w:rPr>
        <w:t xml:space="preserve">functions </w:t>
      </w:r>
      <w:r w:rsidR="009A64C0">
        <w:rPr>
          <w:rFonts w:eastAsia="Times New Roman" w:cs="Calibri"/>
          <w:bCs/>
          <w:sz w:val="22"/>
          <w:szCs w:val="22"/>
        </w:rPr>
        <w:t xml:space="preserve">spanning </w:t>
      </w:r>
      <w:r>
        <w:rPr>
          <w:rFonts w:eastAsia="Times New Roman" w:cs="Calibri"/>
          <w:bCs/>
          <w:sz w:val="22"/>
          <w:szCs w:val="22"/>
        </w:rPr>
        <w:t xml:space="preserve">visitation and procurement to health and safety operations and facilities management, </w:t>
      </w:r>
      <w:r w:rsidR="00067E53">
        <w:rPr>
          <w:rFonts w:eastAsia="Times New Roman" w:cs="Calibri"/>
          <w:bCs/>
          <w:sz w:val="22"/>
          <w:szCs w:val="22"/>
        </w:rPr>
        <w:t>and</w:t>
      </w:r>
      <w:r>
        <w:rPr>
          <w:rFonts w:eastAsia="Times New Roman" w:cs="Calibri"/>
          <w:bCs/>
          <w:sz w:val="22"/>
          <w:szCs w:val="22"/>
        </w:rPr>
        <w:t xml:space="preserve"> </w:t>
      </w:r>
      <w:r w:rsidR="00447603">
        <w:rPr>
          <w:rFonts w:eastAsia="Times New Roman" w:cs="Calibri"/>
          <w:bCs/>
          <w:sz w:val="22"/>
          <w:szCs w:val="22"/>
        </w:rPr>
        <w:t xml:space="preserve">both indoor and outdoor </w:t>
      </w:r>
      <w:r>
        <w:rPr>
          <w:rFonts w:eastAsia="Times New Roman" w:cs="Calibri"/>
          <w:bCs/>
          <w:sz w:val="22"/>
          <w:szCs w:val="22"/>
        </w:rPr>
        <w:t xml:space="preserve">venues </w:t>
      </w:r>
      <w:r w:rsidR="007D64F5">
        <w:rPr>
          <w:rFonts w:eastAsia="Times New Roman" w:cs="Calibri"/>
          <w:bCs/>
          <w:sz w:val="22"/>
          <w:szCs w:val="22"/>
        </w:rPr>
        <w:t xml:space="preserve">including </w:t>
      </w:r>
      <w:r w:rsidRPr="004F51ED">
        <w:rPr>
          <w:rFonts w:eastAsia="Times New Roman" w:cs="Calibri"/>
          <w:bCs/>
          <w:sz w:val="22"/>
          <w:szCs w:val="22"/>
        </w:rPr>
        <w:t xml:space="preserve">Al Wasl Plaza, </w:t>
      </w:r>
      <w:r>
        <w:rPr>
          <w:rFonts w:eastAsia="Times New Roman" w:cs="Calibri"/>
          <w:bCs/>
          <w:sz w:val="22"/>
          <w:szCs w:val="22"/>
        </w:rPr>
        <w:t xml:space="preserve">the </w:t>
      </w:r>
      <w:r w:rsidRPr="004F51ED">
        <w:rPr>
          <w:rFonts w:eastAsia="Times New Roman" w:cs="Calibri"/>
          <w:bCs/>
          <w:sz w:val="22"/>
          <w:szCs w:val="22"/>
        </w:rPr>
        <w:t>Connect Conference Centre (C3)</w:t>
      </w:r>
      <w:r>
        <w:rPr>
          <w:rFonts w:eastAsia="Times New Roman" w:cs="Calibri"/>
          <w:bCs/>
          <w:sz w:val="22"/>
          <w:szCs w:val="22"/>
        </w:rPr>
        <w:t xml:space="preserve">, </w:t>
      </w:r>
      <w:r w:rsidRPr="004F51ED">
        <w:rPr>
          <w:rFonts w:eastAsia="Times New Roman" w:cs="Calibri"/>
          <w:bCs/>
          <w:sz w:val="22"/>
          <w:szCs w:val="22"/>
        </w:rPr>
        <w:t>Terra</w:t>
      </w:r>
      <w:r>
        <w:rPr>
          <w:rFonts w:eastAsia="Times New Roman" w:cs="Calibri"/>
          <w:bCs/>
          <w:sz w:val="22"/>
          <w:szCs w:val="22"/>
        </w:rPr>
        <w:t xml:space="preserve">, Alif, </w:t>
      </w:r>
      <w:r w:rsidRPr="004F51ED">
        <w:rPr>
          <w:rFonts w:eastAsia="Times New Roman" w:cs="Calibri"/>
          <w:bCs/>
          <w:sz w:val="22"/>
          <w:szCs w:val="22"/>
        </w:rPr>
        <w:t>Nexus</w:t>
      </w:r>
      <w:r>
        <w:rPr>
          <w:rFonts w:eastAsia="Times New Roman" w:cs="Calibri"/>
          <w:bCs/>
          <w:sz w:val="22"/>
          <w:szCs w:val="22"/>
        </w:rPr>
        <w:t xml:space="preserve"> and the </w:t>
      </w:r>
      <w:r w:rsidRPr="004F51ED">
        <w:rPr>
          <w:rFonts w:eastAsia="Times New Roman" w:cs="Calibri"/>
          <w:bCs/>
          <w:sz w:val="22"/>
          <w:szCs w:val="22"/>
        </w:rPr>
        <w:t>Women’s Pavilion</w:t>
      </w:r>
      <w:r>
        <w:rPr>
          <w:rFonts w:eastAsia="Times New Roman" w:cs="Calibri"/>
          <w:bCs/>
          <w:sz w:val="22"/>
          <w:szCs w:val="22"/>
        </w:rPr>
        <w:t>.</w:t>
      </w:r>
      <w:r w:rsidR="006A72E3">
        <w:rPr>
          <w:rFonts w:eastAsia="Times New Roman" w:cs="Calibri"/>
          <w:bCs/>
          <w:sz w:val="22"/>
          <w:szCs w:val="22"/>
        </w:rPr>
        <w:t xml:space="preserve"> The achievements marks</w:t>
      </w:r>
      <w:r w:rsidR="006A72E3" w:rsidRPr="003C7900">
        <w:rPr>
          <w:rFonts w:eastAsia="Times New Roman" w:cs="Calibri"/>
          <w:bCs/>
          <w:sz w:val="22"/>
          <w:szCs w:val="22"/>
        </w:rPr>
        <w:t xml:space="preserve"> the first time in the UAE that six venues within a single district have been certified simultaneously under ISO 20121:2024, the updated international standard for sustainable event management.</w:t>
      </w:r>
    </w:p>
    <w:p w14:paraId="7AEA227B" w14:textId="77777777" w:rsidR="008D2DFA" w:rsidRDefault="008D2DFA" w:rsidP="00D10422">
      <w:pPr>
        <w:rPr>
          <w:rFonts w:eastAsia="Times New Roman" w:cs="Calibri"/>
          <w:bCs/>
          <w:sz w:val="22"/>
          <w:szCs w:val="22"/>
        </w:rPr>
      </w:pPr>
    </w:p>
    <w:p w14:paraId="4791CE49" w14:textId="05604373" w:rsidR="00861340" w:rsidRDefault="0029289B" w:rsidP="00CD1B5F">
      <w:pPr>
        <w:rPr>
          <w:rFonts w:eastAsia="Times New Roman" w:cs="Calibri"/>
          <w:bCs/>
          <w:sz w:val="22"/>
          <w:szCs w:val="22"/>
        </w:rPr>
      </w:pPr>
      <w:r w:rsidRPr="0029289B">
        <w:rPr>
          <w:rFonts w:eastAsia="Times New Roman" w:cs="Calibri"/>
          <w:b/>
          <w:sz w:val="22"/>
          <w:szCs w:val="22"/>
        </w:rPr>
        <w:t>Sanjive Khosla</w:t>
      </w:r>
      <w:r w:rsidR="00CD73BD" w:rsidRPr="0029289B">
        <w:rPr>
          <w:rFonts w:eastAsia="Times New Roman" w:cs="Calibri"/>
          <w:b/>
          <w:sz w:val="22"/>
          <w:szCs w:val="22"/>
        </w:rPr>
        <w:t xml:space="preserve">, </w:t>
      </w:r>
      <w:r w:rsidRPr="0029289B">
        <w:rPr>
          <w:rFonts w:eastAsia="Times New Roman" w:cs="Calibri"/>
          <w:b/>
          <w:sz w:val="22"/>
          <w:szCs w:val="22"/>
        </w:rPr>
        <w:t xml:space="preserve">Vice President – Corporate Strategy, </w:t>
      </w:r>
      <w:r w:rsidR="00CD73BD" w:rsidRPr="0029289B">
        <w:rPr>
          <w:rFonts w:eastAsia="Times New Roman" w:cs="Calibri"/>
          <w:b/>
          <w:sz w:val="22"/>
          <w:szCs w:val="22"/>
        </w:rPr>
        <w:t>Expo City Dubai,</w:t>
      </w:r>
      <w:r w:rsidR="00CD73BD">
        <w:rPr>
          <w:rFonts w:eastAsia="Times New Roman" w:cs="Calibri"/>
          <w:bCs/>
          <w:sz w:val="22"/>
          <w:szCs w:val="22"/>
        </w:rPr>
        <w:t xml:space="preserve"> said: “</w:t>
      </w:r>
      <w:r w:rsidR="003A1007">
        <w:rPr>
          <w:rFonts w:eastAsia="Times New Roman" w:cs="Calibri"/>
          <w:bCs/>
          <w:sz w:val="22"/>
          <w:szCs w:val="22"/>
        </w:rPr>
        <w:t xml:space="preserve">For a city born out of a </w:t>
      </w:r>
      <w:r w:rsidR="00396CB9">
        <w:rPr>
          <w:rFonts w:eastAsia="Times New Roman" w:cs="Calibri"/>
          <w:bCs/>
          <w:sz w:val="22"/>
          <w:szCs w:val="22"/>
        </w:rPr>
        <w:t xml:space="preserve">World Expo, events are in </w:t>
      </w:r>
      <w:r w:rsidR="0050668C">
        <w:rPr>
          <w:rFonts w:eastAsia="Times New Roman" w:cs="Calibri"/>
          <w:bCs/>
          <w:sz w:val="22"/>
          <w:szCs w:val="22"/>
        </w:rPr>
        <w:t>our</w:t>
      </w:r>
      <w:r w:rsidR="00396CB9">
        <w:rPr>
          <w:rFonts w:eastAsia="Times New Roman" w:cs="Calibri"/>
          <w:bCs/>
          <w:sz w:val="22"/>
          <w:szCs w:val="22"/>
        </w:rPr>
        <w:t xml:space="preserve"> DNA</w:t>
      </w:r>
      <w:r w:rsidR="00B641C2">
        <w:rPr>
          <w:rFonts w:eastAsia="Times New Roman" w:cs="Calibri"/>
          <w:bCs/>
          <w:sz w:val="22"/>
          <w:szCs w:val="22"/>
        </w:rPr>
        <w:t>,</w:t>
      </w:r>
      <w:r w:rsidR="00A656EC">
        <w:rPr>
          <w:rFonts w:eastAsia="Times New Roman" w:cs="Calibri"/>
          <w:bCs/>
          <w:sz w:val="22"/>
          <w:szCs w:val="22"/>
        </w:rPr>
        <w:t xml:space="preserve"> </w:t>
      </w:r>
      <w:r w:rsidR="0002686A">
        <w:rPr>
          <w:rFonts w:eastAsia="Times New Roman" w:cs="Calibri"/>
          <w:bCs/>
          <w:sz w:val="22"/>
          <w:szCs w:val="22"/>
        </w:rPr>
        <w:t>whether</w:t>
      </w:r>
      <w:r w:rsidR="00C44E0C">
        <w:rPr>
          <w:rFonts w:eastAsia="Times New Roman" w:cs="Calibri"/>
          <w:bCs/>
          <w:sz w:val="22"/>
          <w:szCs w:val="22"/>
        </w:rPr>
        <w:t xml:space="preserve"> </w:t>
      </w:r>
      <w:r w:rsidR="001125E6">
        <w:rPr>
          <w:rFonts w:eastAsia="Times New Roman" w:cs="Calibri"/>
          <w:bCs/>
          <w:sz w:val="22"/>
          <w:szCs w:val="22"/>
        </w:rPr>
        <w:t>creating</w:t>
      </w:r>
      <w:r w:rsidR="00C44E0C">
        <w:rPr>
          <w:rFonts w:eastAsia="Times New Roman" w:cs="Calibri"/>
          <w:bCs/>
          <w:sz w:val="22"/>
          <w:szCs w:val="22"/>
        </w:rPr>
        <w:t xml:space="preserve"> special family moments </w:t>
      </w:r>
      <w:r w:rsidR="0002686A">
        <w:rPr>
          <w:rFonts w:eastAsia="Times New Roman" w:cs="Calibri"/>
          <w:bCs/>
          <w:sz w:val="22"/>
          <w:szCs w:val="22"/>
        </w:rPr>
        <w:t>or</w:t>
      </w:r>
      <w:r w:rsidR="00C44E0C">
        <w:rPr>
          <w:rFonts w:eastAsia="Times New Roman" w:cs="Calibri"/>
          <w:bCs/>
          <w:sz w:val="22"/>
          <w:szCs w:val="22"/>
        </w:rPr>
        <w:t xml:space="preserve"> </w:t>
      </w:r>
      <w:r w:rsidR="00D34E9D">
        <w:rPr>
          <w:rFonts w:eastAsia="Times New Roman" w:cs="Calibri"/>
          <w:bCs/>
          <w:sz w:val="22"/>
          <w:szCs w:val="22"/>
        </w:rPr>
        <w:t>driv</w:t>
      </w:r>
      <w:r w:rsidR="001125E6">
        <w:rPr>
          <w:rFonts w:eastAsia="Times New Roman" w:cs="Calibri"/>
          <w:bCs/>
          <w:sz w:val="22"/>
          <w:szCs w:val="22"/>
        </w:rPr>
        <w:t>ing</w:t>
      </w:r>
      <w:r w:rsidR="00D34E9D">
        <w:rPr>
          <w:rFonts w:eastAsia="Times New Roman" w:cs="Calibri"/>
          <w:bCs/>
          <w:sz w:val="22"/>
          <w:szCs w:val="22"/>
        </w:rPr>
        <w:t xml:space="preserve"> progress on </w:t>
      </w:r>
      <w:r w:rsidR="00282B7D">
        <w:rPr>
          <w:rFonts w:eastAsia="Times New Roman" w:cs="Calibri"/>
          <w:bCs/>
          <w:sz w:val="22"/>
          <w:szCs w:val="22"/>
        </w:rPr>
        <w:t xml:space="preserve">the world’s most pressing </w:t>
      </w:r>
      <w:r w:rsidR="00D34E9D">
        <w:rPr>
          <w:rFonts w:eastAsia="Times New Roman" w:cs="Calibri"/>
          <w:bCs/>
          <w:sz w:val="22"/>
          <w:szCs w:val="22"/>
        </w:rPr>
        <w:t>issues</w:t>
      </w:r>
      <w:r w:rsidR="007712BB">
        <w:rPr>
          <w:rFonts w:eastAsia="Times New Roman" w:cs="Calibri"/>
          <w:bCs/>
          <w:sz w:val="22"/>
          <w:szCs w:val="22"/>
        </w:rPr>
        <w:t>.</w:t>
      </w:r>
      <w:r w:rsidR="00CD1B5F">
        <w:rPr>
          <w:rFonts w:eastAsia="Times New Roman" w:cs="Calibri"/>
          <w:bCs/>
          <w:sz w:val="22"/>
          <w:szCs w:val="22"/>
        </w:rPr>
        <w:t xml:space="preserve"> Serving as a platform for collaboration and a connector of people and ideas, </w:t>
      </w:r>
      <w:r w:rsidR="00FD1DA2">
        <w:rPr>
          <w:rFonts w:eastAsia="Times New Roman" w:cs="Calibri"/>
          <w:bCs/>
          <w:sz w:val="22"/>
          <w:szCs w:val="22"/>
        </w:rPr>
        <w:t>Expo City Dubai has an important role to play as a</w:t>
      </w:r>
      <w:r w:rsidR="00CD1B5F">
        <w:rPr>
          <w:rFonts w:eastAsia="Times New Roman" w:cs="Calibri"/>
          <w:bCs/>
          <w:sz w:val="22"/>
          <w:szCs w:val="22"/>
        </w:rPr>
        <w:t>n events</w:t>
      </w:r>
      <w:r w:rsidR="00FD1DA2">
        <w:rPr>
          <w:rFonts w:eastAsia="Times New Roman" w:cs="Calibri"/>
          <w:bCs/>
          <w:sz w:val="22"/>
          <w:szCs w:val="22"/>
        </w:rPr>
        <w:t xml:space="preserve"> destination and</w:t>
      </w:r>
      <w:r w:rsidR="00C24FD0">
        <w:rPr>
          <w:rFonts w:eastAsia="Times New Roman" w:cs="Calibri"/>
          <w:bCs/>
          <w:sz w:val="22"/>
          <w:szCs w:val="22"/>
        </w:rPr>
        <w:t xml:space="preserve"> a hub for</w:t>
      </w:r>
      <w:r w:rsidR="007C1A6C">
        <w:rPr>
          <w:rFonts w:eastAsia="Times New Roman" w:cs="Calibri"/>
          <w:bCs/>
          <w:sz w:val="22"/>
          <w:szCs w:val="22"/>
        </w:rPr>
        <w:t xml:space="preserve"> </w:t>
      </w:r>
      <w:r w:rsidR="00FD1DA2">
        <w:rPr>
          <w:rFonts w:eastAsia="Times New Roman" w:cs="Calibri"/>
          <w:bCs/>
          <w:sz w:val="22"/>
          <w:szCs w:val="22"/>
        </w:rPr>
        <w:t xml:space="preserve">key </w:t>
      </w:r>
      <w:r w:rsidR="00C24FD0">
        <w:rPr>
          <w:rFonts w:eastAsia="Times New Roman" w:cs="Calibri"/>
          <w:bCs/>
          <w:sz w:val="22"/>
          <w:szCs w:val="22"/>
        </w:rPr>
        <w:t>sectors driving the delivery</w:t>
      </w:r>
      <w:r w:rsidR="00FD1DA2">
        <w:rPr>
          <w:rFonts w:eastAsia="Times New Roman" w:cs="Calibri"/>
          <w:bCs/>
          <w:sz w:val="22"/>
          <w:szCs w:val="22"/>
        </w:rPr>
        <w:t xml:space="preserve"> of Dubai’s Economic Agenda (D33), and we are committed to fulfilling that role responsibly</w:t>
      </w:r>
      <w:r w:rsidR="007C1A6C">
        <w:rPr>
          <w:rFonts w:eastAsia="Times New Roman" w:cs="Calibri"/>
          <w:bCs/>
          <w:sz w:val="22"/>
          <w:szCs w:val="22"/>
        </w:rPr>
        <w:t xml:space="preserve"> as our city grows and evolves</w:t>
      </w:r>
      <w:r w:rsidR="00A656EC">
        <w:rPr>
          <w:rFonts w:eastAsia="Times New Roman" w:cs="Calibri"/>
          <w:bCs/>
          <w:sz w:val="22"/>
          <w:szCs w:val="22"/>
        </w:rPr>
        <w:t xml:space="preserve">. </w:t>
      </w:r>
    </w:p>
    <w:p w14:paraId="0650F84F" w14:textId="77777777" w:rsidR="00861340" w:rsidRDefault="00861340" w:rsidP="00CD1B5F">
      <w:pPr>
        <w:rPr>
          <w:rFonts w:eastAsia="Times New Roman" w:cs="Calibri"/>
          <w:bCs/>
          <w:sz w:val="22"/>
          <w:szCs w:val="22"/>
        </w:rPr>
      </w:pPr>
    </w:p>
    <w:p w14:paraId="57392CB1" w14:textId="7CF3099A" w:rsidR="00861340" w:rsidRDefault="00861340" w:rsidP="00861340">
      <w:pPr>
        <w:rPr>
          <w:rFonts w:eastAsia="Times New Roman" w:cs="Calibri"/>
          <w:bCs/>
          <w:sz w:val="22"/>
          <w:szCs w:val="22"/>
        </w:rPr>
      </w:pPr>
      <w:r>
        <w:rPr>
          <w:rFonts w:eastAsia="Times New Roman" w:cs="Calibri"/>
          <w:bCs/>
          <w:sz w:val="22"/>
          <w:szCs w:val="22"/>
        </w:rPr>
        <w:t>“</w:t>
      </w:r>
      <w:r w:rsidR="00A656EC">
        <w:rPr>
          <w:rFonts w:eastAsia="Times New Roman" w:cs="Calibri"/>
          <w:bCs/>
          <w:sz w:val="22"/>
          <w:szCs w:val="22"/>
        </w:rPr>
        <w:t>T</w:t>
      </w:r>
      <w:r w:rsidR="001B4743">
        <w:rPr>
          <w:rFonts w:eastAsia="Times New Roman" w:cs="Calibri"/>
          <w:bCs/>
          <w:sz w:val="22"/>
          <w:szCs w:val="22"/>
        </w:rPr>
        <w:t xml:space="preserve">he </w:t>
      </w:r>
      <w:r w:rsidR="001B4743" w:rsidRPr="008811BB">
        <w:rPr>
          <w:rFonts w:eastAsia="Times New Roman" w:cs="Calibri"/>
          <w:bCs/>
          <w:sz w:val="22"/>
          <w:szCs w:val="22"/>
        </w:rPr>
        <w:t xml:space="preserve">ISO </w:t>
      </w:r>
      <w:r w:rsidR="001B4743">
        <w:rPr>
          <w:rFonts w:eastAsia="Times New Roman" w:cs="Calibri"/>
          <w:bCs/>
          <w:sz w:val="22"/>
          <w:szCs w:val="22"/>
        </w:rPr>
        <w:t>2</w:t>
      </w:r>
      <w:r w:rsidR="001B4743" w:rsidRPr="008811BB">
        <w:rPr>
          <w:rFonts w:eastAsia="Times New Roman" w:cs="Calibri"/>
          <w:bCs/>
          <w:sz w:val="22"/>
          <w:szCs w:val="22"/>
        </w:rPr>
        <w:t xml:space="preserve">0121:2024 </w:t>
      </w:r>
      <w:r w:rsidR="001B4743">
        <w:rPr>
          <w:rFonts w:eastAsia="Times New Roman" w:cs="Calibri"/>
          <w:bCs/>
          <w:sz w:val="22"/>
          <w:szCs w:val="22"/>
        </w:rPr>
        <w:t xml:space="preserve">certification is a </w:t>
      </w:r>
      <w:r w:rsidR="001308B0">
        <w:rPr>
          <w:rFonts w:eastAsia="Times New Roman" w:cs="Calibri"/>
          <w:bCs/>
          <w:sz w:val="22"/>
          <w:szCs w:val="22"/>
        </w:rPr>
        <w:t xml:space="preserve">proud recognition of </w:t>
      </w:r>
      <w:r w:rsidR="001B4743">
        <w:rPr>
          <w:rFonts w:eastAsia="Times New Roman" w:cs="Calibri"/>
          <w:bCs/>
          <w:sz w:val="22"/>
          <w:szCs w:val="22"/>
        </w:rPr>
        <w:t>our efforts to embed sustainability into everything we do</w:t>
      </w:r>
      <w:r w:rsidR="00716E7B">
        <w:rPr>
          <w:rFonts w:eastAsia="Times New Roman" w:cs="Calibri"/>
          <w:bCs/>
          <w:sz w:val="22"/>
          <w:szCs w:val="22"/>
        </w:rPr>
        <w:t>, reinforcing Expo City’s</w:t>
      </w:r>
      <w:r w:rsidR="00D739AB">
        <w:rPr>
          <w:rFonts w:eastAsia="Times New Roman" w:cs="Calibri"/>
          <w:bCs/>
          <w:sz w:val="22"/>
          <w:szCs w:val="22"/>
        </w:rPr>
        <w:t xml:space="preserve"> offering as vibrant, nurturing community that</w:t>
      </w:r>
      <w:r>
        <w:rPr>
          <w:rFonts w:eastAsia="Times New Roman" w:cs="Calibri"/>
          <w:bCs/>
          <w:sz w:val="22"/>
          <w:szCs w:val="22"/>
        </w:rPr>
        <w:t xml:space="preserve"> maintains a balance between</w:t>
      </w:r>
      <w:r w:rsidR="00D739AB">
        <w:rPr>
          <w:rFonts w:eastAsia="Times New Roman" w:cs="Calibri"/>
          <w:bCs/>
          <w:sz w:val="22"/>
          <w:szCs w:val="22"/>
        </w:rPr>
        <w:t xml:space="preserve"> social</w:t>
      </w:r>
      <w:r>
        <w:rPr>
          <w:rFonts w:eastAsia="Times New Roman" w:cs="Calibri"/>
          <w:bCs/>
          <w:sz w:val="22"/>
          <w:szCs w:val="22"/>
        </w:rPr>
        <w:t xml:space="preserve">, </w:t>
      </w:r>
      <w:r w:rsidR="00D739AB">
        <w:rPr>
          <w:rFonts w:eastAsia="Times New Roman" w:cs="Calibri"/>
          <w:bCs/>
          <w:sz w:val="22"/>
          <w:szCs w:val="22"/>
        </w:rPr>
        <w:t xml:space="preserve">environmental </w:t>
      </w:r>
      <w:r w:rsidR="00716E7B">
        <w:rPr>
          <w:rFonts w:eastAsia="Times New Roman" w:cs="Calibri"/>
          <w:bCs/>
          <w:sz w:val="22"/>
          <w:szCs w:val="22"/>
        </w:rPr>
        <w:t xml:space="preserve">and economic </w:t>
      </w:r>
      <w:r>
        <w:rPr>
          <w:rFonts w:eastAsia="Times New Roman" w:cs="Calibri"/>
          <w:bCs/>
          <w:sz w:val="22"/>
          <w:szCs w:val="22"/>
        </w:rPr>
        <w:t>impact</w:t>
      </w:r>
      <w:r w:rsidR="001B4743">
        <w:rPr>
          <w:rFonts w:eastAsia="Times New Roman" w:cs="Calibri"/>
          <w:bCs/>
          <w:sz w:val="22"/>
          <w:szCs w:val="22"/>
        </w:rPr>
        <w:t xml:space="preserve">.” </w:t>
      </w:r>
    </w:p>
    <w:p w14:paraId="5192BD69" w14:textId="77777777" w:rsidR="0065147E" w:rsidRDefault="0065147E" w:rsidP="00861340">
      <w:pPr>
        <w:rPr>
          <w:rFonts w:eastAsia="Times New Roman" w:cs="Calibri"/>
          <w:bCs/>
          <w:sz w:val="22"/>
          <w:szCs w:val="22"/>
        </w:rPr>
      </w:pPr>
    </w:p>
    <w:p w14:paraId="70F1FBCB" w14:textId="03304ECF" w:rsidR="00B85AD7" w:rsidRPr="00214C49" w:rsidRDefault="00B85AD7" w:rsidP="00B85AD7">
      <w:pPr>
        <w:rPr>
          <w:rFonts w:eastAsia="Times New Roman" w:cs="Calibri"/>
          <w:bCs/>
          <w:sz w:val="22"/>
          <w:szCs w:val="22"/>
        </w:rPr>
      </w:pPr>
      <w:r w:rsidRPr="00214C49">
        <w:rPr>
          <w:rFonts w:eastAsia="Times New Roman" w:cs="Calibri"/>
          <w:bCs/>
          <w:sz w:val="22"/>
          <w:szCs w:val="22"/>
        </w:rPr>
        <w:t xml:space="preserve">The ISO certification is supported by the development of a new tailored Sustainability Events Management System, which adopts international best practices for sustainable venues and events, adapting them to the realities of the region. </w:t>
      </w:r>
    </w:p>
    <w:p w14:paraId="55C239B6" w14:textId="77777777" w:rsidR="00B85AD7" w:rsidRDefault="00B85AD7" w:rsidP="00861340">
      <w:pPr>
        <w:rPr>
          <w:rFonts w:eastAsia="Times New Roman" w:cs="Calibri"/>
          <w:bCs/>
          <w:sz w:val="22"/>
          <w:szCs w:val="22"/>
        </w:rPr>
      </w:pPr>
    </w:p>
    <w:p w14:paraId="1313C02E" w14:textId="201F25AE" w:rsidR="00A500E8" w:rsidRPr="00D06658" w:rsidRDefault="00B85AD7" w:rsidP="00A500E8">
      <w:pPr>
        <w:rPr>
          <w:rFonts w:eastAsia="Times New Roman" w:cs="Calibri"/>
          <w:bCs/>
          <w:sz w:val="22"/>
          <w:szCs w:val="22"/>
        </w:rPr>
      </w:pPr>
      <w:r>
        <w:rPr>
          <w:rFonts w:eastAsia="Times New Roman" w:cs="Calibri"/>
          <w:bCs/>
          <w:sz w:val="22"/>
          <w:szCs w:val="22"/>
        </w:rPr>
        <w:t xml:space="preserve">A testament to its efforts, </w:t>
      </w:r>
      <w:r w:rsidR="00A500E8">
        <w:rPr>
          <w:rFonts w:eastAsia="Times New Roman" w:cs="Calibri"/>
          <w:bCs/>
          <w:sz w:val="22"/>
          <w:szCs w:val="22"/>
        </w:rPr>
        <w:t xml:space="preserve">Expo City is named by </w:t>
      </w:r>
      <w:r w:rsidR="00A500E8" w:rsidRPr="00A500E8">
        <w:rPr>
          <w:rFonts w:eastAsia="Times New Roman" w:cs="Calibri"/>
          <w:bCs/>
          <w:sz w:val="22"/>
          <w:szCs w:val="22"/>
        </w:rPr>
        <w:t>Dubai Department of Economy and Tourism (DET)</w:t>
      </w:r>
      <w:r w:rsidR="00A500E8">
        <w:rPr>
          <w:rFonts w:eastAsia="Times New Roman" w:cs="Calibri"/>
          <w:bCs/>
          <w:sz w:val="22"/>
          <w:szCs w:val="22"/>
        </w:rPr>
        <w:t xml:space="preserve"> in its </w:t>
      </w:r>
      <w:hyperlink r:id="rId11" w:history="1">
        <w:r w:rsidR="00A500E8">
          <w:rPr>
            <w:rStyle w:val="Hyperlink"/>
            <w:rFonts w:eastAsia="Times New Roman" w:cs="Calibri"/>
            <w:bCs/>
            <w:sz w:val="22"/>
            <w:szCs w:val="22"/>
          </w:rPr>
          <w:t>Sustainable Event Guide</w:t>
        </w:r>
      </w:hyperlink>
      <w:r w:rsidR="00A500E8">
        <w:rPr>
          <w:rFonts w:eastAsia="Times New Roman" w:cs="Calibri"/>
          <w:bCs/>
          <w:sz w:val="22"/>
          <w:szCs w:val="22"/>
        </w:rPr>
        <w:t xml:space="preserve"> as an example of world-class venue</w:t>
      </w:r>
      <w:r w:rsidR="00A753B0">
        <w:rPr>
          <w:rFonts w:eastAsia="Times New Roman" w:cs="Calibri"/>
          <w:bCs/>
          <w:sz w:val="22"/>
          <w:szCs w:val="22"/>
        </w:rPr>
        <w:t>s</w:t>
      </w:r>
      <w:r w:rsidR="00A500E8">
        <w:rPr>
          <w:rFonts w:eastAsia="Times New Roman" w:cs="Calibri"/>
          <w:bCs/>
          <w:sz w:val="22"/>
          <w:szCs w:val="22"/>
        </w:rPr>
        <w:t xml:space="preserve"> emphasising sustainability and environmental responsibility</w:t>
      </w:r>
      <w:r w:rsidR="004C6032">
        <w:rPr>
          <w:rFonts w:eastAsia="Times New Roman" w:cs="Calibri"/>
          <w:bCs/>
          <w:sz w:val="22"/>
          <w:szCs w:val="22"/>
        </w:rPr>
        <w:t xml:space="preserve">. It </w:t>
      </w:r>
      <w:r w:rsidR="00A500E8">
        <w:rPr>
          <w:rFonts w:eastAsia="Times New Roman" w:cs="Calibri"/>
          <w:bCs/>
          <w:sz w:val="22"/>
          <w:szCs w:val="22"/>
        </w:rPr>
        <w:t xml:space="preserve">is also highlighted as a model of sustainable urban design in </w:t>
      </w:r>
      <w:hyperlink r:id="rId12" w:history="1">
        <w:r w:rsidR="00A500E8" w:rsidRPr="00A500E8">
          <w:rPr>
            <w:rStyle w:val="Hyperlink"/>
            <w:rFonts w:eastAsia="Times New Roman" w:cs="Calibri"/>
            <w:bCs/>
            <w:sz w:val="22"/>
            <w:szCs w:val="22"/>
          </w:rPr>
          <w:t>DET’s annual sustainability report</w:t>
        </w:r>
      </w:hyperlink>
      <w:r w:rsidR="00A500E8">
        <w:rPr>
          <w:rFonts w:eastAsia="Times New Roman" w:cs="Calibri"/>
          <w:bCs/>
          <w:sz w:val="22"/>
          <w:szCs w:val="22"/>
        </w:rPr>
        <w:t xml:space="preserve">.  </w:t>
      </w:r>
    </w:p>
    <w:p w14:paraId="79117986" w14:textId="77777777" w:rsidR="00A500E8" w:rsidRDefault="00A500E8" w:rsidP="00861340">
      <w:pPr>
        <w:rPr>
          <w:rFonts w:eastAsia="Times New Roman" w:cs="Calibri"/>
          <w:bCs/>
          <w:sz w:val="22"/>
          <w:szCs w:val="22"/>
        </w:rPr>
      </w:pPr>
    </w:p>
    <w:p w14:paraId="28C3484E" w14:textId="40E00964" w:rsidR="003B37CA" w:rsidRDefault="0002686A" w:rsidP="00060785">
      <w:pPr>
        <w:rPr>
          <w:rFonts w:eastAsia="Times New Roman" w:cs="Calibri"/>
          <w:bCs/>
          <w:sz w:val="22"/>
          <w:szCs w:val="22"/>
        </w:rPr>
      </w:pPr>
      <w:r>
        <w:rPr>
          <w:rStyle w:val="Strong"/>
          <w:rFonts w:eastAsia="Times New Roman" w:cs="Calibri"/>
          <w:b w:val="0"/>
          <w:bCs w:val="0"/>
          <w:sz w:val="22"/>
          <w:szCs w:val="22"/>
        </w:rPr>
        <w:t>A blueprint for sustainable urban development</w:t>
      </w:r>
      <w:r w:rsidR="00060785">
        <w:rPr>
          <w:rStyle w:val="Strong"/>
          <w:rFonts w:eastAsia="Times New Roman" w:cs="Calibri"/>
          <w:b w:val="0"/>
          <w:bCs w:val="0"/>
          <w:sz w:val="22"/>
          <w:szCs w:val="22"/>
        </w:rPr>
        <w:t>,</w:t>
      </w:r>
      <w:r w:rsidR="004F0976" w:rsidRPr="00B939C2">
        <w:rPr>
          <w:rStyle w:val="Strong"/>
          <w:rFonts w:eastAsia="Times New Roman" w:cs="Calibri"/>
          <w:b w:val="0"/>
          <w:bCs w:val="0"/>
          <w:sz w:val="22"/>
          <w:szCs w:val="22"/>
        </w:rPr>
        <w:t xml:space="preserve"> Expo City Dubai</w:t>
      </w:r>
      <w:r w:rsidR="00060785">
        <w:rPr>
          <w:rStyle w:val="Strong"/>
          <w:rFonts w:eastAsia="Times New Roman" w:cs="Calibri"/>
          <w:b w:val="0"/>
          <w:bCs w:val="0"/>
          <w:sz w:val="22"/>
          <w:szCs w:val="22"/>
        </w:rPr>
        <w:t>’s</w:t>
      </w:r>
      <w:r w:rsidR="004F0976">
        <w:rPr>
          <w:rStyle w:val="Strong"/>
          <w:rFonts w:eastAsia="Times New Roman" w:cs="Calibri"/>
          <w:b w:val="0"/>
          <w:bCs w:val="0"/>
          <w:sz w:val="22"/>
          <w:szCs w:val="22"/>
        </w:rPr>
        <w:t xml:space="preserve"> sustainable event management certification </w:t>
      </w:r>
      <w:r>
        <w:rPr>
          <w:rStyle w:val="Strong"/>
          <w:rFonts w:eastAsia="Times New Roman" w:cs="Calibri"/>
          <w:b w:val="0"/>
          <w:bCs w:val="0"/>
          <w:sz w:val="22"/>
          <w:szCs w:val="22"/>
        </w:rPr>
        <w:t>is complemented by i</w:t>
      </w:r>
      <w:r w:rsidR="00060785">
        <w:rPr>
          <w:rStyle w:val="Strong"/>
          <w:rFonts w:eastAsia="Times New Roman" w:cs="Calibri"/>
          <w:b w:val="0"/>
          <w:bCs w:val="0"/>
          <w:sz w:val="22"/>
          <w:szCs w:val="22"/>
        </w:rPr>
        <w:t>ts</w:t>
      </w:r>
      <w:r w:rsidR="004F0976">
        <w:rPr>
          <w:rStyle w:val="Strong"/>
          <w:rFonts w:eastAsia="Times New Roman" w:cs="Calibri"/>
          <w:b w:val="0"/>
          <w:bCs w:val="0"/>
          <w:sz w:val="22"/>
          <w:szCs w:val="22"/>
        </w:rPr>
        <w:t xml:space="preserve"> designation as a Certified Autism </w:t>
      </w:r>
      <w:proofErr w:type="spellStart"/>
      <w:r w:rsidR="004F0976">
        <w:rPr>
          <w:rStyle w:val="Strong"/>
          <w:rFonts w:eastAsia="Times New Roman" w:cs="Calibri"/>
          <w:b w:val="0"/>
          <w:bCs w:val="0"/>
          <w:sz w:val="22"/>
          <w:szCs w:val="22"/>
        </w:rPr>
        <w:t>Center</w:t>
      </w:r>
      <w:r w:rsidR="004F0976" w:rsidRPr="004F0976">
        <w:rPr>
          <w:rStyle w:val="Strong"/>
          <w:rFonts w:eastAsia="Times New Roman" w:cs="Calibri"/>
          <w:b w:val="0"/>
          <w:bCs w:val="0"/>
          <w:sz w:val="22"/>
          <w:szCs w:val="22"/>
          <w:vertAlign w:val="superscript"/>
        </w:rPr>
        <w:t>TM</w:t>
      </w:r>
      <w:proofErr w:type="spellEnd"/>
      <w:r>
        <w:rPr>
          <w:rStyle w:val="Strong"/>
          <w:rFonts w:eastAsia="Times New Roman" w:cs="Calibri"/>
          <w:b w:val="0"/>
          <w:bCs w:val="0"/>
          <w:sz w:val="22"/>
          <w:szCs w:val="22"/>
        </w:rPr>
        <w:t xml:space="preserve"> in</w:t>
      </w:r>
      <w:r w:rsidR="004F0976">
        <w:rPr>
          <w:rStyle w:val="Strong"/>
          <w:rFonts w:eastAsia="Times New Roman" w:cs="Calibri"/>
          <w:b w:val="0"/>
          <w:bCs w:val="0"/>
          <w:sz w:val="22"/>
          <w:szCs w:val="22"/>
        </w:rPr>
        <w:t xml:space="preserve"> </w:t>
      </w:r>
      <w:r w:rsidR="0031016B" w:rsidRPr="0031016B">
        <w:rPr>
          <w:rStyle w:val="Strong"/>
          <w:rFonts w:eastAsia="Times New Roman" w:cs="Calibri"/>
          <w:b w:val="0"/>
          <w:bCs w:val="0"/>
          <w:sz w:val="22"/>
          <w:szCs w:val="22"/>
        </w:rPr>
        <w:t>support</w:t>
      </w:r>
      <w:r>
        <w:rPr>
          <w:rStyle w:val="Strong"/>
          <w:rFonts w:eastAsia="Times New Roman" w:cs="Calibri"/>
          <w:b w:val="0"/>
          <w:bCs w:val="0"/>
          <w:sz w:val="22"/>
          <w:szCs w:val="22"/>
        </w:rPr>
        <w:t xml:space="preserve"> of</w:t>
      </w:r>
      <w:r w:rsidR="0031016B" w:rsidRPr="0031016B">
        <w:rPr>
          <w:rStyle w:val="Strong"/>
          <w:rFonts w:eastAsia="Times New Roman" w:cs="Calibri"/>
          <w:b w:val="0"/>
          <w:bCs w:val="0"/>
          <w:sz w:val="22"/>
          <w:szCs w:val="22"/>
        </w:rPr>
        <w:t xml:space="preserve"> autistic and sensory-sensitive visitor</w:t>
      </w:r>
      <w:r w:rsidR="0031016B">
        <w:rPr>
          <w:rStyle w:val="Strong"/>
          <w:rFonts w:eastAsia="Times New Roman" w:cs="Calibri"/>
          <w:b w:val="0"/>
          <w:bCs w:val="0"/>
          <w:sz w:val="22"/>
          <w:szCs w:val="22"/>
        </w:rPr>
        <w:t>s</w:t>
      </w:r>
      <w:r w:rsidR="00C24FD0">
        <w:rPr>
          <w:rStyle w:val="Strong"/>
          <w:rFonts w:eastAsia="Times New Roman" w:cs="Calibri"/>
          <w:b w:val="0"/>
          <w:bCs w:val="0"/>
          <w:sz w:val="22"/>
          <w:szCs w:val="22"/>
        </w:rPr>
        <w:t>.</w:t>
      </w:r>
      <w:r w:rsidR="00060785">
        <w:rPr>
          <w:rStyle w:val="Strong"/>
          <w:rFonts w:eastAsia="Times New Roman" w:cs="Calibri"/>
          <w:b w:val="0"/>
          <w:bCs w:val="0"/>
          <w:sz w:val="22"/>
          <w:szCs w:val="22"/>
        </w:rPr>
        <w:t xml:space="preserve"> </w:t>
      </w:r>
      <w:r w:rsidR="00C24FD0">
        <w:rPr>
          <w:rStyle w:val="Strong"/>
          <w:rFonts w:eastAsia="Times New Roman" w:cs="Calibri"/>
          <w:b w:val="0"/>
          <w:bCs w:val="0"/>
          <w:sz w:val="22"/>
          <w:szCs w:val="22"/>
        </w:rPr>
        <w:t xml:space="preserve">The city has also achieved </w:t>
      </w:r>
      <w:r w:rsidR="0031016B">
        <w:rPr>
          <w:rStyle w:val="Strong"/>
          <w:rFonts w:eastAsia="Times New Roman" w:cs="Calibri"/>
          <w:b w:val="0"/>
          <w:bCs w:val="0"/>
          <w:sz w:val="22"/>
          <w:szCs w:val="22"/>
        </w:rPr>
        <w:t>pre-certification</w:t>
      </w:r>
      <w:r w:rsidR="00C24FD0">
        <w:rPr>
          <w:rStyle w:val="Strong"/>
          <w:rFonts w:eastAsia="Times New Roman" w:cs="Calibri"/>
          <w:b w:val="0"/>
          <w:bCs w:val="0"/>
          <w:sz w:val="22"/>
          <w:szCs w:val="22"/>
        </w:rPr>
        <w:t xml:space="preserve"> </w:t>
      </w:r>
      <w:r w:rsidR="0031016B">
        <w:rPr>
          <w:rStyle w:val="Strong"/>
          <w:rFonts w:eastAsia="Times New Roman" w:cs="Calibri"/>
          <w:b w:val="0"/>
          <w:bCs w:val="0"/>
          <w:sz w:val="22"/>
          <w:szCs w:val="22"/>
        </w:rPr>
        <w:t>under WELL Community</w:t>
      </w:r>
      <w:r w:rsidR="00C24FD0">
        <w:rPr>
          <w:rStyle w:val="Strong"/>
          <w:rFonts w:eastAsia="Times New Roman" w:cs="Calibri"/>
          <w:b w:val="0"/>
          <w:bCs w:val="0"/>
          <w:sz w:val="22"/>
          <w:szCs w:val="22"/>
        </w:rPr>
        <w:t xml:space="preserve">, </w:t>
      </w:r>
      <w:r w:rsidR="00C24FD0" w:rsidRPr="000806F9">
        <w:rPr>
          <w:rFonts w:eastAsia="Times New Roman" w:cs="Calibri"/>
          <w:bCs/>
          <w:sz w:val="22"/>
          <w:szCs w:val="22"/>
        </w:rPr>
        <w:t>a standard that emphasises health and wellbeing</w:t>
      </w:r>
      <w:r w:rsidR="006F1BA2">
        <w:rPr>
          <w:rFonts w:eastAsia="Times New Roman" w:cs="Calibri"/>
          <w:bCs/>
          <w:sz w:val="22"/>
          <w:szCs w:val="22"/>
        </w:rPr>
        <w:t xml:space="preserve"> </w:t>
      </w:r>
      <w:r w:rsidR="0031016B">
        <w:rPr>
          <w:rStyle w:val="Strong"/>
          <w:rFonts w:eastAsia="Times New Roman" w:cs="Calibri"/>
          <w:b w:val="0"/>
          <w:bCs w:val="0"/>
          <w:sz w:val="22"/>
          <w:szCs w:val="22"/>
        </w:rPr>
        <w:t xml:space="preserve">– </w:t>
      </w:r>
      <w:r w:rsidR="00E02531">
        <w:rPr>
          <w:rStyle w:val="Strong"/>
          <w:rFonts w:eastAsia="Times New Roman" w:cs="Calibri"/>
          <w:b w:val="0"/>
          <w:bCs w:val="0"/>
          <w:sz w:val="22"/>
          <w:szCs w:val="22"/>
        </w:rPr>
        <w:t>a first for a</w:t>
      </w:r>
      <w:r w:rsidR="00C24FD0">
        <w:rPr>
          <w:rStyle w:val="Strong"/>
          <w:rFonts w:eastAsia="Times New Roman" w:cs="Calibri"/>
          <w:b w:val="0"/>
          <w:bCs w:val="0"/>
          <w:sz w:val="22"/>
          <w:szCs w:val="22"/>
        </w:rPr>
        <w:t xml:space="preserve"> </w:t>
      </w:r>
      <w:r w:rsidR="00E02531">
        <w:rPr>
          <w:rStyle w:val="Strong"/>
          <w:rFonts w:eastAsia="Times New Roman" w:cs="Calibri"/>
          <w:b w:val="0"/>
          <w:bCs w:val="0"/>
          <w:sz w:val="22"/>
          <w:szCs w:val="22"/>
        </w:rPr>
        <w:t>city</w:t>
      </w:r>
      <w:r w:rsidR="0031016B">
        <w:rPr>
          <w:rStyle w:val="Strong"/>
          <w:rFonts w:eastAsia="Times New Roman" w:cs="Calibri"/>
          <w:b w:val="0"/>
          <w:bCs w:val="0"/>
          <w:sz w:val="22"/>
          <w:szCs w:val="22"/>
        </w:rPr>
        <w:t xml:space="preserve"> in the Middle East and North Africa region</w:t>
      </w:r>
      <w:r w:rsidR="00E02531">
        <w:rPr>
          <w:rStyle w:val="Strong"/>
          <w:rFonts w:eastAsia="Times New Roman" w:cs="Calibri"/>
          <w:b w:val="0"/>
          <w:bCs w:val="0"/>
          <w:sz w:val="22"/>
          <w:szCs w:val="22"/>
        </w:rPr>
        <w:t xml:space="preserve"> </w:t>
      </w:r>
      <w:r w:rsidR="0031016B">
        <w:rPr>
          <w:rStyle w:val="Strong"/>
          <w:rFonts w:eastAsia="Times New Roman" w:cs="Calibri"/>
          <w:b w:val="0"/>
          <w:bCs w:val="0"/>
          <w:sz w:val="22"/>
          <w:szCs w:val="22"/>
        </w:rPr>
        <w:t xml:space="preserve">– </w:t>
      </w:r>
      <w:r w:rsidR="00C24FD0">
        <w:rPr>
          <w:rStyle w:val="Strong"/>
          <w:rFonts w:eastAsia="Times New Roman" w:cs="Calibri"/>
          <w:b w:val="0"/>
          <w:bCs w:val="0"/>
          <w:sz w:val="22"/>
          <w:szCs w:val="22"/>
        </w:rPr>
        <w:t xml:space="preserve">as well as </w:t>
      </w:r>
      <w:r w:rsidR="006F1BA2">
        <w:rPr>
          <w:rStyle w:val="Strong"/>
          <w:rFonts w:eastAsia="Times New Roman" w:cs="Calibri"/>
          <w:b w:val="0"/>
          <w:bCs w:val="0"/>
          <w:sz w:val="22"/>
          <w:szCs w:val="22"/>
        </w:rPr>
        <w:t xml:space="preserve">being pre-certified </w:t>
      </w:r>
      <w:r w:rsidR="00C24FD0">
        <w:rPr>
          <w:rStyle w:val="Strong"/>
          <w:rFonts w:eastAsia="Times New Roman" w:cs="Calibri"/>
          <w:b w:val="0"/>
          <w:bCs w:val="0"/>
          <w:sz w:val="22"/>
          <w:szCs w:val="22"/>
        </w:rPr>
        <w:t>Platinum under</w:t>
      </w:r>
      <w:r w:rsidR="0031016B">
        <w:rPr>
          <w:rStyle w:val="Strong"/>
          <w:rFonts w:eastAsia="Times New Roman" w:cs="Calibri"/>
          <w:b w:val="0"/>
          <w:bCs w:val="0"/>
          <w:sz w:val="22"/>
          <w:szCs w:val="22"/>
        </w:rPr>
        <w:t xml:space="preserve"> LEED Cities </w:t>
      </w:r>
      <w:r w:rsidR="00C24FD0">
        <w:rPr>
          <w:rStyle w:val="Strong"/>
          <w:rFonts w:eastAsia="Times New Roman" w:cs="Calibri"/>
          <w:b w:val="0"/>
          <w:bCs w:val="0"/>
          <w:sz w:val="22"/>
          <w:szCs w:val="22"/>
        </w:rPr>
        <w:t xml:space="preserve">and Communities, </w:t>
      </w:r>
      <w:r w:rsidR="003B37CA" w:rsidRPr="000806F9">
        <w:rPr>
          <w:rFonts w:eastAsia="Times New Roman" w:cs="Calibri"/>
          <w:bCs/>
          <w:sz w:val="22"/>
          <w:szCs w:val="22"/>
        </w:rPr>
        <w:t xml:space="preserve">which focuses on </w:t>
      </w:r>
      <w:r w:rsidR="003B37CA">
        <w:rPr>
          <w:rFonts w:eastAsia="Times New Roman" w:cs="Calibri"/>
          <w:bCs/>
          <w:sz w:val="22"/>
          <w:szCs w:val="22"/>
        </w:rPr>
        <w:t>inclusivity</w:t>
      </w:r>
      <w:r w:rsidR="003B37CA" w:rsidRPr="000806F9">
        <w:rPr>
          <w:rFonts w:eastAsia="Times New Roman" w:cs="Calibri"/>
          <w:bCs/>
          <w:sz w:val="22"/>
          <w:szCs w:val="22"/>
        </w:rPr>
        <w:t xml:space="preserve">, economic development and environmental preservation. </w:t>
      </w:r>
    </w:p>
    <w:p w14:paraId="135A9D94" w14:textId="77777777" w:rsidR="006B1690" w:rsidRDefault="006B1690" w:rsidP="00060785">
      <w:pPr>
        <w:rPr>
          <w:rFonts w:eastAsia="Times New Roman" w:cs="Calibri"/>
          <w:bCs/>
          <w:sz w:val="22"/>
          <w:szCs w:val="22"/>
        </w:rPr>
      </w:pPr>
    </w:p>
    <w:p w14:paraId="4FF6D601" w14:textId="077CA576" w:rsidR="006B1690" w:rsidRDefault="006B1690" w:rsidP="006B1690">
      <w:pPr>
        <w:rPr>
          <w:rFonts w:eastAsia="Times New Roman" w:cs="Calibri"/>
          <w:bCs/>
          <w:sz w:val="22"/>
          <w:szCs w:val="22"/>
        </w:rPr>
      </w:pPr>
      <w:r>
        <w:rPr>
          <w:rFonts w:eastAsia="Times New Roman" w:cs="Calibri"/>
          <w:bCs/>
          <w:sz w:val="22"/>
          <w:szCs w:val="22"/>
        </w:rPr>
        <w:lastRenderedPageBreak/>
        <w:t xml:space="preserve">Expo City’s master plan also includes </w:t>
      </w:r>
      <w:r w:rsidRPr="000806F9">
        <w:rPr>
          <w:rFonts w:eastAsia="Times New Roman" w:cs="Calibri"/>
          <w:bCs/>
          <w:sz w:val="22"/>
          <w:szCs w:val="22"/>
        </w:rPr>
        <w:t xml:space="preserve">specific targets across areas </w:t>
      </w:r>
      <w:r w:rsidR="004C6032">
        <w:rPr>
          <w:rFonts w:eastAsia="Times New Roman" w:cs="Calibri"/>
          <w:bCs/>
          <w:sz w:val="22"/>
          <w:szCs w:val="22"/>
        </w:rPr>
        <w:t>such as</w:t>
      </w:r>
      <w:r w:rsidRPr="000806F9">
        <w:rPr>
          <w:rFonts w:eastAsia="Times New Roman" w:cs="Calibri"/>
          <w:bCs/>
          <w:sz w:val="22"/>
          <w:szCs w:val="22"/>
        </w:rPr>
        <w:t xml:space="preserve">: protecting and increasing biodiversity; reducing energy consumption and increasing the use of clean energy; reducing water consumption and increasing the use of alternative water sources; increasing the use of sustainable, lower carbon public transport options and creating spaces that encourage walking, cycling and micromobility; and facilitating economic opportunity and creating a quality work environment. </w:t>
      </w:r>
    </w:p>
    <w:p w14:paraId="60229F08" w14:textId="77777777" w:rsidR="00643E06" w:rsidRDefault="00643E06" w:rsidP="009F69B4">
      <w:pPr>
        <w:rPr>
          <w:rFonts w:eastAsia="Times New Roman" w:cs="Calibri"/>
          <w:bCs/>
          <w:sz w:val="22"/>
          <w:szCs w:val="22"/>
        </w:rPr>
      </w:pPr>
    </w:p>
    <w:p w14:paraId="240E2D5C" w14:textId="25A9B4E8" w:rsidR="003235A5" w:rsidRPr="000806F9" w:rsidRDefault="00C4687B" w:rsidP="006B1690">
      <w:pPr>
        <w:rPr>
          <w:rFonts w:eastAsia="Times New Roman" w:cs="Calibri"/>
          <w:bCs/>
          <w:sz w:val="22"/>
          <w:szCs w:val="22"/>
        </w:rPr>
      </w:pPr>
      <w:r>
        <w:rPr>
          <w:rFonts w:eastAsia="Times New Roman" w:cs="Calibri"/>
          <w:bCs/>
          <w:sz w:val="22"/>
          <w:szCs w:val="22"/>
        </w:rPr>
        <w:t>A hub in the</w:t>
      </w:r>
      <w:r w:rsidRPr="000806F9">
        <w:rPr>
          <w:rFonts w:eastAsia="Times New Roman" w:cs="Calibri"/>
          <w:bCs/>
          <w:sz w:val="22"/>
          <w:szCs w:val="22"/>
        </w:rPr>
        <w:t xml:space="preserve"> </w:t>
      </w:r>
      <w:r>
        <w:rPr>
          <w:rFonts w:eastAsia="Times New Roman" w:cs="Calibri"/>
          <w:bCs/>
          <w:sz w:val="22"/>
          <w:szCs w:val="22"/>
        </w:rPr>
        <w:t xml:space="preserve">Dubai </w:t>
      </w:r>
      <w:r w:rsidRPr="000806F9">
        <w:rPr>
          <w:rFonts w:eastAsia="Times New Roman" w:cs="Calibri"/>
          <w:bCs/>
          <w:sz w:val="22"/>
          <w:szCs w:val="22"/>
        </w:rPr>
        <w:t>2040</w:t>
      </w:r>
      <w:r>
        <w:rPr>
          <w:rFonts w:eastAsia="Times New Roman" w:cs="Calibri"/>
          <w:bCs/>
          <w:sz w:val="22"/>
          <w:szCs w:val="22"/>
        </w:rPr>
        <w:t xml:space="preserve"> </w:t>
      </w:r>
      <w:r w:rsidRPr="000806F9">
        <w:rPr>
          <w:rFonts w:eastAsia="Times New Roman" w:cs="Calibri"/>
          <w:bCs/>
          <w:sz w:val="22"/>
          <w:szCs w:val="22"/>
        </w:rPr>
        <w:t>Urban Master Plan</w:t>
      </w:r>
      <w:r>
        <w:rPr>
          <w:rFonts w:eastAsia="Times New Roman" w:cs="Calibri"/>
          <w:bCs/>
          <w:sz w:val="22"/>
          <w:szCs w:val="22"/>
        </w:rPr>
        <w:t xml:space="preserve"> a</w:t>
      </w:r>
      <w:r w:rsidR="00734C44">
        <w:rPr>
          <w:rFonts w:eastAsia="Times New Roman" w:cs="Calibri"/>
          <w:bCs/>
          <w:sz w:val="22"/>
          <w:szCs w:val="22"/>
        </w:rPr>
        <w:t>t the heart</w:t>
      </w:r>
      <w:r w:rsidR="00D05E73" w:rsidRPr="000806F9">
        <w:rPr>
          <w:rFonts w:eastAsia="Times New Roman" w:cs="Calibri"/>
          <w:bCs/>
          <w:sz w:val="22"/>
          <w:szCs w:val="22"/>
        </w:rPr>
        <w:t xml:space="preserve"> of Dubai’s growth </w:t>
      </w:r>
      <w:r w:rsidR="00734C44">
        <w:rPr>
          <w:rFonts w:eastAsia="Times New Roman" w:cs="Calibri"/>
          <w:bCs/>
          <w:sz w:val="22"/>
          <w:szCs w:val="22"/>
        </w:rPr>
        <w:t>corridor</w:t>
      </w:r>
      <w:r w:rsidR="00D05E73" w:rsidRPr="000806F9">
        <w:rPr>
          <w:rFonts w:eastAsia="Times New Roman" w:cs="Calibri"/>
          <w:bCs/>
          <w:sz w:val="22"/>
          <w:szCs w:val="22"/>
        </w:rPr>
        <w:t>, Expo City Dubai is close to Al Maktoum International Airport</w:t>
      </w:r>
      <w:r>
        <w:rPr>
          <w:rFonts w:eastAsia="Times New Roman" w:cs="Calibri"/>
          <w:bCs/>
          <w:sz w:val="22"/>
          <w:szCs w:val="22"/>
        </w:rPr>
        <w:t xml:space="preserve"> and</w:t>
      </w:r>
      <w:r w:rsidR="00D05E73" w:rsidRPr="000806F9">
        <w:rPr>
          <w:rFonts w:eastAsia="Times New Roman" w:cs="Calibri"/>
          <w:bCs/>
          <w:sz w:val="22"/>
          <w:szCs w:val="22"/>
        </w:rPr>
        <w:t xml:space="preserve"> Jebel Ali Port and</w:t>
      </w:r>
      <w:r>
        <w:rPr>
          <w:rFonts w:eastAsia="Times New Roman" w:cs="Calibri"/>
          <w:bCs/>
          <w:sz w:val="22"/>
          <w:szCs w:val="22"/>
        </w:rPr>
        <w:t xml:space="preserve"> directly adjacent to</w:t>
      </w:r>
      <w:r w:rsidR="00D05E73" w:rsidRPr="000806F9">
        <w:rPr>
          <w:rFonts w:eastAsia="Times New Roman" w:cs="Calibri"/>
          <w:bCs/>
          <w:sz w:val="22"/>
          <w:szCs w:val="22"/>
        </w:rPr>
        <w:t xml:space="preserve"> Dubai Exhibition Centre. </w:t>
      </w:r>
      <w:r w:rsidR="009A4F01">
        <w:rPr>
          <w:rFonts w:eastAsia="Times New Roman" w:cs="Calibri"/>
          <w:bCs/>
          <w:sz w:val="22"/>
          <w:szCs w:val="22"/>
        </w:rPr>
        <w:t>Embracing</w:t>
      </w:r>
      <w:r w:rsidR="009A4F01" w:rsidRPr="000806F9">
        <w:rPr>
          <w:rFonts w:eastAsia="Times New Roman" w:cs="Calibri"/>
          <w:bCs/>
          <w:sz w:val="22"/>
          <w:szCs w:val="22"/>
        </w:rPr>
        <w:t xml:space="preserve"> a gradual phased development</w:t>
      </w:r>
      <w:r w:rsidR="009A4F01">
        <w:rPr>
          <w:rFonts w:eastAsia="Times New Roman" w:cs="Calibri"/>
          <w:bCs/>
          <w:sz w:val="22"/>
          <w:szCs w:val="22"/>
        </w:rPr>
        <w:t>, the city</w:t>
      </w:r>
      <w:r w:rsidR="009A4F01" w:rsidRPr="000806F9">
        <w:rPr>
          <w:rFonts w:eastAsia="Times New Roman" w:cs="Calibri"/>
          <w:bCs/>
          <w:sz w:val="22"/>
          <w:szCs w:val="22"/>
        </w:rPr>
        <w:t xml:space="preserve"> will eventually welcome around 35,000 residents and 40,000 professionals</w:t>
      </w:r>
      <w:r w:rsidR="009A4F01">
        <w:rPr>
          <w:rFonts w:eastAsia="Times New Roman" w:cs="Calibri"/>
          <w:bCs/>
          <w:sz w:val="22"/>
          <w:szCs w:val="22"/>
        </w:rPr>
        <w:t xml:space="preserve">, with distinct </w:t>
      </w:r>
      <w:r w:rsidRPr="000806F9">
        <w:rPr>
          <w:rFonts w:eastAsia="Times New Roman" w:cs="Calibri"/>
          <w:bCs/>
          <w:sz w:val="22"/>
          <w:szCs w:val="22"/>
        </w:rPr>
        <w:t>opportunit</w:t>
      </w:r>
      <w:r>
        <w:rPr>
          <w:rFonts w:eastAsia="Times New Roman" w:cs="Calibri"/>
          <w:bCs/>
          <w:sz w:val="22"/>
          <w:szCs w:val="22"/>
        </w:rPr>
        <w:t>ies</w:t>
      </w:r>
      <w:r w:rsidRPr="000806F9">
        <w:rPr>
          <w:rFonts w:eastAsia="Times New Roman" w:cs="Calibri"/>
          <w:bCs/>
          <w:sz w:val="22"/>
          <w:szCs w:val="22"/>
        </w:rPr>
        <w:t xml:space="preserve"> </w:t>
      </w:r>
      <w:r>
        <w:rPr>
          <w:rFonts w:eastAsia="Times New Roman" w:cs="Calibri"/>
          <w:bCs/>
          <w:sz w:val="22"/>
          <w:szCs w:val="22"/>
        </w:rPr>
        <w:t>offered by its</w:t>
      </w:r>
      <w:r w:rsidRPr="000806F9">
        <w:rPr>
          <w:rFonts w:eastAsia="Times New Roman" w:cs="Calibri"/>
          <w:bCs/>
          <w:sz w:val="22"/>
          <w:szCs w:val="22"/>
        </w:rPr>
        <w:t xml:space="preserve"> forward-thinking, people</w:t>
      </w:r>
      <w:r>
        <w:rPr>
          <w:rFonts w:eastAsia="Times New Roman" w:cs="Calibri"/>
          <w:bCs/>
          <w:sz w:val="22"/>
          <w:szCs w:val="22"/>
        </w:rPr>
        <w:t>-</w:t>
      </w:r>
      <w:r w:rsidRPr="000806F9">
        <w:rPr>
          <w:rFonts w:eastAsia="Times New Roman" w:cs="Calibri"/>
          <w:bCs/>
          <w:sz w:val="22"/>
          <w:szCs w:val="22"/>
        </w:rPr>
        <w:t xml:space="preserve"> and environment-focused master plan</w:t>
      </w:r>
      <w:r>
        <w:rPr>
          <w:rFonts w:eastAsia="Times New Roman" w:cs="Calibri"/>
          <w:bCs/>
          <w:sz w:val="22"/>
          <w:szCs w:val="22"/>
        </w:rPr>
        <w:t xml:space="preserve"> that takes advantage of its </w:t>
      </w:r>
      <w:r w:rsidRPr="000806F9">
        <w:rPr>
          <w:rFonts w:eastAsia="Times New Roman" w:cs="Calibri"/>
          <w:bCs/>
          <w:sz w:val="22"/>
          <w:szCs w:val="22"/>
        </w:rPr>
        <w:t>prime location and world-class connectivity.</w:t>
      </w:r>
    </w:p>
    <w:p w14:paraId="2130D116" w14:textId="77777777" w:rsidR="002E708F" w:rsidRPr="000806F9" w:rsidRDefault="002E708F" w:rsidP="002E708F">
      <w:pPr>
        <w:rPr>
          <w:rFonts w:eastAsia="Times New Roman" w:cs="Calibri"/>
          <w:bCs/>
          <w:sz w:val="22"/>
          <w:szCs w:val="22"/>
        </w:rPr>
      </w:pPr>
    </w:p>
    <w:p w14:paraId="23F00C05" w14:textId="77777777" w:rsidR="00C9532A" w:rsidRPr="000806F9" w:rsidRDefault="00C9532A" w:rsidP="00C9532A">
      <w:pPr>
        <w:jc w:val="center"/>
        <w:rPr>
          <w:rFonts w:eastAsia="Times New Roman" w:cs="Calibri"/>
          <w:b/>
          <w:bCs/>
          <w:color w:val="000000"/>
          <w:sz w:val="20"/>
          <w:szCs w:val="20"/>
        </w:rPr>
      </w:pPr>
      <w:r w:rsidRPr="000806F9">
        <w:rPr>
          <w:rFonts w:eastAsia="Times New Roman" w:cs="Calibri"/>
          <w:b/>
          <w:bCs/>
          <w:color w:val="000000"/>
          <w:sz w:val="20"/>
          <w:szCs w:val="20"/>
        </w:rPr>
        <w:t>-ENDS-</w:t>
      </w:r>
    </w:p>
    <w:p w14:paraId="4B09D43D" w14:textId="77777777" w:rsidR="00C9532A" w:rsidRPr="000806F9" w:rsidRDefault="00C9532A" w:rsidP="00C9532A">
      <w:pPr>
        <w:jc w:val="both"/>
        <w:rPr>
          <w:rFonts w:eastAsia="Times New Roman" w:cs="Calibri"/>
          <w:bCs/>
          <w:color w:val="000000"/>
        </w:rPr>
      </w:pPr>
    </w:p>
    <w:p w14:paraId="531FF962" w14:textId="77777777" w:rsidR="00C9532A" w:rsidRPr="000806F9" w:rsidRDefault="00C9532A" w:rsidP="00C9532A">
      <w:pPr>
        <w:spacing w:after="160"/>
        <w:rPr>
          <w:rFonts w:cs="Calibri"/>
          <w:b/>
          <w:bCs/>
          <w:color w:val="595959"/>
          <w:sz w:val="20"/>
          <w:szCs w:val="20"/>
          <w:u w:val="single"/>
        </w:rPr>
      </w:pPr>
      <w:r w:rsidRPr="000806F9">
        <w:rPr>
          <w:rFonts w:cs="Calibri"/>
          <w:b/>
          <w:bCs/>
          <w:color w:val="595959"/>
          <w:sz w:val="20"/>
          <w:szCs w:val="20"/>
          <w:u w:val="single"/>
        </w:rPr>
        <w:t>About Expo City Dubai</w:t>
      </w:r>
    </w:p>
    <w:p w14:paraId="0CAEFA8C" w14:textId="77777777" w:rsidR="00C9532A" w:rsidRPr="000806F9" w:rsidRDefault="00C9532A" w:rsidP="00C9532A">
      <w:pPr>
        <w:spacing w:after="160"/>
        <w:rPr>
          <w:rFonts w:cs="Calibri"/>
          <w:color w:val="595959"/>
          <w:sz w:val="20"/>
          <w:szCs w:val="20"/>
        </w:rPr>
      </w:pPr>
      <w:r w:rsidRPr="000806F9">
        <w:rPr>
          <w:rFonts w:cs="Calibri"/>
          <w:color w:val="595959"/>
          <w:sz w:val="20"/>
          <w:szCs w:val="20"/>
        </w:rPr>
        <w:t>Expo City Dubai, the legacy city of Expo 2020 Dubai, is an innovation-driven, people-centric community rooted in the belief that collaboration can propel sustainable progress. Its prime location and world-class connectivity place it at the centre of Dubai’s future – the lynchpin between Dubai Exhibition Centre, Al Maktoum International Airport and Jebel Ali Port and a key driver of Dubai’s Economic Agenda (D33)</w:t>
      </w:r>
    </w:p>
    <w:p w14:paraId="2FCE8D73" w14:textId="77777777" w:rsidR="00C9532A" w:rsidRPr="000806F9" w:rsidRDefault="00C9532A" w:rsidP="00C9532A">
      <w:pPr>
        <w:numPr>
          <w:ilvl w:val="0"/>
          <w:numId w:val="4"/>
        </w:numPr>
        <w:spacing w:after="160" w:line="256" w:lineRule="auto"/>
        <w:contextualSpacing/>
        <w:rPr>
          <w:rFonts w:cs="Calibri"/>
          <w:color w:val="595959"/>
          <w:sz w:val="20"/>
          <w:szCs w:val="20"/>
        </w:rPr>
      </w:pPr>
      <w:r w:rsidRPr="000806F9">
        <w:rPr>
          <w:rFonts w:cs="Calibri"/>
          <w:color w:val="595959"/>
          <w:sz w:val="20"/>
          <w:szCs w:val="20"/>
        </w:rPr>
        <w:t>A world-class free zone, it is home to a thriving business community that supports cross-sector collaboration and provides a springboard for businesses of all sizes to scale and grow, enhancing Dubai’s position as a global centre of trade and reinforcing the UAE’s development and diversification ambitions</w:t>
      </w:r>
    </w:p>
    <w:p w14:paraId="22153E49" w14:textId="77777777" w:rsidR="00C9532A" w:rsidRPr="000806F9" w:rsidRDefault="00C9532A" w:rsidP="00C9532A">
      <w:pPr>
        <w:numPr>
          <w:ilvl w:val="0"/>
          <w:numId w:val="4"/>
        </w:numPr>
        <w:spacing w:after="160" w:line="256" w:lineRule="auto"/>
        <w:contextualSpacing/>
        <w:rPr>
          <w:rFonts w:cs="Calibri"/>
          <w:color w:val="595959"/>
          <w:sz w:val="20"/>
          <w:szCs w:val="20"/>
        </w:rPr>
      </w:pPr>
      <w:r w:rsidRPr="000806F9">
        <w:rPr>
          <w:rFonts w:cs="Calibri"/>
          <w:color w:val="595959"/>
          <w:sz w:val="20"/>
          <w:szCs w:val="20"/>
        </w:rPr>
        <w:t>Its residential communities redefine urban living, exemplifying best practice in innovative, environment-friendly design with a focus on wellbeing and happiness</w:t>
      </w:r>
    </w:p>
    <w:p w14:paraId="24033144" w14:textId="77777777" w:rsidR="00C9532A" w:rsidRPr="000806F9" w:rsidRDefault="00C9532A" w:rsidP="00C9532A">
      <w:pPr>
        <w:numPr>
          <w:ilvl w:val="0"/>
          <w:numId w:val="4"/>
        </w:numPr>
        <w:spacing w:after="160" w:line="256" w:lineRule="auto"/>
        <w:contextualSpacing/>
        <w:rPr>
          <w:rFonts w:cs="Calibri"/>
          <w:color w:val="595959"/>
          <w:sz w:val="20"/>
          <w:szCs w:val="20"/>
        </w:rPr>
      </w:pPr>
      <w:r w:rsidRPr="000806F9">
        <w:rPr>
          <w:rFonts w:cs="Calibri"/>
          <w:color w:val="595959"/>
          <w:sz w:val="20"/>
          <w:szCs w:val="20"/>
        </w:rPr>
        <w:t>An incubator for innovation, it is a testbed for solutions and a platform for groundbreaking ideas that benefit both people and the planet</w:t>
      </w:r>
    </w:p>
    <w:p w14:paraId="2985C0C4" w14:textId="77777777" w:rsidR="00C9532A" w:rsidRPr="000806F9" w:rsidRDefault="00C9532A" w:rsidP="00C9532A">
      <w:pPr>
        <w:numPr>
          <w:ilvl w:val="0"/>
          <w:numId w:val="4"/>
        </w:numPr>
        <w:spacing w:after="160" w:line="256" w:lineRule="auto"/>
        <w:contextualSpacing/>
        <w:rPr>
          <w:rFonts w:cs="Calibri"/>
          <w:color w:val="595959"/>
          <w:sz w:val="20"/>
          <w:szCs w:val="20"/>
        </w:rPr>
      </w:pPr>
      <w:r w:rsidRPr="000806F9">
        <w:rPr>
          <w:rFonts w:cs="Calibri"/>
          <w:color w:val="595959"/>
          <w:sz w:val="20"/>
          <w:szCs w:val="20"/>
        </w:rPr>
        <w:t xml:space="preserve">Packed with educational, cultural and entertainment offerings, with more than 30 indoor and outdoor venues attracting globally significant events, it celebrates human creativity and ingenuity and inspires future generations </w:t>
      </w:r>
    </w:p>
    <w:p w14:paraId="0B40E87D" w14:textId="77777777" w:rsidR="00C9532A" w:rsidRPr="000806F9" w:rsidRDefault="00C9532A" w:rsidP="00C9532A">
      <w:pPr>
        <w:numPr>
          <w:ilvl w:val="0"/>
          <w:numId w:val="4"/>
        </w:numPr>
        <w:spacing w:after="160" w:line="256" w:lineRule="auto"/>
        <w:contextualSpacing/>
        <w:rPr>
          <w:rFonts w:cs="Calibri"/>
          <w:color w:val="595959"/>
          <w:sz w:val="20"/>
          <w:szCs w:val="20"/>
        </w:rPr>
      </w:pPr>
      <w:r w:rsidRPr="000806F9">
        <w:rPr>
          <w:rFonts w:cs="Calibri"/>
          <w:color w:val="595959"/>
          <w:sz w:val="20"/>
          <w:szCs w:val="20"/>
        </w:rPr>
        <w:t>Designed as a blueprint for sustainable urban living and one of five hubs on the Dubai 2040 Urban Master Plan, its roadmap to achieving net zero by 2050 and its broader decarbonisation targets raise the bar on responsible urban development</w:t>
      </w:r>
    </w:p>
    <w:p w14:paraId="5423A93F" w14:textId="77777777" w:rsidR="001E1705" w:rsidRPr="000806F9" w:rsidRDefault="00F85AB7" w:rsidP="001E1705">
      <w:pPr>
        <w:spacing w:after="240" w:line="276" w:lineRule="auto"/>
        <w:rPr>
          <w:rFonts w:ascii="Calibri Light" w:hAnsi="Calibri Light" w:cs="Calibri Light"/>
          <w:b/>
          <w:bCs/>
          <w:color w:val="2F5496"/>
          <w:sz w:val="20"/>
          <w:szCs w:val="20"/>
          <w:u w:val="single"/>
        </w:rPr>
      </w:pPr>
      <w:r w:rsidRPr="000806F9">
        <w:rPr>
          <w:rFonts w:ascii="Calibri Light" w:hAnsi="Calibri Light" w:cs="Calibri Light"/>
          <w:b/>
          <w:bCs/>
          <w:color w:val="7F7F7F"/>
          <w:sz w:val="20"/>
          <w:szCs w:val="20"/>
        </w:rPr>
        <w:br/>
      </w:r>
      <w:r w:rsidR="00C9532A" w:rsidRPr="000806F9">
        <w:rPr>
          <w:rFonts w:ascii="Calibri Light" w:hAnsi="Calibri Light" w:cs="Calibri Light"/>
          <w:b/>
          <w:bCs/>
          <w:color w:val="7F7F7F"/>
          <w:sz w:val="20"/>
          <w:szCs w:val="20"/>
        </w:rPr>
        <w:t xml:space="preserve">For media enquiries, please contact </w:t>
      </w:r>
      <w:hyperlink r:id="rId13" w:history="1">
        <w:r w:rsidR="00C9532A" w:rsidRPr="000806F9">
          <w:rPr>
            <w:rFonts w:ascii="Calibri Light" w:hAnsi="Calibri Light" w:cs="Calibri Light"/>
            <w:b/>
            <w:bCs/>
            <w:color w:val="2F5496"/>
            <w:sz w:val="20"/>
            <w:szCs w:val="20"/>
            <w:u w:val="single"/>
          </w:rPr>
          <w:t>press.office@expocitydubai.ae</w:t>
        </w:r>
      </w:hyperlink>
      <w:r w:rsidR="00C9532A" w:rsidRPr="000806F9">
        <w:rPr>
          <w:rFonts w:ascii="Calibri Light" w:hAnsi="Calibri Light" w:cs="Calibri Light"/>
          <w:b/>
          <w:bCs/>
          <w:color w:val="2F5496"/>
          <w:sz w:val="20"/>
          <w:szCs w:val="20"/>
          <w:u w:val="single"/>
        </w:rPr>
        <w:t xml:space="preserve"> </w:t>
      </w:r>
    </w:p>
    <w:tbl>
      <w:tblPr>
        <w:tblW w:w="5000" w:type="pct"/>
        <w:jc w:val="center"/>
        <w:tblLook w:val="0600" w:firstRow="0" w:lastRow="0" w:firstColumn="0" w:lastColumn="0" w:noHBand="1" w:noVBand="1"/>
      </w:tblPr>
      <w:tblGrid>
        <w:gridCol w:w="599"/>
        <w:gridCol w:w="4868"/>
        <w:gridCol w:w="599"/>
        <w:gridCol w:w="4734"/>
      </w:tblGrid>
      <w:tr w:rsidR="00233AFF" w:rsidRPr="000806F9" w14:paraId="6397D213" w14:textId="77777777" w:rsidTr="00B641C2">
        <w:trPr>
          <w:trHeight w:val="454"/>
          <w:jc w:val="center"/>
        </w:trPr>
        <w:tc>
          <w:tcPr>
            <w:tcW w:w="276" w:type="pct"/>
            <w:shd w:val="clear" w:color="auto" w:fill="F2F2F2"/>
            <w:vAlign w:val="center"/>
          </w:tcPr>
          <w:p w14:paraId="7720CBAC" w14:textId="775CC513" w:rsidR="00233AFF" w:rsidRPr="000806F9" w:rsidRDefault="009B6CBF" w:rsidP="00B32CBB">
            <w:pPr>
              <w:tabs>
                <w:tab w:val="right" w:pos="6067"/>
              </w:tabs>
              <w:spacing w:after="160" w:line="276" w:lineRule="auto"/>
              <w:contextualSpacing/>
              <w:rPr>
                <w:rFonts w:eastAsia="Times New Roman" w:cs="Calibri"/>
                <w:b/>
                <w:bCs/>
                <w:noProof/>
                <w:color w:val="000000"/>
                <w:sz w:val="20"/>
                <w:szCs w:val="20"/>
              </w:rPr>
            </w:pPr>
            <w:r w:rsidRPr="000806F9">
              <w:rPr>
                <w:rFonts w:eastAsia="Times New Roman" w:cs="Calibri"/>
                <w:b/>
                <w:bCs/>
                <w:noProof/>
                <w:color w:val="000000"/>
                <w:sz w:val="20"/>
                <w:szCs w:val="20"/>
              </w:rPr>
              <w:drawing>
                <wp:inline distT="0" distB="0" distL="0" distR="0" wp14:anchorId="3DEC1F5B" wp14:editId="74979C86">
                  <wp:extent cx="243205" cy="24320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205" cy="243205"/>
                          </a:xfrm>
                          <a:prstGeom prst="rect">
                            <a:avLst/>
                          </a:prstGeom>
                          <a:noFill/>
                          <a:ln>
                            <a:noFill/>
                          </a:ln>
                        </pic:spPr>
                      </pic:pic>
                    </a:graphicData>
                  </a:graphic>
                </wp:inline>
              </w:drawing>
            </w:r>
          </w:p>
        </w:tc>
        <w:tc>
          <w:tcPr>
            <w:tcW w:w="2338" w:type="pct"/>
            <w:shd w:val="clear" w:color="auto" w:fill="F2F2F2"/>
            <w:vAlign w:val="center"/>
          </w:tcPr>
          <w:p w14:paraId="40327401" w14:textId="77777777" w:rsidR="00233AFF" w:rsidRPr="000806F9" w:rsidRDefault="00233AFF" w:rsidP="00B32CBB">
            <w:pPr>
              <w:tabs>
                <w:tab w:val="right" w:pos="6067"/>
              </w:tabs>
              <w:spacing w:after="160" w:line="276" w:lineRule="auto"/>
              <w:contextualSpacing/>
              <w:rPr>
                <w:rFonts w:eastAsia="Cambria" w:cs="Calibri"/>
                <w:color w:val="2F5496"/>
                <w:sz w:val="20"/>
                <w:szCs w:val="20"/>
              </w:rPr>
            </w:pPr>
            <w:hyperlink r:id="rId15" w:history="1">
              <w:r w:rsidRPr="000806F9">
                <w:rPr>
                  <w:rStyle w:val="Hyperlink"/>
                  <w:rFonts w:eastAsia="Cambria" w:cs="Calibri"/>
                  <w:color w:val="2F5496"/>
                  <w:sz w:val="20"/>
                  <w:szCs w:val="20"/>
                  <w:u w:val="none"/>
                </w:rPr>
                <w:t>twitter.com/</w:t>
              </w:r>
              <w:proofErr w:type="spellStart"/>
              <w:r w:rsidRPr="000806F9">
                <w:rPr>
                  <w:rStyle w:val="Hyperlink"/>
                  <w:rFonts w:eastAsia="Cambria" w:cs="Calibri"/>
                  <w:color w:val="2F5496"/>
                  <w:sz w:val="20"/>
                  <w:szCs w:val="20"/>
                  <w:u w:val="none"/>
                </w:rPr>
                <w:t>ExpoCityDubai</w:t>
              </w:r>
              <w:proofErr w:type="spellEnd"/>
            </w:hyperlink>
            <w:r w:rsidRPr="000806F9">
              <w:rPr>
                <w:rStyle w:val="Hyperlink"/>
                <w:rFonts w:eastAsia="Cambria" w:cs="Calibri"/>
                <w:color w:val="2F5496"/>
                <w:sz w:val="20"/>
                <w:szCs w:val="20"/>
                <w:u w:val="none"/>
              </w:rPr>
              <w:tab/>
            </w:r>
          </w:p>
        </w:tc>
        <w:tc>
          <w:tcPr>
            <w:tcW w:w="109" w:type="pct"/>
            <w:shd w:val="clear" w:color="auto" w:fill="F2F2F2"/>
            <w:vAlign w:val="center"/>
          </w:tcPr>
          <w:p w14:paraId="6A992134" w14:textId="4EF8094B" w:rsidR="00233AFF" w:rsidRPr="000806F9" w:rsidRDefault="009B6CBF" w:rsidP="00B32CBB">
            <w:pPr>
              <w:spacing w:after="160"/>
              <w:contextualSpacing/>
              <w:rPr>
                <w:rFonts w:eastAsia="Times New Roman" w:cs="Calibri"/>
                <w:b/>
                <w:bCs/>
                <w:noProof/>
                <w:color w:val="000000"/>
                <w:sz w:val="20"/>
                <w:szCs w:val="20"/>
              </w:rPr>
            </w:pPr>
            <w:r w:rsidRPr="000806F9">
              <w:rPr>
                <w:rFonts w:eastAsia="Times New Roman" w:cs="Calibri"/>
                <w:b/>
                <w:bCs/>
                <w:noProof/>
                <w:color w:val="000000"/>
                <w:sz w:val="20"/>
                <w:szCs w:val="20"/>
              </w:rPr>
              <w:drawing>
                <wp:inline distT="0" distB="0" distL="0" distR="0" wp14:anchorId="267BAA2C" wp14:editId="3B588BCD">
                  <wp:extent cx="243205" cy="243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205" cy="243205"/>
                          </a:xfrm>
                          <a:prstGeom prst="rect">
                            <a:avLst/>
                          </a:prstGeom>
                          <a:noFill/>
                          <a:ln>
                            <a:noFill/>
                          </a:ln>
                        </pic:spPr>
                      </pic:pic>
                    </a:graphicData>
                  </a:graphic>
                </wp:inline>
              </w:drawing>
            </w:r>
          </w:p>
        </w:tc>
        <w:tc>
          <w:tcPr>
            <w:tcW w:w="2276" w:type="pct"/>
            <w:shd w:val="clear" w:color="auto" w:fill="F2F2F2"/>
            <w:vAlign w:val="center"/>
          </w:tcPr>
          <w:p w14:paraId="0F9BB5BD" w14:textId="77777777" w:rsidR="00233AFF" w:rsidRPr="000806F9" w:rsidRDefault="00233AFF" w:rsidP="00B32CBB">
            <w:pPr>
              <w:spacing w:after="160"/>
              <w:contextualSpacing/>
              <w:rPr>
                <w:rFonts w:eastAsia="Cambria" w:cs="Calibri"/>
                <w:color w:val="2F5496"/>
                <w:sz w:val="20"/>
                <w:szCs w:val="20"/>
              </w:rPr>
            </w:pPr>
            <w:hyperlink r:id="rId17" w:history="1">
              <w:r w:rsidRPr="000806F9">
                <w:rPr>
                  <w:rStyle w:val="Hyperlink"/>
                  <w:rFonts w:eastAsia="Cambria" w:cs="Calibri"/>
                  <w:color w:val="2F5496"/>
                  <w:sz w:val="20"/>
                  <w:szCs w:val="20"/>
                  <w:u w:val="none"/>
                </w:rPr>
                <w:t>facebook.com/</w:t>
              </w:r>
              <w:proofErr w:type="spellStart"/>
              <w:r w:rsidRPr="000806F9">
                <w:rPr>
                  <w:rStyle w:val="Hyperlink"/>
                  <w:rFonts w:eastAsia="Cambria" w:cs="Calibri"/>
                  <w:color w:val="2F5496"/>
                  <w:sz w:val="20"/>
                  <w:szCs w:val="20"/>
                  <w:u w:val="none"/>
                </w:rPr>
                <w:t>ExpoCityDubai</w:t>
              </w:r>
              <w:proofErr w:type="spellEnd"/>
            </w:hyperlink>
          </w:p>
        </w:tc>
      </w:tr>
      <w:tr w:rsidR="00233AFF" w:rsidRPr="000806F9" w14:paraId="0E392CC1" w14:textId="77777777" w:rsidTr="00B641C2">
        <w:trPr>
          <w:trHeight w:val="454"/>
          <w:jc w:val="center"/>
        </w:trPr>
        <w:tc>
          <w:tcPr>
            <w:tcW w:w="276" w:type="pct"/>
            <w:shd w:val="clear" w:color="auto" w:fill="F2F2F2"/>
            <w:vAlign w:val="center"/>
          </w:tcPr>
          <w:p w14:paraId="52630881" w14:textId="639A6D58" w:rsidR="00233AFF" w:rsidRPr="000806F9" w:rsidRDefault="009B6CBF" w:rsidP="00B32CBB">
            <w:pPr>
              <w:spacing w:after="160"/>
              <w:contextualSpacing/>
              <w:rPr>
                <w:rFonts w:eastAsia="Times New Roman" w:cs="Calibri"/>
                <w:b/>
                <w:bCs/>
                <w:noProof/>
                <w:color w:val="000000"/>
                <w:sz w:val="20"/>
                <w:szCs w:val="20"/>
              </w:rPr>
            </w:pPr>
            <w:r w:rsidRPr="000806F9">
              <w:rPr>
                <w:rFonts w:eastAsia="Times New Roman" w:cs="Calibri"/>
                <w:b/>
                <w:bCs/>
                <w:noProof/>
                <w:color w:val="000000"/>
                <w:sz w:val="20"/>
                <w:szCs w:val="20"/>
              </w:rPr>
              <w:drawing>
                <wp:inline distT="0" distB="0" distL="0" distR="0" wp14:anchorId="713C11BA" wp14:editId="503385A2">
                  <wp:extent cx="243205" cy="24320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205" cy="243205"/>
                          </a:xfrm>
                          <a:prstGeom prst="rect">
                            <a:avLst/>
                          </a:prstGeom>
                          <a:noFill/>
                          <a:ln>
                            <a:noFill/>
                          </a:ln>
                        </pic:spPr>
                      </pic:pic>
                    </a:graphicData>
                  </a:graphic>
                </wp:inline>
              </w:drawing>
            </w:r>
          </w:p>
        </w:tc>
        <w:tc>
          <w:tcPr>
            <w:tcW w:w="2338" w:type="pct"/>
            <w:shd w:val="clear" w:color="auto" w:fill="F2F2F2"/>
            <w:vAlign w:val="center"/>
          </w:tcPr>
          <w:p w14:paraId="3C4A2264" w14:textId="77777777" w:rsidR="00233AFF" w:rsidRPr="000806F9" w:rsidRDefault="00233AFF" w:rsidP="00B32CBB">
            <w:pPr>
              <w:spacing w:after="160"/>
              <w:contextualSpacing/>
              <w:rPr>
                <w:rFonts w:eastAsia="Cambria" w:cs="Calibri"/>
                <w:color w:val="2F5496"/>
                <w:sz w:val="20"/>
                <w:szCs w:val="20"/>
              </w:rPr>
            </w:pPr>
            <w:hyperlink r:id="rId19" w:history="1">
              <w:r w:rsidRPr="000806F9">
                <w:rPr>
                  <w:rStyle w:val="Hyperlink"/>
                  <w:rFonts w:eastAsia="Cambria" w:cs="Calibri"/>
                  <w:color w:val="2F5496"/>
                  <w:sz w:val="20"/>
                  <w:szCs w:val="20"/>
                  <w:u w:val="none"/>
                </w:rPr>
                <w:t>instagram.com/</w:t>
              </w:r>
              <w:proofErr w:type="spellStart"/>
              <w:r w:rsidRPr="000806F9">
                <w:rPr>
                  <w:rStyle w:val="Hyperlink"/>
                  <w:rFonts w:eastAsia="Cambria" w:cs="Calibri"/>
                  <w:color w:val="2F5496"/>
                  <w:sz w:val="20"/>
                  <w:szCs w:val="20"/>
                  <w:u w:val="none"/>
                </w:rPr>
                <w:t>ExpoCityDubai</w:t>
              </w:r>
              <w:proofErr w:type="spellEnd"/>
            </w:hyperlink>
          </w:p>
        </w:tc>
        <w:tc>
          <w:tcPr>
            <w:tcW w:w="109" w:type="pct"/>
            <w:shd w:val="clear" w:color="auto" w:fill="F2F2F2"/>
            <w:vAlign w:val="center"/>
          </w:tcPr>
          <w:p w14:paraId="031634E4" w14:textId="2ED64562" w:rsidR="00233AFF" w:rsidRPr="000806F9" w:rsidRDefault="009B6CBF" w:rsidP="00B32CBB">
            <w:pPr>
              <w:spacing w:after="160"/>
              <w:contextualSpacing/>
              <w:rPr>
                <w:rFonts w:eastAsia="Times New Roman" w:cs="Calibri"/>
                <w:b/>
                <w:bCs/>
                <w:noProof/>
                <w:color w:val="000000"/>
                <w:sz w:val="20"/>
                <w:szCs w:val="20"/>
              </w:rPr>
            </w:pPr>
            <w:r w:rsidRPr="000806F9">
              <w:rPr>
                <w:rFonts w:eastAsia="Times New Roman" w:cs="Calibri"/>
                <w:b/>
                <w:bCs/>
                <w:noProof/>
                <w:color w:val="000000"/>
                <w:sz w:val="20"/>
                <w:szCs w:val="20"/>
              </w:rPr>
              <w:drawing>
                <wp:inline distT="0" distB="0" distL="0" distR="0" wp14:anchorId="2881122B" wp14:editId="3F4756B5">
                  <wp:extent cx="243205" cy="243205"/>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3205" cy="243205"/>
                          </a:xfrm>
                          <a:prstGeom prst="rect">
                            <a:avLst/>
                          </a:prstGeom>
                          <a:noFill/>
                          <a:ln>
                            <a:noFill/>
                          </a:ln>
                        </pic:spPr>
                      </pic:pic>
                    </a:graphicData>
                  </a:graphic>
                </wp:inline>
              </w:drawing>
            </w:r>
          </w:p>
        </w:tc>
        <w:tc>
          <w:tcPr>
            <w:tcW w:w="2276" w:type="pct"/>
            <w:shd w:val="clear" w:color="auto" w:fill="F2F2F2"/>
            <w:vAlign w:val="center"/>
          </w:tcPr>
          <w:p w14:paraId="05F7CB26" w14:textId="77777777" w:rsidR="00233AFF" w:rsidRPr="000806F9" w:rsidRDefault="00D10204" w:rsidP="00B32CBB">
            <w:pPr>
              <w:spacing w:after="160"/>
              <w:contextualSpacing/>
              <w:rPr>
                <w:rFonts w:eastAsia="Cambria" w:cs="Calibri"/>
                <w:color w:val="2F5496"/>
                <w:sz w:val="20"/>
                <w:szCs w:val="20"/>
              </w:rPr>
            </w:pPr>
            <w:hyperlink r:id="rId21" w:history="1">
              <w:r w:rsidRPr="000806F9">
                <w:rPr>
                  <w:rStyle w:val="Hyperlink"/>
                  <w:rFonts w:eastAsia="Cambria" w:cs="Calibri"/>
                  <w:color w:val="2F5496"/>
                  <w:sz w:val="20"/>
                  <w:szCs w:val="20"/>
                  <w:u w:val="none"/>
                </w:rPr>
                <w:t>youtube.com/@theExpoCityDubai</w:t>
              </w:r>
            </w:hyperlink>
          </w:p>
        </w:tc>
      </w:tr>
      <w:tr w:rsidR="00233AFF" w:rsidRPr="000806F9" w14:paraId="104F7488" w14:textId="77777777" w:rsidTr="00B641C2">
        <w:trPr>
          <w:trHeight w:val="454"/>
          <w:jc w:val="center"/>
        </w:trPr>
        <w:tc>
          <w:tcPr>
            <w:tcW w:w="276" w:type="pct"/>
            <w:shd w:val="clear" w:color="auto" w:fill="F2F2F2"/>
            <w:vAlign w:val="center"/>
          </w:tcPr>
          <w:p w14:paraId="42769835" w14:textId="514E0E65" w:rsidR="00233AFF" w:rsidRPr="000806F9" w:rsidRDefault="009B6CBF" w:rsidP="00B32CBB">
            <w:pPr>
              <w:spacing w:after="160"/>
              <w:contextualSpacing/>
              <w:rPr>
                <w:rFonts w:eastAsia="Times New Roman" w:cs="Calibri"/>
                <w:b/>
                <w:bCs/>
                <w:noProof/>
                <w:color w:val="000000"/>
                <w:sz w:val="20"/>
                <w:szCs w:val="20"/>
              </w:rPr>
            </w:pPr>
            <w:r w:rsidRPr="000806F9">
              <w:rPr>
                <w:rFonts w:eastAsia="Times New Roman" w:cs="Calibri"/>
                <w:b/>
                <w:bCs/>
                <w:noProof/>
                <w:color w:val="000000"/>
                <w:sz w:val="20"/>
                <w:szCs w:val="20"/>
              </w:rPr>
              <w:drawing>
                <wp:inline distT="0" distB="0" distL="0" distR="0" wp14:anchorId="7AA2D05D" wp14:editId="38E5572C">
                  <wp:extent cx="243205" cy="24320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3205" cy="243205"/>
                          </a:xfrm>
                          <a:prstGeom prst="rect">
                            <a:avLst/>
                          </a:prstGeom>
                          <a:noFill/>
                          <a:ln>
                            <a:noFill/>
                          </a:ln>
                        </pic:spPr>
                      </pic:pic>
                    </a:graphicData>
                  </a:graphic>
                </wp:inline>
              </w:drawing>
            </w:r>
          </w:p>
        </w:tc>
        <w:tc>
          <w:tcPr>
            <w:tcW w:w="2338" w:type="pct"/>
            <w:shd w:val="clear" w:color="auto" w:fill="F2F2F2"/>
            <w:vAlign w:val="center"/>
          </w:tcPr>
          <w:p w14:paraId="5ABA0B5F" w14:textId="77777777" w:rsidR="00233AFF" w:rsidRPr="000806F9" w:rsidRDefault="00233AFF" w:rsidP="00B32CBB">
            <w:pPr>
              <w:spacing w:after="160"/>
              <w:contextualSpacing/>
              <w:rPr>
                <w:rFonts w:eastAsia="Times New Roman" w:cs="Calibri"/>
                <w:b/>
                <w:bCs/>
                <w:noProof/>
                <w:color w:val="000000"/>
                <w:sz w:val="20"/>
                <w:szCs w:val="20"/>
              </w:rPr>
            </w:pPr>
            <w:hyperlink r:id="rId23" w:history="1">
              <w:r w:rsidRPr="000806F9">
                <w:rPr>
                  <w:rStyle w:val="Hyperlink"/>
                  <w:rFonts w:eastAsia="Cambria" w:cs="Calibri"/>
                  <w:color w:val="2F5496"/>
                  <w:sz w:val="20"/>
                  <w:szCs w:val="20"/>
                  <w:u w:val="none"/>
                </w:rPr>
                <w:t>linkedin.com/company/</w:t>
              </w:r>
              <w:proofErr w:type="spellStart"/>
              <w:r w:rsidRPr="000806F9">
                <w:rPr>
                  <w:rStyle w:val="Hyperlink"/>
                  <w:rFonts w:eastAsia="Cambria" w:cs="Calibri"/>
                  <w:color w:val="2F5496"/>
                  <w:sz w:val="20"/>
                  <w:szCs w:val="20"/>
                  <w:u w:val="none"/>
                </w:rPr>
                <w:t>expocitydubai</w:t>
              </w:r>
              <w:proofErr w:type="spellEnd"/>
              <w:r w:rsidRPr="000806F9">
                <w:rPr>
                  <w:rStyle w:val="Hyperlink"/>
                  <w:rFonts w:eastAsia="Cambria" w:cs="Calibri"/>
                  <w:color w:val="2F5496"/>
                  <w:sz w:val="20"/>
                  <w:szCs w:val="20"/>
                  <w:u w:val="none"/>
                </w:rPr>
                <w:t>/</w:t>
              </w:r>
            </w:hyperlink>
          </w:p>
        </w:tc>
        <w:tc>
          <w:tcPr>
            <w:tcW w:w="109" w:type="pct"/>
            <w:shd w:val="clear" w:color="auto" w:fill="F2F2F2"/>
            <w:vAlign w:val="center"/>
          </w:tcPr>
          <w:p w14:paraId="2E532310" w14:textId="79443DD3" w:rsidR="00233AFF" w:rsidRPr="000806F9" w:rsidRDefault="009B6CBF" w:rsidP="00B32CBB">
            <w:pPr>
              <w:spacing w:after="160"/>
              <w:contextualSpacing/>
              <w:rPr>
                <w:rFonts w:eastAsia="Times New Roman"/>
                <w:sz w:val="20"/>
                <w:szCs w:val="20"/>
              </w:rPr>
            </w:pPr>
            <w:r w:rsidRPr="000806F9">
              <w:rPr>
                <w:rFonts w:eastAsia="Times New Roman"/>
                <w:noProof/>
                <w:sz w:val="20"/>
                <w:szCs w:val="20"/>
              </w:rPr>
              <w:drawing>
                <wp:inline distT="0" distB="0" distL="0" distR="0" wp14:anchorId="53206A55" wp14:editId="4530B95F">
                  <wp:extent cx="243205" cy="243205"/>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3205" cy="243205"/>
                          </a:xfrm>
                          <a:prstGeom prst="rect">
                            <a:avLst/>
                          </a:prstGeom>
                          <a:noFill/>
                          <a:ln>
                            <a:noFill/>
                          </a:ln>
                        </pic:spPr>
                      </pic:pic>
                    </a:graphicData>
                  </a:graphic>
                </wp:inline>
              </w:drawing>
            </w:r>
          </w:p>
        </w:tc>
        <w:tc>
          <w:tcPr>
            <w:tcW w:w="2276" w:type="pct"/>
            <w:shd w:val="clear" w:color="auto" w:fill="F2F2F2"/>
            <w:vAlign w:val="center"/>
          </w:tcPr>
          <w:p w14:paraId="4674F7B3" w14:textId="77777777" w:rsidR="00233AFF" w:rsidRPr="000806F9" w:rsidRDefault="00233AFF" w:rsidP="00B32CBB">
            <w:pPr>
              <w:spacing w:after="160"/>
              <w:contextualSpacing/>
              <w:rPr>
                <w:rFonts w:eastAsia="Times New Roman" w:cs="Calibri"/>
                <w:b/>
                <w:bCs/>
                <w:noProof/>
                <w:color w:val="000000"/>
                <w:sz w:val="20"/>
                <w:szCs w:val="20"/>
              </w:rPr>
            </w:pPr>
            <w:hyperlink r:id="rId25" w:history="1">
              <w:r w:rsidRPr="000806F9">
                <w:rPr>
                  <w:rStyle w:val="Hyperlink"/>
                  <w:rFonts w:eastAsia="Cambria" w:cs="Calibri"/>
                  <w:color w:val="2F5496"/>
                  <w:sz w:val="20"/>
                  <w:szCs w:val="20"/>
                  <w:u w:val="none"/>
                </w:rPr>
                <w:t>tiktok.com/@expocitydubai</w:t>
              </w:r>
            </w:hyperlink>
          </w:p>
        </w:tc>
      </w:tr>
    </w:tbl>
    <w:p w14:paraId="53364B77" w14:textId="77777777" w:rsidR="00860053" w:rsidRPr="000806F9" w:rsidRDefault="00860053" w:rsidP="00860053">
      <w:pPr>
        <w:jc w:val="both"/>
        <w:rPr>
          <w:rFonts w:cs="Calibri"/>
          <w:b/>
          <w:bCs/>
          <w:color w:val="000000"/>
          <w:sz w:val="20"/>
          <w:szCs w:val="20"/>
          <w:u w:val="single"/>
        </w:rPr>
      </w:pPr>
    </w:p>
    <w:sectPr w:rsidR="00860053" w:rsidRPr="000806F9" w:rsidSect="005F52CC">
      <w:headerReference w:type="default" r:id="rId26"/>
      <w:footerReference w:type="default" r:id="rId27"/>
      <w:pgSz w:w="12240" w:h="15840"/>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B149" w14:textId="77777777" w:rsidR="00497C17" w:rsidRDefault="00497C17" w:rsidP="00C82844">
      <w:r>
        <w:separator/>
      </w:r>
    </w:p>
  </w:endnote>
  <w:endnote w:type="continuationSeparator" w:id="0">
    <w:p w14:paraId="59407170" w14:textId="77777777" w:rsidR="00497C17" w:rsidRDefault="00497C17" w:rsidP="00C82844">
      <w:r>
        <w:continuationSeparator/>
      </w:r>
    </w:p>
  </w:endnote>
  <w:endnote w:type="continuationNotice" w:id="1">
    <w:p w14:paraId="51A8D7B2" w14:textId="77777777" w:rsidR="00497C17" w:rsidRDefault="00497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40E5" w14:textId="77777777" w:rsidR="009B0CD4" w:rsidRDefault="009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3AA81" w14:textId="77777777" w:rsidR="00497C17" w:rsidRDefault="00497C17" w:rsidP="00C82844">
      <w:r>
        <w:separator/>
      </w:r>
    </w:p>
  </w:footnote>
  <w:footnote w:type="continuationSeparator" w:id="0">
    <w:p w14:paraId="02F10DB0" w14:textId="77777777" w:rsidR="00497C17" w:rsidRDefault="00497C17" w:rsidP="00C82844">
      <w:r>
        <w:continuationSeparator/>
      </w:r>
    </w:p>
  </w:footnote>
  <w:footnote w:type="continuationNotice" w:id="1">
    <w:p w14:paraId="409D71EC" w14:textId="77777777" w:rsidR="00497C17" w:rsidRDefault="00497C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A1F7" w14:textId="0085CBFE" w:rsidR="00C82844" w:rsidRDefault="009B6CBF" w:rsidP="00C82844">
    <w:pPr>
      <w:pStyle w:val="Header"/>
    </w:pPr>
    <w:r w:rsidRPr="003E464B">
      <w:rPr>
        <w:noProof/>
      </w:rPr>
      <w:drawing>
        <wp:inline distT="0" distB="0" distL="0" distR="0" wp14:anchorId="1D9C241C" wp14:editId="76F06CAB">
          <wp:extent cx="2161540" cy="639445"/>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639445"/>
                  </a:xfrm>
                  <a:prstGeom prst="rect">
                    <a:avLst/>
                  </a:prstGeom>
                  <a:noFill/>
                  <a:ln>
                    <a:noFill/>
                  </a:ln>
                </pic:spPr>
              </pic:pic>
            </a:graphicData>
          </a:graphic>
        </wp:inline>
      </w:drawing>
    </w:r>
  </w:p>
  <w:p w14:paraId="33D938DA" w14:textId="77777777" w:rsidR="00C82844" w:rsidRDefault="00C82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E1A"/>
    <w:multiLevelType w:val="hybridMultilevel"/>
    <w:tmpl w:val="E678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F017D"/>
    <w:multiLevelType w:val="hybridMultilevel"/>
    <w:tmpl w:val="7D769056"/>
    <w:lvl w:ilvl="0" w:tplc="4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E51BDA"/>
    <w:multiLevelType w:val="hybridMultilevel"/>
    <w:tmpl w:val="6B0AFBF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985292"/>
    <w:multiLevelType w:val="hybridMultilevel"/>
    <w:tmpl w:val="F934EF54"/>
    <w:lvl w:ilvl="0" w:tplc="0556ECFA">
      <w:start w:val="1"/>
      <w:numFmt w:val="bullet"/>
      <w:lvlText w:val="-"/>
      <w:lvlJc w:val="left"/>
      <w:pPr>
        <w:ind w:left="720" w:hanging="360"/>
      </w:pPr>
      <w:rPr>
        <w:rFonts w:ascii="Aptos" w:eastAsia="Aptos" w:hAnsi="Apto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A4201C8"/>
    <w:multiLevelType w:val="hybridMultilevel"/>
    <w:tmpl w:val="E93C504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59AB3F1E"/>
    <w:multiLevelType w:val="hybridMultilevel"/>
    <w:tmpl w:val="5FF4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473B58"/>
    <w:multiLevelType w:val="hybridMultilevel"/>
    <w:tmpl w:val="B6D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514B33"/>
    <w:multiLevelType w:val="hybridMultilevel"/>
    <w:tmpl w:val="3B742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E0F47B6"/>
    <w:multiLevelType w:val="hybridMultilevel"/>
    <w:tmpl w:val="8728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431438">
    <w:abstractNumId w:val="5"/>
  </w:num>
  <w:num w:numId="2" w16cid:durableId="21784588">
    <w:abstractNumId w:val="6"/>
  </w:num>
  <w:num w:numId="3" w16cid:durableId="1786997907">
    <w:abstractNumId w:val="8"/>
  </w:num>
  <w:num w:numId="4" w16cid:durableId="583877366">
    <w:abstractNumId w:val="0"/>
  </w:num>
  <w:num w:numId="5" w16cid:durableId="115686882">
    <w:abstractNumId w:val="7"/>
  </w:num>
  <w:num w:numId="6" w16cid:durableId="1516921689">
    <w:abstractNumId w:val="4"/>
  </w:num>
  <w:num w:numId="7" w16cid:durableId="663819478">
    <w:abstractNumId w:val="1"/>
  </w:num>
  <w:num w:numId="8" w16cid:durableId="2123258690">
    <w:abstractNumId w:val="2"/>
  </w:num>
  <w:num w:numId="9" w16cid:durableId="586112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44"/>
    <w:rsid w:val="00004AE8"/>
    <w:rsid w:val="0001231E"/>
    <w:rsid w:val="0002686A"/>
    <w:rsid w:val="00030317"/>
    <w:rsid w:val="0003502F"/>
    <w:rsid w:val="00042441"/>
    <w:rsid w:val="00052AF1"/>
    <w:rsid w:val="00052F41"/>
    <w:rsid w:val="00060785"/>
    <w:rsid w:val="000614A1"/>
    <w:rsid w:val="00067E53"/>
    <w:rsid w:val="000728B5"/>
    <w:rsid w:val="000756FD"/>
    <w:rsid w:val="000806F9"/>
    <w:rsid w:val="00092C1D"/>
    <w:rsid w:val="000D71B3"/>
    <w:rsid w:val="000E1640"/>
    <w:rsid w:val="000E2F66"/>
    <w:rsid w:val="000E3324"/>
    <w:rsid w:val="000E3E97"/>
    <w:rsid w:val="000E71DA"/>
    <w:rsid w:val="000F59E3"/>
    <w:rsid w:val="0010467F"/>
    <w:rsid w:val="00107E44"/>
    <w:rsid w:val="001125E6"/>
    <w:rsid w:val="00113C2F"/>
    <w:rsid w:val="00116002"/>
    <w:rsid w:val="001308B0"/>
    <w:rsid w:val="00131742"/>
    <w:rsid w:val="00134DA5"/>
    <w:rsid w:val="0014359D"/>
    <w:rsid w:val="00150665"/>
    <w:rsid w:val="00155233"/>
    <w:rsid w:val="00197AB3"/>
    <w:rsid w:val="001B4743"/>
    <w:rsid w:val="001C2285"/>
    <w:rsid w:val="001E0816"/>
    <w:rsid w:val="001E1705"/>
    <w:rsid w:val="001F38F8"/>
    <w:rsid w:val="001F6B84"/>
    <w:rsid w:val="00205DB2"/>
    <w:rsid w:val="00207451"/>
    <w:rsid w:val="0021370A"/>
    <w:rsid w:val="00214C49"/>
    <w:rsid w:val="00215A6F"/>
    <w:rsid w:val="00233AFF"/>
    <w:rsid w:val="002441C4"/>
    <w:rsid w:val="00260887"/>
    <w:rsid w:val="00266BB3"/>
    <w:rsid w:val="00266D28"/>
    <w:rsid w:val="002678CE"/>
    <w:rsid w:val="00282B7D"/>
    <w:rsid w:val="00291783"/>
    <w:rsid w:val="0029289B"/>
    <w:rsid w:val="00297D1B"/>
    <w:rsid w:val="002A3E7E"/>
    <w:rsid w:val="002A6D54"/>
    <w:rsid w:val="002C02CE"/>
    <w:rsid w:val="002C69A1"/>
    <w:rsid w:val="002E708F"/>
    <w:rsid w:val="002E76E4"/>
    <w:rsid w:val="002F1EAD"/>
    <w:rsid w:val="002F3B5D"/>
    <w:rsid w:val="002F3BBF"/>
    <w:rsid w:val="002F7017"/>
    <w:rsid w:val="003044AD"/>
    <w:rsid w:val="00305B40"/>
    <w:rsid w:val="00305EB8"/>
    <w:rsid w:val="0031016B"/>
    <w:rsid w:val="00316893"/>
    <w:rsid w:val="003235A5"/>
    <w:rsid w:val="00355CD3"/>
    <w:rsid w:val="00357528"/>
    <w:rsid w:val="00365DC8"/>
    <w:rsid w:val="00367434"/>
    <w:rsid w:val="00383F42"/>
    <w:rsid w:val="0039250C"/>
    <w:rsid w:val="00392A6C"/>
    <w:rsid w:val="00393259"/>
    <w:rsid w:val="00396CB9"/>
    <w:rsid w:val="003A1007"/>
    <w:rsid w:val="003B37CA"/>
    <w:rsid w:val="003C5BD8"/>
    <w:rsid w:val="003C7EF0"/>
    <w:rsid w:val="003D2F51"/>
    <w:rsid w:val="003D4E17"/>
    <w:rsid w:val="003E48FE"/>
    <w:rsid w:val="003F619D"/>
    <w:rsid w:val="004014E3"/>
    <w:rsid w:val="00415CAA"/>
    <w:rsid w:val="00421737"/>
    <w:rsid w:val="004270CF"/>
    <w:rsid w:val="004324B4"/>
    <w:rsid w:val="0044538C"/>
    <w:rsid w:val="00447603"/>
    <w:rsid w:val="0045782B"/>
    <w:rsid w:val="0047484E"/>
    <w:rsid w:val="00484B6F"/>
    <w:rsid w:val="00487101"/>
    <w:rsid w:val="0049385D"/>
    <w:rsid w:val="00497C17"/>
    <w:rsid w:val="004A0EA7"/>
    <w:rsid w:val="004A11EE"/>
    <w:rsid w:val="004B2F44"/>
    <w:rsid w:val="004C6032"/>
    <w:rsid w:val="004E1EE9"/>
    <w:rsid w:val="004F0976"/>
    <w:rsid w:val="004F51ED"/>
    <w:rsid w:val="005035FB"/>
    <w:rsid w:val="005054AB"/>
    <w:rsid w:val="00505BD0"/>
    <w:rsid w:val="0050668C"/>
    <w:rsid w:val="00512CFA"/>
    <w:rsid w:val="00514A53"/>
    <w:rsid w:val="005330B1"/>
    <w:rsid w:val="0055342B"/>
    <w:rsid w:val="00571E25"/>
    <w:rsid w:val="0059165E"/>
    <w:rsid w:val="00592BF7"/>
    <w:rsid w:val="00596055"/>
    <w:rsid w:val="005B42EC"/>
    <w:rsid w:val="005C1E98"/>
    <w:rsid w:val="005E3253"/>
    <w:rsid w:val="005E7A91"/>
    <w:rsid w:val="005E7CAE"/>
    <w:rsid w:val="005F02FA"/>
    <w:rsid w:val="005F52CC"/>
    <w:rsid w:val="005F667A"/>
    <w:rsid w:val="00643E06"/>
    <w:rsid w:val="0065147E"/>
    <w:rsid w:val="00653211"/>
    <w:rsid w:val="006A6301"/>
    <w:rsid w:val="006A72E3"/>
    <w:rsid w:val="006B0C4B"/>
    <w:rsid w:val="006B1690"/>
    <w:rsid w:val="006B1945"/>
    <w:rsid w:val="006B3ABF"/>
    <w:rsid w:val="006B4879"/>
    <w:rsid w:val="006E2BD0"/>
    <w:rsid w:val="006F1BA2"/>
    <w:rsid w:val="006F7D82"/>
    <w:rsid w:val="00704EA3"/>
    <w:rsid w:val="00705315"/>
    <w:rsid w:val="00714651"/>
    <w:rsid w:val="00714EFD"/>
    <w:rsid w:val="00716E7B"/>
    <w:rsid w:val="00734C44"/>
    <w:rsid w:val="00751406"/>
    <w:rsid w:val="007712BB"/>
    <w:rsid w:val="00772342"/>
    <w:rsid w:val="00786776"/>
    <w:rsid w:val="007A2A45"/>
    <w:rsid w:val="007B567A"/>
    <w:rsid w:val="007C1A6C"/>
    <w:rsid w:val="007D1C3F"/>
    <w:rsid w:val="007D2AFA"/>
    <w:rsid w:val="007D4420"/>
    <w:rsid w:val="007D64F5"/>
    <w:rsid w:val="007E5769"/>
    <w:rsid w:val="00804F4F"/>
    <w:rsid w:val="008142AF"/>
    <w:rsid w:val="00830ED4"/>
    <w:rsid w:val="008337BC"/>
    <w:rsid w:val="00836C3D"/>
    <w:rsid w:val="00860053"/>
    <w:rsid w:val="00861340"/>
    <w:rsid w:val="008745BF"/>
    <w:rsid w:val="008811BB"/>
    <w:rsid w:val="008A4971"/>
    <w:rsid w:val="008B4960"/>
    <w:rsid w:val="008D2DFA"/>
    <w:rsid w:val="00900B76"/>
    <w:rsid w:val="00900F92"/>
    <w:rsid w:val="00901C6C"/>
    <w:rsid w:val="009077BD"/>
    <w:rsid w:val="00910F12"/>
    <w:rsid w:val="00914D35"/>
    <w:rsid w:val="009213F0"/>
    <w:rsid w:val="00921961"/>
    <w:rsid w:val="0092542D"/>
    <w:rsid w:val="009254D3"/>
    <w:rsid w:val="00932579"/>
    <w:rsid w:val="00933D78"/>
    <w:rsid w:val="00945031"/>
    <w:rsid w:val="00963E0C"/>
    <w:rsid w:val="00983EC5"/>
    <w:rsid w:val="00993B2D"/>
    <w:rsid w:val="009A4F01"/>
    <w:rsid w:val="009A52A8"/>
    <w:rsid w:val="009A64C0"/>
    <w:rsid w:val="009B0CD4"/>
    <w:rsid w:val="009B6CBF"/>
    <w:rsid w:val="009C0D71"/>
    <w:rsid w:val="009C7A5B"/>
    <w:rsid w:val="009D0758"/>
    <w:rsid w:val="009D6373"/>
    <w:rsid w:val="009E08F3"/>
    <w:rsid w:val="009E5D37"/>
    <w:rsid w:val="009E6BF6"/>
    <w:rsid w:val="009F3530"/>
    <w:rsid w:val="009F69B4"/>
    <w:rsid w:val="00A30E78"/>
    <w:rsid w:val="00A500E8"/>
    <w:rsid w:val="00A578D4"/>
    <w:rsid w:val="00A57A8B"/>
    <w:rsid w:val="00A656EC"/>
    <w:rsid w:val="00A753B0"/>
    <w:rsid w:val="00A94222"/>
    <w:rsid w:val="00AA0EAC"/>
    <w:rsid w:val="00AA3715"/>
    <w:rsid w:val="00AE27F8"/>
    <w:rsid w:val="00AE5F79"/>
    <w:rsid w:val="00AF5BA2"/>
    <w:rsid w:val="00B01F5F"/>
    <w:rsid w:val="00B32CBB"/>
    <w:rsid w:val="00B641C2"/>
    <w:rsid w:val="00B708D9"/>
    <w:rsid w:val="00B7126A"/>
    <w:rsid w:val="00B84E20"/>
    <w:rsid w:val="00B85AD7"/>
    <w:rsid w:val="00B9301B"/>
    <w:rsid w:val="00B9367F"/>
    <w:rsid w:val="00BA072F"/>
    <w:rsid w:val="00BA2B43"/>
    <w:rsid w:val="00BA3C0A"/>
    <w:rsid w:val="00BB1689"/>
    <w:rsid w:val="00BD0779"/>
    <w:rsid w:val="00BE1552"/>
    <w:rsid w:val="00BF1027"/>
    <w:rsid w:val="00BF5973"/>
    <w:rsid w:val="00BF59B8"/>
    <w:rsid w:val="00C0088F"/>
    <w:rsid w:val="00C07C1C"/>
    <w:rsid w:val="00C24FD0"/>
    <w:rsid w:val="00C357A1"/>
    <w:rsid w:val="00C44E0C"/>
    <w:rsid w:val="00C45C57"/>
    <w:rsid w:val="00C4687B"/>
    <w:rsid w:val="00C47697"/>
    <w:rsid w:val="00C5274A"/>
    <w:rsid w:val="00C53A75"/>
    <w:rsid w:val="00C61DAE"/>
    <w:rsid w:val="00C73717"/>
    <w:rsid w:val="00C82844"/>
    <w:rsid w:val="00C9532A"/>
    <w:rsid w:val="00CA411D"/>
    <w:rsid w:val="00CB04D2"/>
    <w:rsid w:val="00CB7E51"/>
    <w:rsid w:val="00CD1B5F"/>
    <w:rsid w:val="00CD73BD"/>
    <w:rsid w:val="00CE4323"/>
    <w:rsid w:val="00D039A8"/>
    <w:rsid w:val="00D04227"/>
    <w:rsid w:val="00D05E73"/>
    <w:rsid w:val="00D06658"/>
    <w:rsid w:val="00D10204"/>
    <w:rsid w:val="00D10422"/>
    <w:rsid w:val="00D11D0B"/>
    <w:rsid w:val="00D16C16"/>
    <w:rsid w:val="00D22A63"/>
    <w:rsid w:val="00D3107B"/>
    <w:rsid w:val="00D317C8"/>
    <w:rsid w:val="00D34E9D"/>
    <w:rsid w:val="00D63575"/>
    <w:rsid w:val="00D672D1"/>
    <w:rsid w:val="00D707D5"/>
    <w:rsid w:val="00D739AB"/>
    <w:rsid w:val="00D741B6"/>
    <w:rsid w:val="00DC5AF5"/>
    <w:rsid w:val="00DD3BDD"/>
    <w:rsid w:val="00DD3D74"/>
    <w:rsid w:val="00DE4B81"/>
    <w:rsid w:val="00DE7438"/>
    <w:rsid w:val="00DF7149"/>
    <w:rsid w:val="00E02531"/>
    <w:rsid w:val="00E43864"/>
    <w:rsid w:val="00E502CB"/>
    <w:rsid w:val="00E605CF"/>
    <w:rsid w:val="00E878B4"/>
    <w:rsid w:val="00EA23EC"/>
    <w:rsid w:val="00EB7850"/>
    <w:rsid w:val="00EF103B"/>
    <w:rsid w:val="00EF7931"/>
    <w:rsid w:val="00F02F08"/>
    <w:rsid w:val="00F216F2"/>
    <w:rsid w:val="00F25FD8"/>
    <w:rsid w:val="00F360A1"/>
    <w:rsid w:val="00F41697"/>
    <w:rsid w:val="00F51B58"/>
    <w:rsid w:val="00F6773E"/>
    <w:rsid w:val="00F735B1"/>
    <w:rsid w:val="00F84D70"/>
    <w:rsid w:val="00F85AB7"/>
    <w:rsid w:val="00FA45C1"/>
    <w:rsid w:val="00FA7184"/>
    <w:rsid w:val="00FA7908"/>
    <w:rsid w:val="00FB7230"/>
    <w:rsid w:val="00FB7659"/>
    <w:rsid w:val="00FC455B"/>
    <w:rsid w:val="00FC6DEC"/>
    <w:rsid w:val="00FD10D0"/>
    <w:rsid w:val="00FD1DA2"/>
    <w:rsid w:val="00FD3C41"/>
    <w:rsid w:val="00FD72D2"/>
    <w:rsid w:val="00FF585E"/>
    <w:rsid w:val="00FF5D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D69D9"/>
  <w15:chartTrackingRefBased/>
  <w15:docId w15:val="{B53A43CF-7637-47ED-99EB-1BEFD99C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44"/>
    <w:pPr>
      <w:tabs>
        <w:tab w:val="center" w:pos="4680"/>
        <w:tab w:val="right" w:pos="9360"/>
      </w:tabs>
    </w:pPr>
  </w:style>
  <w:style w:type="character" w:customStyle="1" w:styleId="HeaderChar">
    <w:name w:val="Header Char"/>
    <w:basedOn w:val="DefaultParagraphFont"/>
    <w:link w:val="Header"/>
    <w:uiPriority w:val="99"/>
    <w:rsid w:val="00C82844"/>
  </w:style>
  <w:style w:type="paragraph" w:styleId="Footer">
    <w:name w:val="footer"/>
    <w:basedOn w:val="Normal"/>
    <w:link w:val="FooterChar"/>
    <w:uiPriority w:val="99"/>
    <w:unhideWhenUsed/>
    <w:rsid w:val="00C82844"/>
    <w:pPr>
      <w:tabs>
        <w:tab w:val="center" w:pos="4680"/>
        <w:tab w:val="right" w:pos="9360"/>
      </w:tabs>
    </w:pPr>
  </w:style>
  <w:style w:type="character" w:customStyle="1" w:styleId="FooterChar">
    <w:name w:val="Footer Char"/>
    <w:basedOn w:val="DefaultParagraphFont"/>
    <w:link w:val="Footer"/>
    <w:uiPriority w:val="99"/>
    <w:rsid w:val="00C82844"/>
  </w:style>
  <w:style w:type="character" w:styleId="Hyperlink">
    <w:name w:val="Hyperlink"/>
    <w:uiPriority w:val="99"/>
    <w:rsid w:val="00C82844"/>
    <w:rPr>
      <w:color w:val="0000FF"/>
      <w:u w:val="single"/>
    </w:rPr>
  </w:style>
  <w:style w:type="table" w:styleId="PlainTable4">
    <w:name w:val="Plain Table 4"/>
    <w:basedOn w:val="TableNormal"/>
    <w:uiPriority w:val="44"/>
    <w:rsid w:val="00C82844"/>
    <w:rPr>
      <w:rFonts w:eastAsia="Times New Roman"/>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uiPriority w:val="99"/>
    <w:semiHidden/>
    <w:unhideWhenUsed/>
    <w:rsid w:val="00C82844"/>
    <w:rPr>
      <w:color w:val="954F72"/>
      <w:u w:val="single"/>
    </w:rPr>
  </w:style>
  <w:style w:type="character" w:styleId="UnresolvedMention">
    <w:name w:val="Unresolved Mention"/>
    <w:uiPriority w:val="99"/>
    <w:semiHidden/>
    <w:unhideWhenUsed/>
    <w:rsid w:val="00C82844"/>
    <w:rPr>
      <w:color w:val="605E5C"/>
      <w:shd w:val="clear" w:color="auto" w:fill="E1DFDD"/>
    </w:rPr>
  </w:style>
  <w:style w:type="paragraph" w:styleId="ListParagraph">
    <w:name w:val="List Paragraph"/>
    <w:basedOn w:val="Normal"/>
    <w:link w:val="ListParagraphChar"/>
    <w:uiPriority w:val="34"/>
    <w:qFormat/>
    <w:rsid w:val="00C82844"/>
    <w:pPr>
      <w:spacing w:after="160" w:line="256" w:lineRule="auto"/>
      <w:ind w:left="720"/>
      <w:contextualSpacing/>
    </w:pPr>
    <w:rPr>
      <w:sz w:val="22"/>
      <w:szCs w:val="22"/>
    </w:rPr>
  </w:style>
  <w:style w:type="character" w:customStyle="1" w:styleId="ListParagraphChar">
    <w:name w:val="List Paragraph Char"/>
    <w:link w:val="ListParagraph"/>
    <w:uiPriority w:val="34"/>
    <w:locked/>
    <w:rsid w:val="00C82844"/>
    <w:rPr>
      <w:sz w:val="22"/>
      <w:szCs w:val="22"/>
      <w:lang w:val="en-GB"/>
    </w:rPr>
  </w:style>
  <w:style w:type="character" w:styleId="Strong">
    <w:name w:val="Strong"/>
    <w:uiPriority w:val="22"/>
    <w:qFormat/>
    <w:rsid w:val="00C82844"/>
    <w:rPr>
      <w:b/>
      <w:bCs/>
    </w:rPr>
  </w:style>
  <w:style w:type="paragraph" w:styleId="EndnoteText">
    <w:name w:val="endnote text"/>
    <w:basedOn w:val="Normal"/>
    <w:link w:val="EndnoteTextChar"/>
    <w:uiPriority w:val="99"/>
    <w:semiHidden/>
    <w:unhideWhenUsed/>
    <w:rsid w:val="00714651"/>
    <w:rPr>
      <w:sz w:val="20"/>
      <w:szCs w:val="20"/>
    </w:rPr>
  </w:style>
  <w:style w:type="character" w:customStyle="1" w:styleId="EndnoteTextChar">
    <w:name w:val="Endnote Text Char"/>
    <w:link w:val="EndnoteText"/>
    <w:uiPriority w:val="99"/>
    <w:semiHidden/>
    <w:rsid w:val="00714651"/>
    <w:rPr>
      <w:sz w:val="20"/>
      <w:szCs w:val="20"/>
    </w:rPr>
  </w:style>
  <w:style w:type="character" w:styleId="EndnoteReference">
    <w:name w:val="endnote reference"/>
    <w:uiPriority w:val="99"/>
    <w:semiHidden/>
    <w:unhideWhenUsed/>
    <w:rsid w:val="00714651"/>
    <w:rPr>
      <w:vertAlign w:val="superscript"/>
    </w:rPr>
  </w:style>
  <w:style w:type="paragraph" w:styleId="BalloonText">
    <w:name w:val="Balloon Text"/>
    <w:basedOn w:val="Normal"/>
    <w:link w:val="BalloonTextChar"/>
    <w:uiPriority w:val="99"/>
    <w:semiHidden/>
    <w:unhideWhenUsed/>
    <w:rsid w:val="00116002"/>
    <w:rPr>
      <w:rFonts w:ascii="Segoe UI" w:hAnsi="Segoe UI" w:cs="Segoe UI"/>
      <w:sz w:val="18"/>
      <w:szCs w:val="18"/>
    </w:rPr>
  </w:style>
  <w:style w:type="character" w:customStyle="1" w:styleId="BalloonTextChar">
    <w:name w:val="Balloon Text Char"/>
    <w:link w:val="BalloonText"/>
    <w:uiPriority w:val="99"/>
    <w:semiHidden/>
    <w:rsid w:val="00116002"/>
    <w:rPr>
      <w:rFonts w:ascii="Segoe UI" w:hAnsi="Segoe UI" w:cs="Segoe UI"/>
      <w:sz w:val="18"/>
      <w:szCs w:val="18"/>
      <w:lang w:val="en-AE"/>
    </w:rPr>
  </w:style>
  <w:style w:type="character" w:styleId="CommentReference">
    <w:name w:val="annotation reference"/>
    <w:basedOn w:val="DefaultParagraphFont"/>
    <w:uiPriority w:val="99"/>
    <w:semiHidden/>
    <w:unhideWhenUsed/>
    <w:rsid w:val="007D4420"/>
    <w:rPr>
      <w:sz w:val="16"/>
      <w:szCs w:val="16"/>
    </w:rPr>
  </w:style>
  <w:style w:type="paragraph" w:styleId="CommentText">
    <w:name w:val="annotation text"/>
    <w:basedOn w:val="Normal"/>
    <w:link w:val="CommentTextChar"/>
    <w:uiPriority w:val="99"/>
    <w:unhideWhenUsed/>
    <w:rsid w:val="007D4420"/>
    <w:rPr>
      <w:sz w:val="20"/>
      <w:szCs w:val="20"/>
    </w:rPr>
  </w:style>
  <w:style w:type="character" w:customStyle="1" w:styleId="CommentTextChar">
    <w:name w:val="Comment Text Char"/>
    <w:basedOn w:val="DefaultParagraphFont"/>
    <w:link w:val="CommentText"/>
    <w:uiPriority w:val="99"/>
    <w:rsid w:val="007D4420"/>
    <w:rPr>
      <w:lang w:val="en-AE" w:eastAsia="en-US"/>
    </w:rPr>
  </w:style>
  <w:style w:type="paragraph" w:styleId="CommentSubject">
    <w:name w:val="annotation subject"/>
    <w:basedOn w:val="CommentText"/>
    <w:next w:val="CommentText"/>
    <w:link w:val="CommentSubjectChar"/>
    <w:uiPriority w:val="99"/>
    <w:semiHidden/>
    <w:unhideWhenUsed/>
    <w:rsid w:val="007D4420"/>
    <w:rPr>
      <w:b/>
      <w:bCs/>
    </w:rPr>
  </w:style>
  <w:style w:type="character" w:customStyle="1" w:styleId="CommentSubjectChar">
    <w:name w:val="Comment Subject Char"/>
    <w:basedOn w:val="CommentTextChar"/>
    <w:link w:val="CommentSubject"/>
    <w:uiPriority w:val="99"/>
    <w:semiHidden/>
    <w:rsid w:val="007D4420"/>
    <w:rPr>
      <w:b/>
      <w:bCs/>
      <w:lang w:val="en-AE" w:eastAsia="en-US"/>
    </w:rPr>
  </w:style>
  <w:style w:type="paragraph" w:styleId="Revision">
    <w:name w:val="Revision"/>
    <w:hidden/>
    <w:uiPriority w:val="99"/>
    <w:semiHidden/>
    <w:rsid w:val="000806F9"/>
    <w:rPr>
      <w:sz w:val="24"/>
      <w:szCs w:val="24"/>
      <w:lang w:val="en-A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3780">
      <w:bodyDiv w:val="1"/>
      <w:marLeft w:val="0"/>
      <w:marRight w:val="0"/>
      <w:marTop w:val="0"/>
      <w:marBottom w:val="0"/>
      <w:divBdr>
        <w:top w:val="none" w:sz="0" w:space="0" w:color="auto"/>
        <w:left w:val="none" w:sz="0" w:space="0" w:color="auto"/>
        <w:bottom w:val="none" w:sz="0" w:space="0" w:color="auto"/>
        <w:right w:val="none" w:sz="0" w:space="0" w:color="auto"/>
      </w:divBdr>
    </w:div>
    <w:div w:id="460271223">
      <w:bodyDiv w:val="1"/>
      <w:marLeft w:val="0"/>
      <w:marRight w:val="0"/>
      <w:marTop w:val="0"/>
      <w:marBottom w:val="0"/>
      <w:divBdr>
        <w:top w:val="none" w:sz="0" w:space="0" w:color="auto"/>
        <w:left w:val="none" w:sz="0" w:space="0" w:color="auto"/>
        <w:bottom w:val="none" w:sz="0" w:space="0" w:color="auto"/>
        <w:right w:val="none" w:sz="0" w:space="0" w:color="auto"/>
      </w:divBdr>
      <w:divsChild>
        <w:div w:id="260529409">
          <w:marLeft w:val="0"/>
          <w:marRight w:val="0"/>
          <w:marTop w:val="0"/>
          <w:marBottom w:val="0"/>
          <w:divBdr>
            <w:top w:val="none" w:sz="0" w:space="0" w:color="auto"/>
            <w:left w:val="none" w:sz="0" w:space="0" w:color="auto"/>
            <w:bottom w:val="none" w:sz="0" w:space="0" w:color="auto"/>
            <w:right w:val="none" w:sz="0" w:space="0" w:color="auto"/>
          </w:divBdr>
          <w:divsChild>
            <w:div w:id="245378992">
              <w:marLeft w:val="0"/>
              <w:marRight w:val="0"/>
              <w:marTop w:val="0"/>
              <w:marBottom w:val="0"/>
              <w:divBdr>
                <w:top w:val="none" w:sz="0" w:space="0" w:color="auto"/>
                <w:left w:val="none" w:sz="0" w:space="0" w:color="auto"/>
                <w:bottom w:val="none" w:sz="0" w:space="0" w:color="auto"/>
                <w:right w:val="none" w:sz="0" w:space="0" w:color="auto"/>
              </w:divBdr>
              <w:divsChild>
                <w:div w:id="1880388683">
                  <w:marLeft w:val="0"/>
                  <w:marRight w:val="0"/>
                  <w:marTop w:val="0"/>
                  <w:marBottom w:val="0"/>
                  <w:divBdr>
                    <w:top w:val="none" w:sz="0" w:space="0" w:color="auto"/>
                    <w:left w:val="none" w:sz="0" w:space="0" w:color="auto"/>
                    <w:bottom w:val="none" w:sz="0" w:space="0" w:color="auto"/>
                    <w:right w:val="none" w:sz="0" w:space="0" w:color="auto"/>
                  </w:divBdr>
                  <w:divsChild>
                    <w:div w:id="1063142081">
                      <w:marLeft w:val="0"/>
                      <w:marRight w:val="0"/>
                      <w:marTop w:val="0"/>
                      <w:marBottom w:val="0"/>
                      <w:divBdr>
                        <w:top w:val="none" w:sz="0" w:space="0" w:color="auto"/>
                        <w:left w:val="none" w:sz="0" w:space="0" w:color="auto"/>
                        <w:bottom w:val="none" w:sz="0" w:space="0" w:color="auto"/>
                        <w:right w:val="none" w:sz="0" w:space="0" w:color="auto"/>
                      </w:divBdr>
                      <w:divsChild>
                        <w:div w:id="2145273736">
                          <w:marLeft w:val="0"/>
                          <w:marRight w:val="0"/>
                          <w:marTop w:val="0"/>
                          <w:marBottom w:val="0"/>
                          <w:divBdr>
                            <w:top w:val="none" w:sz="0" w:space="0" w:color="auto"/>
                            <w:left w:val="none" w:sz="0" w:space="0" w:color="auto"/>
                            <w:bottom w:val="none" w:sz="0" w:space="0" w:color="auto"/>
                            <w:right w:val="none" w:sz="0" w:space="0" w:color="auto"/>
                          </w:divBdr>
                          <w:divsChild>
                            <w:div w:id="925770130">
                              <w:marLeft w:val="0"/>
                              <w:marRight w:val="0"/>
                              <w:marTop w:val="0"/>
                              <w:marBottom w:val="0"/>
                              <w:divBdr>
                                <w:top w:val="none" w:sz="0" w:space="0" w:color="auto"/>
                                <w:left w:val="none" w:sz="0" w:space="0" w:color="auto"/>
                                <w:bottom w:val="none" w:sz="0" w:space="0" w:color="auto"/>
                                <w:right w:val="none" w:sz="0" w:space="0" w:color="auto"/>
                              </w:divBdr>
                              <w:divsChild>
                                <w:div w:id="1697929604">
                                  <w:marLeft w:val="0"/>
                                  <w:marRight w:val="0"/>
                                  <w:marTop w:val="0"/>
                                  <w:marBottom w:val="0"/>
                                  <w:divBdr>
                                    <w:top w:val="none" w:sz="0" w:space="0" w:color="auto"/>
                                    <w:left w:val="none" w:sz="0" w:space="0" w:color="auto"/>
                                    <w:bottom w:val="none" w:sz="0" w:space="0" w:color="auto"/>
                                    <w:right w:val="none" w:sz="0" w:space="0" w:color="auto"/>
                                  </w:divBdr>
                                  <w:divsChild>
                                    <w:div w:id="1206137231">
                                      <w:marLeft w:val="0"/>
                                      <w:marRight w:val="0"/>
                                      <w:marTop w:val="0"/>
                                      <w:marBottom w:val="0"/>
                                      <w:divBdr>
                                        <w:top w:val="none" w:sz="0" w:space="0" w:color="auto"/>
                                        <w:left w:val="none" w:sz="0" w:space="0" w:color="auto"/>
                                        <w:bottom w:val="none" w:sz="0" w:space="0" w:color="auto"/>
                                        <w:right w:val="none" w:sz="0" w:space="0" w:color="auto"/>
                                      </w:divBdr>
                                    </w:div>
                                    <w:div w:id="797141265">
                                      <w:marLeft w:val="0"/>
                                      <w:marRight w:val="0"/>
                                      <w:marTop w:val="0"/>
                                      <w:marBottom w:val="0"/>
                                      <w:divBdr>
                                        <w:top w:val="none" w:sz="0" w:space="0" w:color="auto"/>
                                        <w:left w:val="none" w:sz="0" w:space="0" w:color="auto"/>
                                        <w:bottom w:val="none" w:sz="0" w:space="0" w:color="auto"/>
                                        <w:right w:val="none" w:sz="0" w:space="0" w:color="auto"/>
                                      </w:divBdr>
                                      <w:divsChild>
                                        <w:div w:id="12909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58857">
          <w:marLeft w:val="0"/>
          <w:marRight w:val="0"/>
          <w:marTop w:val="0"/>
          <w:marBottom w:val="0"/>
          <w:divBdr>
            <w:top w:val="none" w:sz="0" w:space="0" w:color="auto"/>
            <w:left w:val="none" w:sz="0" w:space="0" w:color="auto"/>
            <w:bottom w:val="none" w:sz="0" w:space="0" w:color="auto"/>
            <w:right w:val="none" w:sz="0" w:space="0" w:color="auto"/>
          </w:divBdr>
        </w:div>
      </w:divsChild>
    </w:div>
    <w:div w:id="611786612">
      <w:bodyDiv w:val="1"/>
      <w:marLeft w:val="0"/>
      <w:marRight w:val="0"/>
      <w:marTop w:val="0"/>
      <w:marBottom w:val="0"/>
      <w:divBdr>
        <w:top w:val="none" w:sz="0" w:space="0" w:color="auto"/>
        <w:left w:val="none" w:sz="0" w:space="0" w:color="auto"/>
        <w:bottom w:val="none" w:sz="0" w:space="0" w:color="auto"/>
        <w:right w:val="none" w:sz="0" w:space="0" w:color="auto"/>
      </w:divBdr>
    </w:div>
    <w:div w:id="707100610">
      <w:bodyDiv w:val="1"/>
      <w:marLeft w:val="0"/>
      <w:marRight w:val="0"/>
      <w:marTop w:val="0"/>
      <w:marBottom w:val="0"/>
      <w:divBdr>
        <w:top w:val="none" w:sz="0" w:space="0" w:color="auto"/>
        <w:left w:val="none" w:sz="0" w:space="0" w:color="auto"/>
        <w:bottom w:val="none" w:sz="0" w:space="0" w:color="auto"/>
        <w:right w:val="none" w:sz="0" w:space="0" w:color="auto"/>
      </w:divBdr>
    </w:div>
    <w:div w:id="754083952">
      <w:bodyDiv w:val="1"/>
      <w:marLeft w:val="0"/>
      <w:marRight w:val="0"/>
      <w:marTop w:val="0"/>
      <w:marBottom w:val="0"/>
      <w:divBdr>
        <w:top w:val="none" w:sz="0" w:space="0" w:color="auto"/>
        <w:left w:val="none" w:sz="0" w:space="0" w:color="auto"/>
        <w:bottom w:val="none" w:sz="0" w:space="0" w:color="auto"/>
        <w:right w:val="none" w:sz="0" w:space="0" w:color="auto"/>
      </w:divBdr>
    </w:div>
    <w:div w:id="935870949">
      <w:bodyDiv w:val="1"/>
      <w:marLeft w:val="0"/>
      <w:marRight w:val="0"/>
      <w:marTop w:val="0"/>
      <w:marBottom w:val="0"/>
      <w:divBdr>
        <w:top w:val="none" w:sz="0" w:space="0" w:color="auto"/>
        <w:left w:val="none" w:sz="0" w:space="0" w:color="auto"/>
        <w:bottom w:val="none" w:sz="0" w:space="0" w:color="auto"/>
        <w:right w:val="none" w:sz="0" w:space="0" w:color="auto"/>
      </w:divBdr>
    </w:div>
    <w:div w:id="1093090134">
      <w:bodyDiv w:val="1"/>
      <w:marLeft w:val="0"/>
      <w:marRight w:val="0"/>
      <w:marTop w:val="0"/>
      <w:marBottom w:val="0"/>
      <w:divBdr>
        <w:top w:val="none" w:sz="0" w:space="0" w:color="auto"/>
        <w:left w:val="none" w:sz="0" w:space="0" w:color="auto"/>
        <w:bottom w:val="none" w:sz="0" w:space="0" w:color="auto"/>
        <w:right w:val="none" w:sz="0" w:space="0" w:color="auto"/>
      </w:divBdr>
    </w:div>
    <w:div w:id="1115829872">
      <w:bodyDiv w:val="1"/>
      <w:marLeft w:val="0"/>
      <w:marRight w:val="0"/>
      <w:marTop w:val="0"/>
      <w:marBottom w:val="0"/>
      <w:divBdr>
        <w:top w:val="none" w:sz="0" w:space="0" w:color="auto"/>
        <w:left w:val="none" w:sz="0" w:space="0" w:color="auto"/>
        <w:bottom w:val="none" w:sz="0" w:space="0" w:color="auto"/>
        <w:right w:val="none" w:sz="0" w:space="0" w:color="auto"/>
      </w:divBdr>
    </w:div>
    <w:div w:id="1239170643">
      <w:bodyDiv w:val="1"/>
      <w:marLeft w:val="0"/>
      <w:marRight w:val="0"/>
      <w:marTop w:val="0"/>
      <w:marBottom w:val="0"/>
      <w:divBdr>
        <w:top w:val="none" w:sz="0" w:space="0" w:color="auto"/>
        <w:left w:val="none" w:sz="0" w:space="0" w:color="auto"/>
        <w:bottom w:val="none" w:sz="0" w:space="0" w:color="auto"/>
        <w:right w:val="none" w:sz="0" w:space="0" w:color="auto"/>
      </w:divBdr>
    </w:div>
    <w:div w:id="1305696312">
      <w:bodyDiv w:val="1"/>
      <w:marLeft w:val="0"/>
      <w:marRight w:val="0"/>
      <w:marTop w:val="0"/>
      <w:marBottom w:val="0"/>
      <w:divBdr>
        <w:top w:val="none" w:sz="0" w:space="0" w:color="auto"/>
        <w:left w:val="none" w:sz="0" w:space="0" w:color="auto"/>
        <w:bottom w:val="none" w:sz="0" w:space="0" w:color="auto"/>
        <w:right w:val="none" w:sz="0" w:space="0" w:color="auto"/>
      </w:divBdr>
    </w:div>
    <w:div w:id="1338381636">
      <w:bodyDiv w:val="1"/>
      <w:marLeft w:val="0"/>
      <w:marRight w:val="0"/>
      <w:marTop w:val="0"/>
      <w:marBottom w:val="0"/>
      <w:divBdr>
        <w:top w:val="none" w:sz="0" w:space="0" w:color="auto"/>
        <w:left w:val="none" w:sz="0" w:space="0" w:color="auto"/>
        <w:bottom w:val="none" w:sz="0" w:space="0" w:color="auto"/>
        <w:right w:val="none" w:sz="0" w:space="0" w:color="auto"/>
      </w:divBdr>
    </w:div>
    <w:div w:id="1353190332">
      <w:bodyDiv w:val="1"/>
      <w:marLeft w:val="0"/>
      <w:marRight w:val="0"/>
      <w:marTop w:val="0"/>
      <w:marBottom w:val="0"/>
      <w:divBdr>
        <w:top w:val="none" w:sz="0" w:space="0" w:color="auto"/>
        <w:left w:val="none" w:sz="0" w:space="0" w:color="auto"/>
        <w:bottom w:val="none" w:sz="0" w:space="0" w:color="auto"/>
        <w:right w:val="none" w:sz="0" w:space="0" w:color="auto"/>
      </w:divBdr>
    </w:div>
    <w:div w:id="1405686720">
      <w:bodyDiv w:val="1"/>
      <w:marLeft w:val="0"/>
      <w:marRight w:val="0"/>
      <w:marTop w:val="0"/>
      <w:marBottom w:val="0"/>
      <w:divBdr>
        <w:top w:val="none" w:sz="0" w:space="0" w:color="auto"/>
        <w:left w:val="none" w:sz="0" w:space="0" w:color="auto"/>
        <w:bottom w:val="none" w:sz="0" w:space="0" w:color="auto"/>
        <w:right w:val="none" w:sz="0" w:space="0" w:color="auto"/>
      </w:divBdr>
      <w:divsChild>
        <w:div w:id="2124880810">
          <w:marLeft w:val="0"/>
          <w:marRight w:val="0"/>
          <w:marTop w:val="0"/>
          <w:marBottom w:val="0"/>
          <w:divBdr>
            <w:top w:val="none" w:sz="0" w:space="0" w:color="auto"/>
            <w:left w:val="none" w:sz="0" w:space="0" w:color="auto"/>
            <w:bottom w:val="none" w:sz="0" w:space="0" w:color="auto"/>
            <w:right w:val="none" w:sz="0" w:space="0" w:color="auto"/>
          </w:divBdr>
          <w:divsChild>
            <w:div w:id="1082029374">
              <w:marLeft w:val="0"/>
              <w:marRight w:val="0"/>
              <w:marTop w:val="0"/>
              <w:marBottom w:val="0"/>
              <w:divBdr>
                <w:top w:val="none" w:sz="0" w:space="0" w:color="auto"/>
                <w:left w:val="none" w:sz="0" w:space="0" w:color="auto"/>
                <w:bottom w:val="none" w:sz="0" w:space="0" w:color="auto"/>
                <w:right w:val="none" w:sz="0" w:space="0" w:color="auto"/>
              </w:divBdr>
              <w:divsChild>
                <w:div w:id="142159840">
                  <w:marLeft w:val="0"/>
                  <w:marRight w:val="0"/>
                  <w:marTop w:val="0"/>
                  <w:marBottom w:val="0"/>
                  <w:divBdr>
                    <w:top w:val="none" w:sz="0" w:space="0" w:color="auto"/>
                    <w:left w:val="none" w:sz="0" w:space="0" w:color="auto"/>
                    <w:bottom w:val="none" w:sz="0" w:space="0" w:color="auto"/>
                    <w:right w:val="none" w:sz="0" w:space="0" w:color="auto"/>
                  </w:divBdr>
                  <w:divsChild>
                    <w:div w:id="2132355432">
                      <w:marLeft w:val="0"/>
                      <w:marRight w:val="0"/>
                      <w:marTop w:val="0"/>
                      <w:marBottom w:val="0"/>
                      <w:divBdr>
                        <w:top w:val="none" w:sz="0" w:space="0" w:color="auto"/>
                        <w:left w:val="none" w:sz="0" w:space="0" w:color="auto"/>
                        <w:bottom w:val="none" w:sz="0" w:space="0" w:color="auto"/>
                        <w:right w:val="none" w:sz="0" w:space="0" w:color="auto"/>
                      </w:divBdr>
                      <w:divsChild>
                        <w:div w:id="1788814212">
                          <w:marLeft w:val="0"/>
                          <w:marRight w:val="0"/>
                          <w:marTop w:val="0"/>
                          <w:marBottom w:val="0"/>
                          <w:divBdr>
                            <w:top w:val="none" w:sz="0" w:space="0" w:color="auto"/>
                            <w:left w:val="none" w:sz="0" w:space="0" w:color="auto"/>
                            <w:bottom w:val="none" w:sz="0" w:space="0" w:color="auto"/>
                            <w:right w:val="none" w:sz="0" w:space="0" w:color="auto"/>
                          </w:divBdr>
                          <w:divsChild>
                            <w:div w:id="572356442">
                              <w:marLeft w:val="0"/>
                              <w:marRight w:val="0"/>
                              <w:marTop w:val="0"/>
                              <w:marBottom w:val="0"/>
                              <w:divBdr>
                                <w:top w:val="none" w:sz="0" w:space="0" w:color="auto"/>
                                <w:left w:val="none" w:sz="0" w:space="0" w:color="auto"/>
                                <w:bottom w:val="none" w:sz="0" w:space="0" w:color="auto"/>
                                <w:right w:val="none" w:sz="0" w:space="0" w:color="auto"/>
                              </w:divBdr>
                              <w:divsChild>
                                <w:div w:id="2137793239">
                                  <w:marLeft w:val="0"/>
                                  <w:marRight w:val="0"/>
                                  <w:marTop w:val="0"/>
                                  <w:marBottom w:val="0"/>
                                  <w:divBdr>
                                    <w:top w:val="none" w:sz="0" w:space="0" w:color="auto"/>
                                    <w:left w:val="none" w:sz="0" w:space="0" w:color="auto"/>
                                    <w:bottom w:val="none" w:sz="0" w:space="0" w:color="auto"/>
                                    <w:right w:val="none" w:sz="0" w:space="0" w:color="auto"/>
                                  </w:divBdr>
                                  <w:divsChild>
                                    <w:div w:id="1631862845">
                                      <w:marLeft w:val="0"/>
                                      <w:marRight w:val="0"/>
                                      <w:marTop w:val="0"/>
                                      <w:marBottom w:val="0"/>
                                      <w:divBdr>
                                        <w:top w:val="none" w:sz="0" w:space="0" w:color="auto"/>
                                        <w:left w:val="none" w:sz="0" w:space="0" w:color="auto"/>
                                        <w:bottom w:val="none" w:sz="0" w:space="0" w:color="auto"/>
                                        <w:right w:val="none" w:sz="0" w:space="0" w:color="auto"/>
                                      </w:divBdr>
                                    </w:div>
                                    <w:div w:id="148987000">
                                      <w:marLeft w:val="0"/>
                                      <w:marRight w:val="0"/>
                                      <w:marTop w:val="0"/>
                                      <w:marBottom w:val="0"/>
                                      <w:divBdr>
                                        <w:top w:val="none" w:sz="0" w:space="0" w:color="auto"/>
                                        <w:left w:val="none" w:sz="0" w:space="0" w:color="auto"/>
                                        <w:bottom w:val="none" w:sz="0" w:space="0" w:color="auto"/>
                                        <w:right w:val="none" w:sz="0" w:space="0" w:color="auto"/>
                                      </w:divBdr>
                                      <w:divsChild>
                                        <w:div w:id="2411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817669">
          <w:marLeft w:val="0"/>
          <w:marRight w:val="0"/>
          <w:marTop w:val="0"/>
          <w:marBottom w:val="0"/>
          <w:divBdr>
            <w:top w:val="none" w:sz="0" w:space="0" w:color="auto"/>
            <w:left w:val="none" w:sz="0" w:space="0" w:color="auto"/>
            <w:bottom w:val="none" w:sz="0" w:space="0" w:color="auto"/>
            <w:right w:val="none" w:sz="0" w:space="0" w:color="auto"/>
          </w:divBdr>
        </w:div>
      </w:divsChild>
    </w:div>
    <w:div w:id="1639803225">
      <w:bodyDiv w:val="1"/>
      <w:marLeft w:val="0"/>
      <w:marRight w:val="0"/>
      <w:marTop w:val="0"/>
      <w:marBottom w:val="0"/>
      <w:divBdr>
        <w:top w:val="none" w:sz="0" w:space="0" w:color="auto"/>
        <w:left w:val="none" w:sz="0" w:space="0" w:color="auto"/>
        <w:bottom w:val="none" w:sz="0" w:space="0" w:color="auto"/>
        <w:right w:val="none" w:sz="0" w:space="0" w:color="auto"/>
      </w:divBdr>
    </w:div>
    <w:div w:id="1913808444">
      <w:bodyDiv w:val="1"/>
      <w:marLeft w:val="0"/>
      <w:marRight w:val="0"/>
      <w:marTop w:val="0"/>
      <w:marBottom w:val="0"/>
      <w:divBdr>
        <w:top w:val="none" w:sz="0" w:space="0" w:color="auto"/>
        <w:left w:val="none" w:sz="0" w:space="0" w:color="auto"/>
        <w:bottom w:val="none" w:sz="0" w:space="0" w:color="auto"/>
        <w:right w:val="none" w:sz="0" w:space="0" w:color="auto"/>
      </w:divBdr>
    </w:div>
    <w:div w:id="1936594207">
      <w:bodyDiv w:val="1"/>
      <w:marLeft w:val="0"/>
      <w:marRight w:val="0"/>
      <w:marTop w:val="0"/>
      <w:marBottom w:val="0"/>
      <w:divBdr>
        <w:top w:val="none" w:sz="0" w:space="0" w:color="auto"/>
        <w:left w:val="none" w:sz="0" w:space="0" w:color="auto"/>
        <w:bottom w:val="none" w:sz="0" w:space="0" w:color="auto"/>
        <w:right w:val="none" w:sz="0" w:space="0" w:color="auto"/>
      </w:divBdr>
    </w:div>
    <w:div w:id="2028559674">
      <w:bodyDiv w:val="1"/>
      <w:marLeft w:val="0"/>
      <w:marRight w:val="0"/>
      <w:marTop w:val="0"/>
      <w:marBottom w:val="0"/>
      <w:divBdr>
        <w:top w:val="none" w:sz="0" w:space="0" w:color="auto"/>
        <w:left w:val="none" w:sz="0" w:space="0" w:color="auto"/>
        <w:bottom w:val="none" w:sz="0" w:space="0" w:color="auto"/>
        <w:right w:val="none" w:sz="0" w:space="0" w:color="auto"/>
      </w:divBdr>
    </w:div>
    <w:div w:id="206308998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office@expocitydubai.ae"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youtube.com/@theExpoCityDubai" TargetMode="External"/><Relationship Id="rId7" Type="http://schemas.openxmlformats.org/officeDocument/2006/relationships/settings" Target="settings.xml"/><Relationship Id="rId12" Type="http://schemas.openxmlformats.org/officeDocument/2006/relationships/hyperlink" Target="https://www.dubaidet.gov.ae/en/research-and-insights/-/media/files/faqs/sustainability-report/dubai-sustainability-report-2024.pdf" TargetMode="External"/><Relationship Id="rId17" Type="http://schemas.openxmlformats.org/officeDocument/2006/relationships/hyperlink" Target="https://www.facebook.com/ExpoCityDubai" TargetMode="External"/><Relationship Id="rId25" Type="http://schemas.openxmlformats.org/officeDocument/2006/relationships/hyperlink" Target="https://www.tiktok.com/@expocitydubai"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ubaidet.gov.ae/en/about-det/initiatives/-/media/files/faqs/mice/sustainable-event-guide.pdf"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twitter.com/ExpoCityDubai" TargetMode="External"/><Relationship Id="rId23" Type="http://schemas.openxmlformats.org/officeDocument/2006/relationships/hyperlink" Target="https://www.linkedin.com/company/expocitydubai/"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nstagram.com/ExpoCityDub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5A03A76684845B24F0447429B9D8D" ma:contentTypeVersion="18" ma:contentTypeDescription="Create a new document." ma:contentTypeScope="" ma:versionID="07873e0ec83f2f7dfe38801a411c3e00">
  <xsd:schema xmlns:xsd="http://www.w3.org/2001/XMLSchema" xmlns:xs="http://www.w3.org/2001/XMLSchema" xmlns:p="http://schemas.microsoft.com/office/2006/metadata/properties" xmlns:ns2="e8a005b7-f26f-4491-b2a9-5bb6ffef66d6" xmlns:ns3="3e05c964-a293-4ec0-8b1b-41883430fe91" targetNamespace="http://schemas.microsoft.com/office/2006/metadata/properties" ma:root="true" ma:fieldsID="538118e5bd86642423534411412a9266" ns2:_="" ns3:_="">
    <xsd:import namespace="e8a005b7-f26f-4491-b2a9-5bb6ffef66d6"/>
    <xsd:import namespace="3e05c964-a293-4ec0-8b1b-41883430fe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05b7-f26f-4491-b2a9-5bb6ffef6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311d52-2665-4ea7-9d59-0111a49959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5c964-a293-4ec0-8b1b-41883430fe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877b6c6-3fe1-4e39-abd4-8a669a84b164}" ma:internalName="TaxCatchAll" ma:showField="CatchAllData" ma:web="3e05c964-a293-4ec0-8b1b-41883430fe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5c964-a293-4ec0-8b1b-41883430fe91" xsi:nil="true"/>
    <lcf76f155ced4ddcb4097134ff3c332f xmlns="e8a005b7-f26f-4491-b2a9-5bb6ffef66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C9C6F-F266-4C18-ADE1-C397F7D1FE41}"/>
</file>

<file path=customXml/itemProps2.xml><?xml version="1.0" encoding="utf-8"?>
<ds:datastoreItem xmlns:ds="http://schemas.openxmlformats.org/officeDocument/2006/customXml" ds:itemID="{3EAAC706-7E5B-41DF-83BA-9548CC475EA2}">
  <ds:schemaRefs>
    <ds:schemaRef ds:uri="http://schemas.microsoft.com/office/2006/metadata/properties"/>
    <ds:schemaRef ds:uri="http://schemas.microsoft.com/office/infopath/2007/PartnerControls"/>
    <ds:schemaRef ds:uri="dec265f7-58b1-4734-8d9a-e03633372e7d"/>
  </ds:schemaRefs>
</ds:datastoreItem>
</file>

<file path=customXml/itemProps3.xml><?xml version="1.0" encoding="utf-8"?>
<ds:datastoreItem xmlns:ds="http://schemas.openxmlformats.org/officeDocument/2006/customXml" ds:itemID="{CAC5DB36-B82C-413E-BBD0-63AB68E5B447}">
  <ds:schemaRefs>
    <ds:schemaRef ds:uri="http://schemas.microsoft.com/sharepoint/v3/contenttype/forms"/>
  </ds:schemaRefs>
</ds:datastoreItem>
</file>

<file path=customXml/itemProps4.xml><?xml version="1.0" encoding="utf-8"?>
<ds:datastoreItem xmlns:ds="http://schemas.openxmlformats.org/officeDocument/2006/customXml" ds:itemID="{9DD78C0B-0E21-4412-99E2-E8011C8B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876</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Links>
    <vt:vector size="60" baseType="variant">
      <vt:variant>
        <vt:i4>6488154</vt:i4>
      </vt:variant>
      <vt:variant>
        <vt:i4>27</vt:i4>
      </vt:variant>
      <vt:variant>
        <vt:i4>0</vt:i4>
      </vt:variant>
      <vt:variant>
        <vt:i4>5</vt:i4>
      </vt:variant>
      <vt:variant>
        <vt:lpwstr>https://www.tiktok.com/@expocitydubai</vt:lpwstr>
      </vt:variant>
      <vt:variant>
        <vt:lpwstr/>
      </vt:variant>
      <vt:variant>
        <vt:i4>3473517</vt:i4>
      </vt:variant>
      <vt:variant>
        <vt:i4>24</vt:i4>
      </vt:variant>
      <vt:variant>
        <vt:i4>0</vt:i4>
      </vt:variant>
      <vt:variant>
        <vt:i4>5</vt:i4>
      </vt:variant>
      <vt:variant>
        <vt:lpwstr>https://www.linkedin.com/company/expocitydubai/</vt:lpwstr>
      </vt:variant>
      <vt:variant>
        <vt:lpwstr/>
      </vt:variant>
      <vt:variant>
        <vt:i4>6094974</vt:i4>
      </vt:variant>
      <vt:variant>
        <vt:i4>21</vt:i4>
      </vt:variant>
      <vt:variant>
        <vt:i4>0</vt:i4>
      </vt:variant>
      <vt:variant>
        <vt:i4>5</vt:i4>
      </vt:variant>
      <vt:variant>
        <vt:lpwstr>https://www.youtube.com/@theExpoCityDubai</vt:lpwstr>
      </vt:variant>
      <vt:variant>
        <vt:lpwstr/>
      </vt:variant>
      <vt:variant>
        <vt:i4>7340078</vt:i4>
      </vt:variant>
      <vt:variant>
        <vt:i4>18</vt:i4>
      </vt:variant>
      <vt:variant>
        <vt:i4>0</vt:i4>
      </vt:variant>
      <vt:variant>
        <vt:i4>5</vt:i4>
      </vt:variant>
      <vt:variant>
        <vt:lpwstr>https://instagram.com/ExpoCityDubai</vt:lpwstr>
      </vt:variant>
      <vt:variant>
        <vt:lpwstr/>
      </vt:variant>
      <vt:variant>
        <vt:i4>2818101</vt:i4>
      </vt:variant>
      <vt:variant>
        <vt:i4>15</vt:i4>
      </vt:variant>
      <vt:variant>
        <vt:i4>0</vt:i4>
      </vt:variant>
      <vt:variant>
        <vt:i4>5</vt:i4>
      </vt:variant>
      <vt:variant>
        <vt:lpwstr>https://www.facebook.com/ExpoCityDubai</vt:lpwstr>
      </vt:variant>
      <vt:variant>
        <vt:lpwstr/>
      </vt:variant>
      <vt:variant>
        <vt:i4>655441</vt:i4>
      </vt:variant>
      <vt:variant>
        <vt:i4>12</vt:i4>
      </vt:variant>
      <vt:variant>
        <vt:i4>0</vt:i4>
      </vt:variant>
      <vt:variant>
        <vt:i4>5</vt:i4>
      </vt:variant>
      <vt:variant>
        <vt:lpwstr>https://twitter.com/ExpoCityDubai</vt:lpwstr>
      </vt:variant>
      <vt:variant>
        <vt:lpwstr/>
      </vt:variant>
      <vt:variant>
        <vt:i4>7733251</vt:i4>
      </vt:variant>
      <vt:variant>
        <vt:i4>9</vt:i4>
      </vt:variant>
      <vt:variant>
        <vt:i4>0</vt:i4>
      </vt:variant>
      <vt:variant>
        <vt:i4>5</vt:i4>
      </vt:variant>
      <vt:variant>
        <vt:lpwstr>mailto:press.office@expocitydubai.ae</vt:lpwstr>
      </vt:variant>
      <vt:variant>
        <vt:lpwstr/>
      </vt:variant>
      <vt:variant>
        <vt:i4>2162731</vt:i4>
      </vt:variant>
      <vt:variant>
        <vt:i4>6</vt:i4>
      </vt:variant>
      <vt:variant>
        <vt:i4>0</vt:i4>
      </vt:variant>
      <vt:variant>
        <vt:i4>5</vt:i4>
      </vt:variant>
      <vt:variant>
        <vt:lpwstr>https://www.dubaidet.gov.ae/en/research-and-insights/-/media/files/faqs/sustainability-report/dubai-sustainability-report-2024.pdf</vt:lpwstr>
      </vt:variant>
      <vt:variant>
        <vt:lpwstr/>
      </vt:variant>
      <vt:variant>
        <vt:i4>393240</vt:i4>
      </vt:variant>
      <vt:variant>
        <vt:i4>3</vt:i4>
      </vt:variant>
      <vt:variant>
        <vt:i4>0</vt:i4>
      </vt:variant>
      <vt:variant>
        <vt:i4>5</vt:i4>
      </vt:variant>
      <vt:variant>
        <vt:lpwstr>https://www.dubaidet.gov.ae/en/about-det/initiatives/-/media/files/faqs/mice/sustainable-event-guide.pdf</vt:lpwstr>
      </vt:variant>
      <vt:variant>
        <vt:lpwstr/>
      </vt:variant>
      <vt:variant>
        <vt:i4>524406</vt:i4>
      </vt:variant>
      <vt:variant>
        <vt:i4>0</vt:i4>
      </vt:variant>
      <vt:variant>
        <vt:i4>0</vt:i4>
      </vt:variant>
      <vt:variant>
        <vt:i4>5</vt:i4>
      </vt:variant>
      <vt:variant>
        <vt:lpwstr>https://expocitydubai-my.sharepoint.com/:f:/g/personal/nora_layous_expocitydubai_ae/Ett076rIMk5BnBkMG2-1BTMBME3nrXdz56stz7CNurQHaw?e=g5j46P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Donohoe</dc:creator>
  <cp:keywords/>
  <dc:description/>
  <cp:lastModifiedBy>Karen Henderson</cp:lastModifiedBy>
  <cp:revision>4</cp:revision>
  <dcterms:created xsi:type="dcterms:W3CDTF">2025-07-22T06:28:00Z</dcterms:created>
  <dcterms:modified xsi:type="dcterms:W3CDTF">2025-07-22T06:34:00Z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2022-11-02T06:37:18Z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d8310f08-1574-471b-8877-43c503225b1a</vt:lpwstr>
  </property>
  <property fmtid="{D5CDD505-2E9C-101B-9397-08002B2CF9AE}" pid="7" name="MSIP_Label_defa4170-0d19-0005-0004-bc88714345d2_ActionId">
    <vt:lpwstr>4488c775-df6d-4894-bbec-523d3958a312</vt:lpwstr>
  </property>
  <property fmtid="{D5CDD505-2E9C-101B-9397-08002B2CF9AE}" pid="8" name="MSIP_Label_defa4170-0d19-0005-0004-bc88714345d2_ContentBits">
    <vt:lpwstr>0</vt:lpwstr>
  </property>
  <property fmtid="{D5CDD505-2E9C-101B-9397-08002B2CF9AE}" pid="9" name="ContentTypeId">
    <vt:lpwstr>0x0101007085A03A76684845B24F0447429B9D8D</vt:lpwstr>
  </property>
  <property fmtid="{D5CDD505-2E9C-101B-9397-08002B2CF9AE}" pid="10" name="GrammarlyDocumentId">
    <vt:lpwstr>8420c02d-1d93-4555-9337-7af72354ceec</vt:lpwstr>
  </property>
</Properties>
</file>