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132B2585" w:rsidR="006454E3" w:rsidRPr="008558E1" w:rsidRDefault="004E6AAD" w:rsidP="006454E3">
      <w:pPr>
        <w:spacing w:before="0"/>
        <w:jc w:val="center"/>
        <w:rPr>
          <w:rFonts w:cs="Arial"/>
          <w:b/>
          <w:i/>
          <w:iCs/>
          <w:sz w:val="32"/>
          <w:szCs w:val="32"/>
          <w:lang w:val="es-AR"/>
        </w:rPr>
      </w:pPr>
      <w:r w:rsidRPr="00B5472E">
        <w:rPr>
          <w:rFonts w:cs="Arial"/>
          <w:b/>
          <w:i/>
          <w:iCs/>
          <w:noProof/>
          <w:sz w:val="32"/>
          <w:szCs w:val="32"/>
          <w:highlight w:val="yellow"/>
          <w:lang w:val="en-GB"/>
        </w:rPr>
        <mc:AlternateContent>
          <mc:Choice Requires="wps">
            <w:drawing>
              <wp:anchor distT="0" distB="0" distL="114300" distR="114300" simplePos="0" relativeHeight="251658294" behindDoc="0" locked="0" layoutInCell="1" allowOverlap="1" wp14:anchorId="7942EF7E" wp14:editId="21130679">
                <wp:simplePos x="0" y="0"/>
                <wp:positionH relativeFrom="column">
                  <wp:posOffset>-234530</wp:posOffset>
                </wp:positionH>
                <wp:positionV relativeFrom="paragraph">
                  <wp:posOffset>-1119145</wp:posOffset>
                </wp:positionV>
                <wp:extent cx="1435769" cy="745958"/>
                <wp:effectExtent l="0" t="0" r="12065" b="16510"/>
                <wp:wrapNone/>
                <wp:docPr id="581051661" name="Rectangle 1"/>
                <wp:cNvGraphicFramePr/>
                <a:graphic xmlns:a="http://schemas.openxmlformats.org/drawingml/2006/main">
                  <a:graphicData uri="http://schemas.microsoft.com/office/word/2010/wordprocessingShape">
                    <wps:wsp>
                      <wps:cNvSpPr/>
                      <wps:spPr>
                        <a:xfrm>
                          <a:off x="0" y="0"/>
                          <a:ext cx="1435769" cy="745958"/>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E52AF9" w14:textId="46D16C35" w:rsidR="004E6AAD" w:rsidRPr="00AB55B0" w:rsidRDefault="004E6AAD" w:rsidP="004E6AAD">
                            <w:pPr>
                              <w:jc w:val="center"/>
                              <w:rPr>
                                <w:lang w:val="en-US"/>
                              </w:rPr>
                            </w:pPr>
                            <w:r>
                              <w:rPr>
                                <w:lang w:val="en-US"/>
                              </w:rPr>
                              <w:t>Delete this box and insert company</w:t>
                            </w:r>
                            <w:r w:rsidR="00761EAB">
                              <w:rPr>
                                <w:lang w:val="en-US"/>
                              </w:rPr>
                              <w:t xml:space="preserv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EF7E" id="Rectangle 1" o:spid="_x0000_s1026" style="position:absolute;left:0;text-align:left;margin-left:-18.45pt;margin-top:-88.1pt;width:113.05pt;height:58.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" fillcolor="#125b61" strokecolor="white [3212]" strokeweight="1pt">
                <v:textbox>
                  <w:txbxContent>
                    <w:p w14:paraId="0EE52AF9" w14:textId="46D16C35" w:rsidR="004E6AAD" w:rsidRPr="00AB55B0" w:rsidRDefault="004E6AAD" w:rsidP="004E6AAD">
                      <w:pPr>
                        <w:jc w:val="center"/>
                        <w:rPr>
                          <w:lang w:val="en-US"/>
                        </w:rPr>
                      </w:pPr>
                      <w:r>
                        <w:rPr>
                          <w:lang w:val="en-US"/>
                        </w:rPr>
                        <w:t>Delete this box and insert company</w:t>
                      </w:r>
                      <w:r w:rsidR="00761EAB">
                        <w:rPr>
                          <w:lang w:val="en-US"/>
                        </w:rPr>
                        <w:t xml:space="preserve"> logo</w:t>
                      </w:r>
                    </w:p>
                  </w:txbxContent>
                </v:textbox>
              </v:rect>
            </w:pict>
          </mc:Fallback>
        </mc:AlternateContent>
      </w:r>
      <w:r w:rsidRPr="008558E1">
        <w:rPr>
          <w:rFonts w:cs="Arial"/>
          <w:b/>
          <w:i/>
          <w:iCs/>
          <w:sz w:val="32"/>
          <w:szCs w:val="32"/>
          <w:highlight w:val="yellow"/>
          <w:lang w:val="es-AR"/>
        </w:rPr>
        <w:t>Insertar nombre de la empresa</w:t>
      </w:r>
    </w:p>
    <w:p w14:paraId="6FFDE80A" w14:textId="2DB1A59C" w:rsidR="006454E3" w:rsidRPr="008558E1" w:rsidRDefault="006454E3" w:rsidP="006454E3">
      <w:pPr>
        <w:spacing w:before="0"/>
        <w:jc w:val="center"/>
        <w:rPr>
          <w:rFonts w:cs="Arial"/>
          <w:b/>
          <w:sz w:val="48"/>
          <w:szCs w:val="44"/>
          <w:lang w:val="es-AR"/>
        </w:rPr>
      </w:pPr>
    </w:p>
    <w:p w14:paraId="7ABBA883" w14:textId="2BA267BF" w:rsidR="006454E3" w:rsidRPr="008558E1" w:rsidRDefault="00F10FF0" w:rsidP="006454E3">
      <w:pPr>
        <w:spacing w:before="0"/>
        <w:jc w:val="center"/>
        <w:rPr>
          <w:rFonts w:cs="Arial"/>
          <w:b/>
          <w:color w:val="000000"/>
          <w:sz w:val="28"/>
          <w:szCs w:val="28"/>
          <w:lang w:val="es-AR"/>
        </w:rPr>
      </w:pPr>
      <w:r w:rsidRPr="008558E1">
        <w:rPr>
          <w:rFonts w:cs="Arial"/>
          <w:b/>
          <w:color w:val="000000"/>
          <w:sz w:val="28"/>
          <w:szCs w:val="28"/>
          <w:lang w:val="es-AR"/>
        </w:rPr>
        <w:t>Procedimiento de gestión de la cadena de suministro</w:t>
      </w:r>
    </w:p>
    <w:p w14:paraId="13973E8F" w14:textId="77777777" w:rsidR="004A4DDF" w:rsidRPr="008558E1" w:rsidRDefault="004A4DDF"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8558E1" w:rsidRDefault="00663E06" w:rsidP="00696E9D">
            <w:pPr>
              <w:spacing w:before="160" w:after="160"/>
              <w:contextualSpacing/>
              <w:jc w:val="left"/>
              <w:rPr>
                <w:rFonts w:cs="Arial"/>
                <w:bCs/>
                <w:i/>
                <w:iCs/>
                <w:sz w:val="20"/>
                <w:szCs w:val="20"/>
                <w:lang w:val="es-AR"/>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620F43E8" w14:textId="55BDF0E0" w:rsidR="004A4DDF" w:rsidRPr="008558E1" w:rsidRDefault="00F95FCD" w:rsidP="00D7367E">
            <w:pPr>
              <w:pStyle w:val="ListParagraph"/>
              <w:numPr>
                <w:ilvl w:val="0"/>
                <w:numId w:val="13"/>
              </w:numPr>
              <w:spacing w:before="160" w:after="160"/>
              <w:jc w:val="left"/>
              <w:rPr>
                <w:rFonts w:cs="Arial"/>
                <w:bCs/>
                <w:i/>
                <w:iCs/>
                <w:sz w:val="20"/>
                <w:szCs w:val="20"/>
                <w:lang w:val="es-AR"/>
              </w:rPr>
            </w:pPr>
            <w:r w:rsidRPr="008558E1">
              <w:rPr>
                <w:rFonts w:cs="Arial"/>
                <w:bCs/>
                <w:i/>
                <w:iCs/>
                <w:sz w:val="20"/>
                <w:szCs w:val="20"/>
                <w:lang w:val="es-AR"/>
              </w:rPr>
              <w:t>Insertar el logotipo de la empresa en el encabezado</w:t>
            </w:r>
          </w:p>
          <w:p w14:paraId="7F109184" w14:textId="5CF5BA06" w:rsidR="000720B0" w:rsidRPr="008558E1" w:rsidRDefault="000720B0" w:rsidP="00D7367E">
            <w:pPr>
              <w:pStyle w:val="ListParagraph"/>
              <w:numPr>
                <w:ilvl w:val="0"/>
                <w:numId w:val="13"/>
              </w:numPr>
              <w:spacing w:before="160" w:after="160"/>
              <w:jc w:val="left"/>
              <w:rPr>
                <w:rFonts w:cs="Arial"/>
                <w:bCs/>
                <w:i/>
                <w:iCs/>
                <w:sz w:val="20"/>
                <w:szCs w:val="20"/>
                <w:lang w:val="es-AR"/>
              </w:rPr>
            </w:pPr>
            <w:r w:rsidRPr="008558E1">
              <w:rPr>
                <w:rFonts w:cs="Arial"/>
                <w:bCs/>
                <w:i/>
                <w:iCs/>
                <w:sz w:val="20"/>
                <w:szCs w:val="20"/>
                <w:lang w:val="es-AR"/>
              </w:rPr>
              <w:t>Insertar el nombre de la empresa donde se indica (“[insertar nombre de la empresa]”)</w:t>
            </w:r>
          </w:p>
          <w:p w14:paraId="4526DFD5" w14:textId="52A04ACD" w:rsidR="00F95FCD" w:rsidRPr="008558E1" w:rsidRDefault="003D25ED" w:rsidP="00967EC0">
            <w:pPr>
              <w:pStyle w:val="ListParagraph"/>
              <w:numPr>
                <w:ilvl w:val="0"/>
                <w:numId w:val="13"/>
              </w:numPr>
              <w:spacing w:before="160" w:after="160"/>
              <w:jc w:val="left"/>
              <w:rPr>
                <w:rFonts w:cs="Arial"/>
                <w:bCs/>
                <w:i/>
                <w:iCs/>
                <w:sz w:val="20"/>
                <w:szCs w:val="20"/>
                <w:lang w:val="es-AR"/>
              </w:rPr>
            </w:pPr>
            <w:r w:rsidRPr="008558E1">
              <w:rPr>
                <w:rFonts w:cs="Arial"/>
                <w:bCs/>
                <w:i/>
                <w:iCs/>
                <w:sz w:val="20"/>
                <w:szCs w:val="20"/>
                <w:lang w:val="es-AR"/>
              </w:rPr>
              <w:t>Tenga en cuenta la orientación / siga las instrucciones que se dan en los cuadros de instrucciones.</w:t>
            </w:r>
          </w:p>
          <w:p w14:paraId="65599AFA" w14:textId="5DB51F9D" w:rsidR="00663E06" w:rsidRPr="008558E1" w:rsidRDefault="00504245" w:rsidP="00512FD8">
            <w:pPr>
              <w:pStyle w:val="ListParagraph"/>
              <w:numPr>
                <w:ilvl w:val="0"/>
                <w:numId w:val="13"/>
              </w:numPr>
              <w:spacing w:before="160" w:after="160"/>
              <w:jc w:val="left"/>
              <w:rPr>
                <w:rFonts w:cs="Arial"/>
                <w:b/>
                <w:sz w:val="20"/>
                <w:szCs w:val="20"/>
                <w:lang w:val="es-AR"/>
              </w:rPr>
            </w:pPr>
            <w:r w:rsidRPr="008558E1">
              <w:rPr>
                <w:rFonts w:cs="Arial"/>
                <w:bCs/>
                <w:i/>
                <w:iCs/>
                <w:sz w:val="20"/>
                <w:szCs w:val="20"/>
                <w:lang w:val="es-AR"/>
              </w:rPr>
              <w:t>Elimine los cuadros de instrucciones cuando haya terminado el documento, incluido este cuadro.</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5DFC49B" w:rsidR="006454E3" w:rsidRPr="00E00F8F" w:rsidRDefault="006454E3" w:rsidP="006454E3">
            <w:pPr>
              <w:spacing w:before="60" w:after="60"/>
              <w:rPr>
                <w:rFonts w:cs="Arial"/>
                <w:b/>
                <w:sz w:val="20"/>
                <w:szCs w:val="20"/>
                <w:lang w:val="en-US"/>
              </w:rPr>
            </w:pPr>
            <w:r w:rsidRPr="00E00F8F">
              <w:rPr>
                <w:rFonts w:cs="Arial"/>
                <w:b/>
                <w:sz w:val="20"/>
                <w:szCs w:val="20"/>
                <w:lang w:val="en-US"/>
              </w:rPr>
              <w:t>N.º de documento: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42EB04E8" w14:textId="78CC8820" w:rsidR="006454E3" w:rsidRPr="00E00F8F" w:rsidRDefault="005F2A65" w:rsidP="006454E3">
            <w:pPr>
              <w:spacing w:before="60" w:after="60"/>
              <w:rPr>
                <w:rFonts w:cs="Arial"/>
                <w:sz w:val="20"/>
                <w:szCs w:val="20"/>
                <w:lang w:val="en-US"/>
              </w:rPr>
            </w:pPr>
            <w:r>
              <w:rPr>
                <w:rFonts w:cs="Arial"/>
                <w:sz w:val="20"/>
                <w:szCs w:val="20"/>
                <w:lang w:val="en-US"/>
              </w:rPr>
              <w:t>Procedimiento</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Default="006454E3" w:rsidP="006454E3">
      <w:pPr>
        <w:spacing w:before="0" w:after="120"/>
        <w:jc w:val="center"/>
        <w:rPr>
          <w:rFonts w:cs="Arial"/>
          <w:b/>
          <w:sz w:val="16"/>
          <w:szCs w:val="16"/>
          <w:lang w:val="en-GB"/>
        </w:rPr>
      </w:pPr>
    </w:p>
    <w:p w14:paraId="67144B44" w14:textId="77777777" w:rsidR="000562D8" w:rsidRPr="00E00F8F" w:rsidRDefault="000562D8"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4E6AAD"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45B54483"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Versión Nro.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77899CD8" w:rsidR="004E6AAD" w:rsidRPr="00E00F8F" w:rsidRDefault="008558E1" w:rsidP="004E6AAD">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2E57BBE0" w:rsidR="004E6AAD" w:rsidRPr="008558E1" w:rsidRDefault="008558E1" w:rsidP="004E6AAD">
            <w:pPr>
              <w:spacing w:before="0"/>
              <w:jc w:val="center"/>
              <w:rPr>
                <w:rFonts w:cs="Arial"/>
                <w:b/>
                <w:bCs/>
                <w:caps/>
                <w:sz w:val="16"/>
                <w:szCs w:val="20"/>
                <w:lang w:val="es-AR"/>
              </w:rPr>
            </w:pPr>
            <w:r w:rsidRPr="000E16E5">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87302CD" w14:textId="77777777" w:rsidR="008558E1" w:rsidRPr="006E1296" w:rsidRDefault="008558E1" w:rsidP="008558E1">
            <w:pPr>
              <w:spacing w:before="0"/>
              <w:jc w:val="center"/>
              <w:rPr>
                <w:rFonts w:cs="Arial"/>
                <w:b/>
                <w:bCs/>
                <w:caps/>
                <w:sz w:val="16"/>
                <w:szCs w:val="20"/>
                <w:lang w:val="en-AU"/>
              </w:rPr>
            </w:pPr>
            <w:r w:rsidRPr="006E1296">
              <w:rPr>
                <w:rFonts w:cs="Arial"/>
                <w:b/>
                <w:bCs/>
                <w:caps/>
                <w:sz w:val="16"/>
                <w:szCs w:val="20"/>
                <w:lang w:val="en-AU"/>
              </w:rPr>
              <w:t>Revisado por</w:t>
            </w:r>
          </w:p>
          <w:p w14:paraId="7D078E28" w14:textId="6F3F64E3" w:rsidR="004E6AAD" w:rsidRPr="00E00F8F" w:rsidRDefault="008558E1" w:rsidP="008558E1">
            <w:pPr>
              <w:spacing w:before="0"/>
              <w:jc w:val="center"/>
              <w:rPr>
                <w:rFonts w:cs="Arial"/>
                <w:b/>
                <w:bCs/>
                <w:caps/>
                <w:sz w:val="16"/>
                <w:szCs w:val="20"/>
                <w:lang w:val="en-AU"/>
              </w:rPr>
            </w:pPr>
            <w:r w:rsidRPr="006E1296">
              <w:rPr>
                <w:rFonts w:cs="Arial"/>
                <w:b/>
                <w:bCs/>
                <w:caps/>
                <w:sz w:val="16"/>
                <w:szCs w:val="20"/>
                <w:lang w:val="en-AU"/>
              </w:rPr>
              <w:t>(Responsable pertinente)</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4E6AAD" w:rsidRPr="00E00F8F" w:rsidRDefault="004E6AAD" w:rsidP="004E6AAD">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387C3088" w14:textId="77777777" w:rsidTr="000562D8">
        <w:trPr>
          <w:trHeight w:val="130"/>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44F7B7F8"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8558E1" w:rsidRDefault="006454E3" w:rsidP="001643F3">
      <w:pPr>
        <w:keepNext/>
        <w:tabs>
          <w:tab w:val="left" w:pos="2835"/>
          <w:tab w:val="left" w:pos="4536"/>
        </w:tabs>
        <w:spacing w:before="0"/>
        <w:ind w:right="110"/>
        <w:rPr>
          <w:rFonts w:cs="Arial"/>
          <w:bCs/>
          <w:sz w:val="20"/>
          <w:szCs w:val="20"/>
          <w:lang w:val="es-AR"/>
        </w:rPr>
      </w:pPr>
      <w:r w:rsidRPr="008558E1">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3184F5D8" w14:textId="77777777" w:rsidR="006454E3" w:rsidRPr="008558E1" w:rsidRDefault="006454E3" w:rsidP="006454E3">
      <w:pPr>
        <w:keepNext/>
        <w:spacing w:before="0"/>
        <w:jc w:val="center"/>
        <w:rPr>
          <w:rFonts w:cs="Arial"/>
          <w:b/>
          <w:bCs/>
          <w:caps/>
          <w:sz w:val="20"/>
          <w:szCs w:val="20"/>
          <w:lang w:val="es-AR"/>
        </w:rPr>
      </w:pPr>
    </w:p>
    <w:p w14:paraId="54D828F9" w14:textId="77777777" w:rsidR="006454E3" w:rsidRPr="008558E1" w:rsidRDefault="006454E3" w:rsidP="006454E3">
      <w:pPr>
        <w:keepNext/>
        <w:spacing w:before="0"/>
        <w:jc w:val="center"/>
        <w:rPr>
          <w:rFonts w:cs="Arial"/>
          <w:b/>
          <w:bCs/>
          <w:caps/>
          <w:sz w:val="20"/>
          <w:szCs w:val="20"/>
          <w:lang w:val="es-AR"/>
        </w:rPr>
      </w:pPr>
    </w:p>
    <w:p w14:paraId="03A8B991" w14:textId="77777777" w:rsidR="006454E3" w:rsidRPr="008558E1"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155E81DB"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Versión Nro.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asunto</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bl>
    <w:p w14:paraId="61209F53" w14:textId="195D0702" w:rsidR="009B2825" w:rsidRPr="007978E1" w:rsidRDefault="00012547" w:rsidP="00012547">
      <w:pPr>
        <w:tabs>
          <w:tab w:val="left" w:pos="8789"/>
        </w:tabs>
        <w:rPr>
          <w:rFonts w:cs="Arial"/>
          <w:b/>
          <w:sz w:val="20"/>
          <w:szCs w:val="20"/>
        </w:rPr>
      </w:pPr>
      <w:r w:rsidRPr="007978E1">
        <w:rPr>
          <w:rFonts w:cs="Arial"/>
          <w:b/>
          <w:sz w:val="20"/>
          <w:szCs w:val="20"/>
        </w:rPr>
        <w:lastRenderedPageBreak/>
        <w:t xml:space="preserve">Tabla de </w:t>
      </w:r>
      <w:r w:rsidR="00207CBA" w:rsidRPr="007978E1">
        <w:rPr>
          <w:rFonts w:cs="Arial"/>
          <w:b/>
          <w:sz w:val="20"/>
          <w:szCs w:val="20"/>
        </w:rPr>
        <w:t>contenido</w:t>
      </w:r>
    </w:p>
    <w:p w14:paraId="3B8D1648" w14:textId="77777777" w:rsidR="00BC1613" w:rsidRPr="007978E1" w:rsidRDefault="00BC1613" w:rsidP="007978E1">
      <w:pPr>
        <w:tabs>
          <w:tab w:val="left" w:pos="8789"/>
        </w:tabs>
        <w:ind w:right="196"/>
        <w:jc w:val="center"/>
        <w:rPr>
          <w:rFonts w:cs="Arial"/>
          <w:b/>
          <w:sz w:val="20"/>
          <w:szCs w:val="20"/>
        </w:rPr>
      </w:pPr>
    </w:p>
    <w:p w14:paraId="706DA3A1" w14:textId="428FDA45" w:rsidR="00D04AC5" w:rsidRPr="007978E1" w:rsidRDefault="0039317B" w:rsidP="007978E1">
      <w:pPr>
        <w:pStyle w:val="TOC1"/>
        <w:ind w:right="54"/>
        <w:rPr>
          <w:rFonts w:ascii="Arial" w:eastAsiaTheme="minorEastAsia" w:hAnsi="Arial" w:cs="Arial"/>
          <w:b w:val="0"/>
          <w:bCs w:val="0"/>
          <w:caps w:val="0"/>
          <w:noProof/>
          <w:kern w:val="2"/>
          <w:lang w:eastAsia="en-ZA"/>
          <w14:ligatures w14:val="standardContextual"/>
        </w:rPr>
      </w:pPr>
      <w:r w:rsidRPr="007978E1">
        <w:rPr>
          <w:rFonts w:ascii="Arial" w:hAnsi="Arial" w:cs="Arial"/>
        </w:rPr>
        <w:fldChar w:fldCharType="begin"/>
      </w:r>
      <w:r w:rsidRPr="007978E1">
        <w:rPr>
          <w:rFonts w:ascii="Arial" w:hAnsi="Arial" w:cs="Arial"/>
        </w:rPr>
        <w:instrText xml:space="preserve"> TOC \o \h \z \u </w:instrText>
      </w:r>
      <w:r w:rsidRPr="007978E1">
        <w:rPr>
          <w:rFonts w:ascii="Arial" w:hAnsi="Arial" w:cs="Arial"/>
        </w:rPr>
        <w:fldChar w:fldCharType="separate"/>
      </w:r>
      <w:hyperlink w:anchor="_Toc181962136" w:history="1">
        <w:r w:rsidR="00D04AC5" w:rsidRPr="007978E1">
          <w:rPr>
            <w:rStyle w:val="Hyperlink"/>
            <w:rFonts w:ascii="Arial" w:hAnsi="Arial" w:cs="Arial"/>
            <w:noProof/>
          </w:rPr>
          <w:t xml:space="preserve">1 </w:t>
        </w:r>
      </w:hyperlink>
      <w:r w:rsidR="00D04AC5" w:rsidRPr="007978E1">
        <w:rPr>
          <w:rFonts w:ascii="Arial" w:eastAsiaTheme="minorEastAsia" w:hAnsi="Arial" w:cs="Arial"/>
          <w:b w:val="0"/>
          <w:bCs w:val="0"/>
          <w:caps w:val="0"/>
          <w:noProof/>
          <w:kern w:val="2"/>
          <w:lang w:eastAsia="en-ZA"/>
          <w14:ligatures w14:val="standardContextual"/>
        </w:rPr>
        <w:tab/>
      </w:r>
      <w:hyperlink w:anchor="_Toc181962136" w:history="1">
        <w:r w:rsidR="00D04AC5" w:rsidRPr="007978E1">
          <w:rPr>
            <w:rStyle w:val="Hyperlink"/>
            <w:rFonts w:ascii="Arial" w:hAnsi="Arial" w:cs="Arial"/>
            <w:noProof/>
          </w:rPr>
          <w:t xml:space="preserve">Propósito y alcance </w:t>
        </w:r>
      </w:hyperlink>
      <w:r w:rsidR="00D04AC5" w:rsidRPr="007978E1">
        <w:rPr>
          <w:rFonts w:ascii="Arial" w:hAnsi="Arial" w:cs="Arial"/>
          <w:noProof/>
          <w:webHidden/>
        </w:rPr>
        <w:tab/>
      </w:r>
      <w:r w:rsidR="00D04AC5" w:rsidRPr="007978E1">
        <w:rPr>
          <w:rFonts w:ascii="Arial" w:hAnsi="Arial" w:cs="Arial"/>
          <w:noProof/>
          <w:webHidden/>
        </w:rPr>
        <w:fldChar w:fldCharType="begin"/>
      </w:r>
      <w:r w:rsidR="00D04AC5" w:rsidRPr="007978E1">
        <w:rPr>
          <w:rFonts w:ascii="Arial" w:hAnsi="Arial" w:cs="Arial"/>
          <w:noProof/>
          <w:webHidden/>
        </w:rPr>
        <w:instrText xml:space="preserve"> PAGEREF _Toc181962136 \h </w:instrText>
      </w:r>
      <w:r w:rsidR="00D04AC5" w:rsidRPr="007978E1">
        <w:rPr>
          <w:rFonts w:ascii="Arial" w:hAnsi="Arial" w:cs="Arial"/>
          <w:noProof/>
          <w:webHidden/>
        </w:rPr>
      </w:r>
      <w:r w:rsidR="00D04AC5" w:rsidRPr="007978E1">
        <w:rPr>
          <w:rFonts w:ascii="Arial" w:hAnsi="Arial" w:cs="Arial"/>
          <w:noProof/>
          <w:webHidden/>
        </w:rPr>
        <w:fldChar w:fldCharType="separate"/>
      </w:r>
      <w:hyperlink w:anchor="_Toc181962136" w:history="1">
        <w:r w:rsidR="00202994">
          <w:rPr>
            <w:rFonts w:ascii="Arial" w:hAnsi="Arial" w:cs="Arial"/>
            <w:noProof/>
            <w:webHidden/>
          </w:rPr>
          <w:t>5</w:t>
        </w:r>
      </w:hyperlink>
      <w:r w:rsidR="00D04AC5" w:rsidRPr="007978E1">
        <w:rPr>
          <w:rFonts w:ascii="Arial" w:hAnsi="Arial" w:cs="Arial"/>
          <w:noProof/>
          <w:webHidden/>
        </w:rPr>
        <w:fldChar w:fldCharType="end"/>
      </w:r>
    </w:p>
    <w:p w14:paraId="392B5392" w14:textId="0094B079"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37" w:history="1">
        <w:r w:rsidRPr="007978E1">
          <w:rPr>
            <w:rStyle w:val="Hyperlink"/>
            <w:rFonts w:ascii="Arial" w:hAnsi="Arial" w:cs="Arial"/>
            <w:noProof/>
          </w:rPr>
          <w:t xml:space="preserve">2 </w:t>
        </w:r>
      </w:hyperlink>
      <w:r w:rsidRPr="007978E1">
        <w:rPr>
          <w:rFonts w:ascii="Arial" w:eastAsiaTheme="minorEastAsia" w:hAnsi="Arial" w:cs="Arial"/>
          <w:b w:val="0"/>
          <w:bCs w:val="0"/>
          <w:caps w:val="0"/>
          <w:noProof/>
          <w:kern w:val="2"/>
          <w:lang w:eastAsia="en-ZA"/>
          <w14:ligatures w14:val="standardContextual"/>
        </w:rPr>
        <w:tab/>
      </w:r>
      <w:hyperlink w:anchor="_Toc181962137" w:history="1">
        <w:r w:rsidRPr="007978E1">
          <w:rPr>
            <w:rStyle w:val="Hyperlink"/>
            <w:rFonts w:ascii="Arial" w:hAnsi="Arial" w:cs="Arial"/>
            <w:noProof/>
          </w:rPr>
          <w:t xml:space="preserve">Objetivos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_Toc181962137 \h </w:instrText>
      </w:r>
      <w:r w:rsidRPr="007978E1">
        <w:rPr>
          <w:rFonts w:ascii="Arial" w:hAnsi="Arial" w:cs="Arial"/>
          <w:noProof/>
          <w:webHidden/>
        </w:rPr>
      </w:r>
      <w:r w:rsidRPr="007978E1">
        <w:rPr>
          <w:rFonts w:ascii="Arial" w:hAnsi="Arial" w:cs="Arial"/>
          <w:noProof/>
          <w:webHidden/>
        </w:rPr>
        <w:fldChar w:fldCharType="separate"/>
      </w:r>
      <w:hyperlink w:anchor="_Toc181962137" w:history="1">
        <w:r w:rsidR="00202994">
          <w:rPr>
            <w:rFonts w:ascii="Arial" w:hAnsi="Arial" w:cs="Arial"/>
            <w:noProof/>
            <w:webHidden/>
          </w:rPr>
          <w:t>5</w:t>
        </w:r>
      </w:hyperlink>
      <w:r w:rsidRPr="007978E1">
        <w:rPr>
          <w:rFonts w:ascii="Arial" w:hAnsi="Arial" w:cs="Arial"/>
          <w:noProof/>
          <w:webHidden/>
        </w:rPr>
        <w:fldChar w:fldCharType="end"/>
      </w:r>
    </w:p>
    <w:p w14:paraId="4E31DA16" w14:textId="16042953"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38" w:history="1">
        <w:r w:rsidRPr="007978E1">
          <w:rPr>
            <w:rStyle w:val="Hyperlink"/>
            <w:rFonts w:ascii="Arial" w:hAnsi="Arial" w:cs="Arial"/>
            <w:noProof/>
          </w:rPr>
          <w:t xml:space="preserve">3 </w:t>
        </w:r>
      </w:hyperlink>
      <w:r w:rsidRPr="007978E1">
        <w:rPr>
          <w:rFonts w:ascii="Arial" w:eastAsiaTheme="minorEastAsia" w:hAnsi="Arial" w:cs="Arial"/>
          <w:b w:val="0"/>
          <w:bCs w:val="0"/>
          <w:caps w:val="0"/>
          <w:noProof/>
          <w:kern w:val="2"/>
          <w:lang w:eastAsia="en-ZA"/>
          <w14:ligatures w14:val="standardContextual"/>
        </w:rPr>
        <w:tab/>
      </w:r>
      <w:hyperlink w:anchor="_Toc181962138" w:history="1">
        <w:r w:rsidRPr="007978E1">
          <w:rPr>
            <w:rStyle w:val="Hyperlink"/>
            <w:rFonts w:ascii="Arial" w:hAnsi="Arial" w:cs="Arial"/>
            <w:noProof/>
          </w:rPr>
          <w:t xml:space="preserve">Requisitos legales e internacionales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_Toc181962138 \h </w:instrText>
      </w:r>
      <w:r w:rsidRPr="007978E1">
        <w:rPr>
          <w:rFonts w:ascii="Arial" w:hAnsi="Arial" w:cs="Arial"/>
          <w:noProof/>
          <w:webHidden/>
        </w:rPr>
      </w:r>
      <w:r w:rsidRPr="007978E1">
        <w:rPr>
          <w:rFonts w:ascii="Arial" w:hAnsi="Arial" w:cs="Arial"/>
          <w:noProof/>
          <w:webHidden/>
        </w:rPr>
        <w:fldChar w:fldCharType="separate"/>
      </w:r>
      <w:hyperlink w:anchor="_Toc181962138" w:history="1">
        <w:r w:rsidR="00202994">
          <w:rPr>
            <w:rFonts w:ascii="Arial" w:hAnsi="Arial" w:cs="Arial"/>
            <w:noProof/>
            <w:webHidden/>
          </w:rPr>
          <w:t>5</w:t>
        </w:r>
      </w:hyperlink>
      <w:r w:rsidRPr="007978E1">
        <w:rPr>
          <w:rFonts w:ascii="Arial" w:hAnsi="Arial" w:cs="Arial"/>
          <w:noProof/>
          <w:webHidden/>
        </w:rPr>
        <w:fldChar w:fldCharType="end"/>
      </w:r>
    </w:p>
    <w:p w14:paraId="698853DC" w14:textId="22B9A660"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39" w:history="1">
        <w:r w:rsidRPr="007978E1">
          <w:rPr>
            <w:rStyle w:val="Hyperlink"/>
            <w:rFonts w:ascii="Arial" w:hAnsi="Arial" w:cs="Arial"/>
            <w:noProof/>
          </w:rPr>
          <w:t xml:space="preserve">3.1 </w:t>
        </w:r>
      </w:hyperlink>
      <w:r w:rsidRPr="007978E1">
        <w:rPr>
          <w:rFonts w:ascii="Arial" w:eastAsiaTheme="minorEastAsia" w:hAnsi="Arial" w:cs="Arial"/>
          <w:smallCaps w:val="0"/>
          <w:noProof/>
          <w:kern w:val="2"/>
          <w:lang w:eastAsia="en-ZA"/>
          <w14:ligatures w14:val="standardContextual"/>
        </w:rPr>
        <w:tab/>
      </w:r>
      <w:hyperlink w:anchor="_Toc181962139" w:history="1">
        <w:r w:rsidRPr="007978E1">
          <w:rPr>
            <w:rStyle w:val="Hyperlink"/>
            <w:rFonts w:ascii="Arial" w:hAnsi="Arial" w:cs="Arial"/>
            <w:noProof/>
          </w:rPr>
          <w:t xml:space="preserve">Leyes y reglamentos nacionales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_Toc181962139 \h </w:instrText>
      </w:r>
      <w:r w:rsidRPr="007978E1">
        <w:rPr>
          <w:rFonts w:ascii="Arial" w:hAnsi="Arial" w:cs="Arial"/>
          <w:noProof/>
          <w:webHidden/>
        </w:rPr>
      </w:r>
      <w:r w:rsidRPr="007978E1">
        <w:rPr>
          <w:rFonts w:ascii="Arial" w:hAnsi="Arial" w:cs="Arial"/>
          <w:noProof/>
          <w:webHidden/>
        </w:rPr>
        <w:fldChar w:fldCharType="separate"/>
      </w:r>
      <w:hyperlink w:anchor="_Toc181962139" w:history="1">
        <w:r w:rsidR="00202994">
          <w:rPr>
            <w:rFonts w:ascii="Arial" w:hAnsi="Arial" w:cs="Arial"/>
            <w:noProof/>
            <w:webHidden/>
          </w:rPr>
          <w:t>5</w:t>
        </w:r>
      </w:hyperlink>
      <w:r w:rsidRPr="007978E1">
        <w:rPr>
          <w:rFonts w:ascii="Arial" w:hAnsi="Arial" w:cs="Arial"/>
          <w:noProof/>
          <w:webHidden/>
        </w:rPr>
        <w:fldChar w:fldCharType="end"/>
      </w:r>
    </w:p>
    <w:p w14:paraId="2E05FEE8" w14:textId="29B41DC5"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0" w:history="1">
        <w:r w:rsidRPr="007978E1">
          <w:rPr>
            <w:rStyle w:val="Hyperlink"/>
            <w:rFonts w:ascii="Arial" w:hAnsi="Arial" w:cs="Arial"/>
            <w:noProof/>
          </w:rPr>
          <w:t xml:space="preserve">3.2 </w:t>
        </w:r>
      </w:hyperlink>
      <w:r w:rsidRPr="007978E1">
        <w:rPr>
          <w:rFonts w:ascii="Arial" w:eastAsiaTheme="minorEastAsia" w:hAnsi="Arial" w:cs="Arial"/>
          <w:smallCaps w:val="0"/>
          <w:noProof/>
          <w:kern w:val="2"/>
          <w:lang w:eastAsia="en-ZA"/>
          <w14:ligatures w14:val="standardContextual"/>
        </w:rPr>
        <w:tab/>
      </w:r>
      <w:hyperlink w:anchor="_Toc181962140" w:history="1">
        <w:r w:rsidRPr="007978E1">
          <w:rPr>
            <w:rStyle w:val="Hyperlink"/>
            <w:rFonts w:ascii="Arial" w:hAnsi="Arial" w:cs="Arial"/>
            <w:noProof/>
          </w:rPr>
          <w:t xml:space="preserve">Normas y directrices internacionales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_Toc181962140 \h </w:instrText>
      </w:r>
      <w:r w:rsidRPr="007978E1">
        <w:rPr>
          <w:rFonts w:ascii="Arial" w:hAnsi="Arial" w:cs="Arial"/>
          <w:noProof/>
          <w:webHidden/>
        </w:rPr>
      </w:r>
      <w:r w:rsidRPr="007978E1">
        <w:rPr>
          <w:rFonts w:ascii="Arial" w:hAnsi="Arial" w:cs="Arial"/>
          <w:noProof/>
          <w:webHidden/>
        </w:rPr>
        <w:fldChar w:fldCharType="separate"/>
      </w:r>
      <w:hyperlink w:anchor="_Toc181962140" w:history="1">
        <w:r w:rsidR="00202994">
          <w:rPr>
            <w:rFonts w:ascii="Arial" w:hAnsi="Arial" w:cs="Arial"/>
            <w:noProof/>
            <w:webHidden/>
          </w:rPr>
          <w:t>6</w:t>
        </w:r>
      </w:hyperlink>
      <w:r w:rsidRPr="007978E1">
        <w:rPr>
          <w:rFonts w:ascii="Arial" w:hAnsi="Arial" w:cs="Arial"/>
          <w:noProof/>
          <w:webHidden/>
        </w:rPr>
        <w:fldChar w:fldCharType="end"/>
      </w:r>
    </w:p>
    <w:p w14:paraId="3710D7E8" w14:textId="1C102ABE"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1" w:history="1">
        <w:r w:rsidRPr="007978E1">
          <w:rPr>
            <w:rStyle w:val="Hyperlink"/>
            <w:rFonts w:ascii="Arial" w:hAnsi="Arial" w:cs="Arial"/>
            <w:noProof/>
          </w:rPr>
          <w:t xml:space="preserve">4 </w:t>
        </w:r>
      </w:hyperlink>
      <w:r w:rsidRPr="007978E1">
        <w:rPr>
          <w:rFonts w:ascii="Arial" w:eastAsiaTheme="minorEastAsia" w:hAnsi="Arial" w:cs="Arial"/>
          <w:b w:val="0"/>
          <w:bCs w:val="0"/>
          <w:caps w:val="0"/>
          <w:noProof/>
          <w:kern w:val="2"/>
          <w:lang w:eastAsia="en-ZA"/>
          <w14:ligatures w14:val="standardContextual"/>
        </w:rPr>
        <w:tab/>
      </w:r>
      <w:hyperlink w:anchor="_Toc181962141" w:history="1">
        <w:r w:rsidRPr="007978E1">
          <w:rPr>
            <w:rStyle w:val="Hyperlink"/>
            <w:rFonts w:ascii="Arial" w:hAnsi="Arial" w:cs="Arial"/>
            <w:noProof/>
          </w:rPr>
          <w:t xml:space="preserve">Otras referencias relevantes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_Toc181962141 \h </w:instrText>
      </w:r>
      <w:r w:rsidRPr="007978E1">
        <w:rPr>
          <w:rFonts w:ascii="Arial" w:hAnsi="Arial" w:cs="Arial"/>
          <w:noProof/>
          <w:webHidden/>
        </w:rPr>
      </w:r>
      <w:r w:rsidRPr="007978E1">
        <w:rPr>
          <w:rFonts w:ascii="Arial" w:hAnsi="Arial" w:cs="Arial"/>
          <w:noProof/>
          <w:webHidden/>
        </w:rPr>
        <w:fldChar w:fldCharType="separate"/>
      </w:r>
      <w:hyperlink w:anchor="_Toc181962141" w:history="1">
        <w:r w:rsidR="00202994">
          <w:rPr>
            <w:rFonts w:ascii="Arial" w:hAnsi="Arial" w:cs="Arial"/>
            <w:noProof/>
            <w:webHidden/>
          </w:rPr>
          <w:t>7</w:t>
        </w:r>
      </w:hyperlink>
      <w:r w:rsidRPr="007978E1">
        <w:rPr>
          <w:rFonts w:ascii="Arial" w:hAnsi="Arial" w:cs="Arial"/>
          <w:noProof/>
          <w:webHidden/>
        </w:rPr>
        <w:fldChar w:fldCharType="end"/>
      </w:r>
    </w:p>
    <w:p w14:paraId="1C37C004" w14:textId="6715CAB7"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2" w:history="1">
        <w:r w:rsidRPr="007978E1">
          <w:rPr>
            <w:rStyle w:val="Hyperlink"/>
            <w:rFonts w:ascii="Arial" w:hAnsi="Arial" w:cs="Arial"/>
            <w:noProof/>
          </w:rPr>
          <w:t xml:space="preserve">5 </w:t>
        </w:r>
      </w:hyperlink>
      <w:r w:rsidRPr="007978E1">
        <w:rPr>
          <w:rFonts w:ascii="Arial" w:eastAsiaTheme="minorEastAsia" w:hAnsi="Arial" w:cs="Arial"/>
          <w:b w:val="0"/>
          <w:bCs w:val="0"/>
          <w:caps w:val="0"/>
          <w:noProof/>
          <w:kern w:val="2"/>
          <w:lang w:eastAsia="en-ZA"/>
          <w14:ligatures w14:val="standardContextual"/>
        </w:rPr>
        <w:tab/>
      </w:r>
      <w:hyperlink w:anchor="_Toc181962142" w:history="1">
        <w:r w:rsidRPr="007978E1">
          <w:rPr>
            <w:rStyle w:val="Hyperlink"/>
            <w:rFonts w:ascii="Arial" w:hAnsi="Arial" w:cs="Arial"/>
            <w:noProof/>
          </w:rPr>
          <w:t xml:space="preserve">Definiciones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_Toc181962142 \h </w:instrText>
      </w:r>
      <w:r w:rsidRPr="007978E1">
        <w:rPr>
          <w:rFonts w:ascii="Arial" w:hAnsi="Arial" w:cs="Arial"/>
          <w:noProof/>
          <w:webHidden/>
        </w:rPr>
      </w:r>
      <w:r w:rsidRPr="007978E1">
        <w:rPr>
          <w:rFonts w:ascii="Arial" w:hAnsi="Arial" w:cs="Arial"/>
          <w:noProof/>
          <w:webHidden/>
        </w:rPr>
        <w:fldChar w:fldCharType="separate"/>
      </w:r>
      <w:hyperlink w:anchor="_Toc181962142" w:history="1">
        <w:r w:rsidR="00202994">
          <w:rPr>
            <w:rFonts w:ascii="Arial" w:hAnsi="Arial" w:cs="Arial"/>
            <w:noProof/>
            <w:webHidden/>
          </w:rPr>
          <w:t>7</w:t>
        </w:r>
      </w:hyperlink>
      <w:r w:rsidRPr="007978E1">
        <w:rPr>
          <w:rFonts w:ascii="Arial" w:hAnsi="Arial" w:cs="Arial"/>
          <w:noProof/>
          <w:webHidden/>
        </w:rPr>
        <w:fldChar w:fldCharType="end"/>
      </w:r>
    </w:p>
    <w:p w14:paraId="21CE200A" w14:textId="3480A83B"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3" w:history="1">
        <w:r w:rsidRPr="007978E1">
          <w:rPr>
            <w:rStyle w:val="Hyperlink"/>
            <w:rFonts w:ascii="Arial" w:hAnsi="Arial" w:cs="Arial"/>
            <w:noProof/>
          </w:rPr>
          <w:t xml:space="preserve">6 </w:t>
        </w:r>
      </w:hyperlink>
      <w:r w:rsidRPr="007978E1">
        <w:rPr>
          <w:rFonts w:ascii="Arial" w:eastAsiaTheme="minorEastAsia" w:hAnsi="Arial" w:cs="Arial"/>
          <w:b w:val="0"/>
          <w:bCs w:val="0"/>
          <w:caps w:val="0"/>
          <w:noProof/>
          <w:kern w:val="2"/>
          <w:lang w:eastAsia="en-ZA"/>
          <w14:ligatures w14:val="standardContextual"/>
        </w:rPr>
        <w:tab/>
      </w:r>
      <w:hyperlink w:anchor="_Toc181962143" w:history="1">
        <w:r w:rsidRPr="007978E1">
          <w:rPr>
            <w:rStyle w:val="Hyperlink"/>
            <w:rFonts w:ascii="Arial" w:hAnsi="Arial" w:cs="Arial"/>
            <w:noProof/>
          </w:rPr>
          <w:t xml:space="preserve">Abreviaturas y acrónimos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_Toc181962143 \h </w:instrText>
      </w:r>
      <w:r w:rsidRPr="007978E1">
        <w:rPr>
          <w:rFonts w:ascii="Arial" w:hAnsi="Arial" w:cs="Arial"/>
          <w:noProof/>
          <w:webHidden/>
        </w:rPr>
      </w:r>
      <w:r w:rsidRPr="007978E1">
        <w:rPr>
          <w:rFonts w:ascii="Arial" w:hAnsi="Arial" w:cs="Arial"/>
          <w:noProof/>
          <w:webHidden/>
        </w:rPr>
        <w:fldChar w:fldCharType="separate"/>
      </w:r>
      <w:hyperlink w:anchor="_Toc181962143" w:history="1">
        <w:r w:rsidR="00202994">
          <w:rPr>
            <w:rFonts w:ascii="Arial" w:hAnsi="Arial" w:cs="Arial"/>
            <w:noProof/>
            <w:webHidden/>
          </w:rPr>
          <w:t>7</w:t>
        </w:r>
      </w:hyperlink>
      <w:r w:rsidRPr="007978E1">
        <w:rPr>
          <w:rFonts w:ascii="Arial" w:hAnsi="Arial" w:cs="Arial"/>
          <w:noProof/>
          <w:webHidden/>
        </w:rPr>
        <w:fldChar w:fldCharType="end"/>
      </w:r>
    </w:p>
    <w:p w14:paraId="7BAFD727" w14:textId="36141212"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4" w:history="1">
        <w:r w:rsidRPr="007978E1">
          <w:rPr>
            <w:rStyle w:val="Hyperlink"/>
            <w:rFonts w:ascii="Arial" w:hAnsi="Arial" w:cs="Arial"/>
            <w:noProof/>
          </w:rPr>
          <w:t xml:space="preserve">7 </w:t>
        </w:r>
      </w:hyperlink>
      <w:r w:rsidRPr="007978E1">
        <w:rPr>
          <w:rFonts w:ascii="Arial" w:eastAsiaTheme="minorEastAsia" w:hAnsi="Arial" w:cs="Arial"/>
          <w:b w:val="0"/>
          <w:bCs w:val="0"/>
          <w:caps w:val="0"/>
          <w:noProof/>
          <w:kern w:val="2"/>
          <w:lang w:eastAsia="en-ZA"/>
          <w14:ligatures w14:val="standardContextual"/>
        </w:rPr>
        <w:tab/>
      </w:r>
      <w:hyperlink w:anchor="_Toc181962144" w:history="1">
        <w:r w:rsidRPr="007978E1">
          <w:rPr>
            <w:rStyle w:val="Hyperlink"/>
            <w:rFonts w:ascii="Arial" w:hAnsi="Arial" w:cs="Arial"/>
            <w:noProof/>
          </w:rPr>
          <w:t xml:space="preserve">Proceso de gestión de la cadena de suministro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_Toc181962144 \h </w:instrText>
      </w:r>
      <w:r w:rsidRPr="007978E1">
        <w:rPr>
          <w:rFonts w:ascii="Arial" w:hAnsi="Arial" w:cs="Arial"/>
          <w:noProof/>
          <w:webHidden/>
        </w:rPr>
      </w:r>
      <w:r w:rsidRPr="007978E1">
        <w:rPr>
          <w:rFonts w:ascii="Arial" w:hAnsi="Arial" w:cs="Arial"/>
          <w:noProof/>
          <w:webHidden/>
        </w:rPr>
        <w:fldChar w:fldCharType="separate"/>
      </w:r>
      <w:hyperlink w:anchor="_Toc181962144" w:history="1">
        <w:r w:rsidR="00202994">
          <w:rPr>
            <w:rFonts w:ascii="Arial" w:hAnsi="Arial" w:cs="Arial"/>
            <w:noProof/>
            <w:webHidden/>
          </w:rPr>
          <w:t>8</w:t>
        </w:r>
      </w:hyperlink>
      <w:r w:rsidRPr="007978E1">
        <w:rPr>
          <w:rFonts w:ascii="Arial" w:hAnsi="Arial" w:cs="Arial"/>
          <w:noProof/>
          <w:webHidden/>
        </w:rPr>
        <w:fldChar w:fldCharType="end"/>
      </w:r>
    </w:p>
    <w:p w14:paraId="23DDE3DD" w14:textId="7139B411"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5" w:history="1">
        <w:r w:rsidRPr="007978E1">
          <w:rPr>
            <w:rStyle w:val="Hyperlink"/>
            <w:rFonts w:ascii="Arial" w:hAnsi="Arial" w:cs="Arial"/>
            <w:noProof/>
          </w:rPr>
          <w:t xml:space="preserve">7.1 </w:t>
        </w:r>
      </w:hyperlink>
      <w:r w:rsidRPr="007978E1">
        <w:rPr>
          <w:rFonts w:ascii="Arial" w:eastAsiaTheme="minorEastAsia" w:hAnsi="Arial" w:cs="Arial"/>
          <w:smallCaps w:val="0"/>
          <w:noProof/>
          <w:kern w:val="2"/>
          <w:lang w:eastAsia="en-ZA"/>
          <w14:ligatures w14:val="standardContextual"/>
        </w:rPr>
        <w:tab/>
      </w:r>
      <w:hyperlink w:anchor="_Toc181962145" w:history="1">
        <w:r w:rsidRPr="007978E1">
          <w:rPr>
            <w:rStyle w:val="Hyperlink"/>
            <w:rFonts w:ascii="Arial" w:hAnsi="Arial" w:cs="Arial"/>
            <w:noProof/>
          </w:rPr>
          <w:t xml:space="preserve">Mapeo y clasificación de la cadena de suministro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_Toc181962145 \h </w:instrText>
      </w:r>
      <w:r w:rsidRPr="007978E1">
        <w:rPr>
          <w:rFonts w:ascii="Arial" w:hAnsi="Arial" w:cs="Arial"/>
          <w:noProof/>
          <w:webHidden/>
        </w:rPr>
      </w:r>
      <w:r w:rsidRPr="007978E1">
        <w:rPr>
          <w:rFonts w:ascii="Arial" w:hAnsi="Arial" w:cs="Arial"/>
          <w:noProof/>
          <w:webHidden/>
        </w:rPr>
        <w:fldChar w:fldCharType="separate"/>
      </w:r>
      <w:hyperlink w:anchor="_Toc181962145" w:history="1">
        <w:r w:rsidR="00202994">
          <w:rPr>
            <w:rFonts w:ascii="Arial" w:hAnsi="Arial" w:cs="Arial"/>
            <w:noProof/>
            <w:webHidden/>
          </w:rPr>
          <w:t>8</w:t>
        </w:r>
      </w:hyperlink>
      <w:r w:rsidRPr="007978E1">
        <w:rPr>
          <w:rFonts w:ascii="Arial" w:hAnsi="Arial" w:cs="Arial"/>
          <w:noProof/>
          <w:webHidden/>
        </w:rPr>
        <w:fldChar w:fldCharType="end"/>
      </w:r>
    </w:p>
    <w:p w14:paraId="127B4FF5" w14:textId="0820A8FE"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6" w:history="1">
        <w:r w:rsidRPr="007978E1">
          <w:rPr>
            <w:rStyle w:val="Hyperlink"/>
            <w:rFonts w:ascii="Arial" w:hAnsi="Arial" w:cs="Arial"/>
            <w:noProof/>
          </w:rPr>
          <w:t xml:space="preserve">7.2 </w:t>
        </w:r>
      </w:hyperlink>
      <w:r w:rsidRPr="007978E1">
        <w:rPr>
          <w:rFonts w:ascii="Arial" w:eastAsiaTheme="minorEastAsia" w:hAnsi="Arial" w:cs="Arial"/>
          <w:smallCaps w:val="0"/>
          <w:noProof/>
          <w:kern w:val="2"/>
          <w:lang w:eastAsia="en-ZA"/>
          <w14:ligatures w14:val="standardContextual"/>
        </w:rPr>
        <w:tab/>
      </w:r>
      <w:hyperlink w:anchor="_Toc181962146" w:history="1">
        <w:r w:rsidRPr="007978E1">
          <w:rPr>
            <w:rStyle w:val="Hyperlink"/>
            <w:rFonts w:ascii="Arial" w:hAnsi="Arial" w:cs="Arial"/>
            <w:noProof/>
          </w:rPr>
          <w:t xml:space="preserve">Evaluaciones de riesgos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_Toc181962146 \h </w:instrText>
      </w:r>
      <w:r w:rsidRPr="007978E1">
        <w:rPr>
          <w:rFonts w:ascii="Arial" w:hAnsi="Arial" w:cs="Arial"/>
          <w:noProof/>
          <w:webHidden/>
        </w:rPr>
      </w:r>
      <w:r w:rsidRPr="007978E1">
        <w:rPr>
          <w:rFonts w:ascii="Arial" w:hAnsi="Arial" w:cs="Arial"/>
          <w:noProof/>
          <w:webHidden/>
        </w:rPr>
        <w:fldChar w:fldCharType="separate"/>
      </w:r>
      <w:hyperlink w:anchor="_Toc181962146" w:history="1">
        <w:r w:rsidR="00202994">
          <w:rPr>
            <w:rFonts w:ascii="Arial" w:hAnsi="Arial" w:cs="Arial"/>
            <w:noProof/>
            <w:webHidden/>
          </w:rPr>
          <w:t>9</w:t>
        </w:r>
      </w:hyperlink>
      <w:r w:rsidRPr="007978E1">
        <w:rPr>
          <w:rFonts w:ascii="Arial" w:hAnsi="Arial" w:cs="Arial"/>
          <w:noProof/>
          <w:webHidden/>
        </w:rPr>
        <w:fldChar w:fldCharType="end"/>
      </w:r>
    </w:p>
    <w:p w14:paraId="1FB72619" w14:textId="5BBF7058"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7" w:history="1">
        <w:r w:rsidRPr="007978E1">
          <w:rPr>
            <w:rStyle w:val="Hyperlink"/>
            <w:rFonts w:ascii="Arial" w:hAnsi="Arial" w:cs="Arial"/>
            <w:noProof/>
          </w:rPr>
          <w:t xml:space="preserve">7.3 </w:t>
        </w:r>
      </w:hyperlink>
      <w:r w:rsidRPr="007978E1">
        <w:rPr>
          <w:rFonts w:ascii="Arial" w:eastAsiaTheme="minorEastAsia" w:hAnsi="Arial" w:cs="Arial"/>
          <w:smallCaps w:val="0"/>
          <w:noProof/>
          <w:kern w:val="2"/>
          <w:lang w:eastAsia="en-ZA"/>
          <w14:ligatures w14:val="standardContextual"/>
        </w:rPr>
        <w:tab/>
      </w:r>
      <w:hyperlink w:anchor="_Toc181962147" w:history="1">
        <w:r w:rsidRPr="007978E1">
          <w:rPr>
            <w:rStyle w:val="Hyperlink"/>
            <w:rFonts w:ascii="Arial" w:hAnsi="Arial" w:cs="Arial"/>
            <w:noProof/>
          </w:rPr>
          <w:t xml:space="preserve">Evaluación y acción de riesgos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_Toc181962147 \h </w:instrText>
      </w:r>
      <w:r w:rsidRPr="007978E1">
        <w:rPr>
          <w:rFonts w:ascii="Arial" w:hAnsi="Arial" w:cs="Arial"/>
          <w:noProof/>
          <w:webHidden/>
        </w:rPr>
      </w:r>
      <w:r w:rsidRPr="007978E1">
        <w:rPr>
          <w:rFonts w:ascii="Arial" w:hAnsi="Arial" w:cs="Arial"/>
          <w:noProof/>
          <w:webHidden/>
        </w:rPr>
        <w:fldChar w:fldCharType="separate"/>
      </w:r>
      <w:hyperlink w:anchor="_Toc181962147" w:history="1">
        <w:r w:rsidR="00202994">
          <w:rPr>
            <w:rFonts w:ascii="Arial" w:hAnsi="Arial" w:cs="Arial"/>
            <w:noProof/>
            <w:webHidden/>
          </w:rPr>
          <w:t>10</w:t>
        </w:r>
      </w:hyperlink>
      <w:r w:rsidRPr="007978E1">
        <w:rPr>
          <w:rFonts w:ascii="Arial" w:hAnsi="Arial" w:cs="Arial"/>
          <w:noProof/>
          <w:webHidden/>
        </w:rPr>
        <w:fldChar w:fldCharType="end"/>
      </w:r>
    </w:p>
    <w:p w14:paraId="503D5A7B" w14:textId="3F9CEFE1" w:rsidR="00D04AC5" w:rsidRPr="007978E1" w:rsidRDefault="00D04AC5" w:rsidP="007978E1">
      <w:pPr>
        <w:pStyle w:val="TOC2"/>
        <w:tabs>
          <w:tab w:val="left" w:pos="880"/>
          <w:tab w:val="right" w:leader="dot" w:pos="9258"/>
        </w:tabs>
        <w:ind w:right="54"/>
        <w:rPr>
          <w:rFonts w:ascii="Arial" w:eastAsiaTheme="minorEastAsia" w:hAnsi="Arial" w:cs="Arial"/>
          <w:smallCaps w:val="0"/>
          <w:noProof/>
          <w:kern w:val="2"/>
          <w:lang w:eastAsia="en-ZA"/>
          <w14:ligatures w14:val="standardContextual"/>
        </w:rPr>
      </w:pPr>
      <w:hyperlink w:anchor="_Toc181962148" w:history="1">
        <w:r w:rsidRPr="007978E1">
          <w:rPr>
            <w:rStyle w:val="Hyperlink"/>
            <w:rFonts w:ascii="Arial" w:hAnsi="Arial" w:cs="Arial"/>
            <w:noProof/>
          </w:rPr>
          <w:t xml:space="preserve">7.4 </w:t>
        </w:r>
      </w:hyperlink>
      <w:r w:rsidRPr="007978E1">
        <w:rPr>
          <w:rFonts w:ascii="Arial" w:eastAsiaTheme="minorEastAsia" w:hAnsi="Arial" w:cs="Arial"/>
          <w:smallCaps w:val="0"/>
          <w:noProof/>
          <w:kern w:val="2"/>
          <w:lang w:eastAsia="en-ZA"/>
          <w14:ligatures w14:val="standardContextual"/>
        </w:rPr>
        <w:tab/>
      </w:r>
      <w:hyperlink w:anchor="_Toc181962148" w:history="1">
        <w:r w:rsidRPr="007978E1">
          <w:rPr>
            <w:rStyle w:val="Hyperlink"/>
            <w:rFonts w:ascii="Arial" w:hAnsi="Arial" w:cs="Arial"/>
            <w:noProof/>
          </w:rPr>
          <w:t xml:space="preserve">Requisitos contractuales del proveedor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_Toc181962148 \h </w:instrText>
      </w:r>
      <w:r w:rsidRPr="007978E1">
        <w:rPr>
          <w:rFonts w:ascii="Arial" w:hAnsi="Arial" w:cs="Arial"/>
          <w:noProof/>
          <w:webHidden/>
        </w:rPr>
      </w:r>
      <w:r w:rsidRPr="007978E1">
        <w:rPr>
          <w:rFonts w:ascii="Arial" w:hAnsi="Arial" w:cs="Arial"/>
          <w:noProof/>
          <w:webHidden/>
        </w:rPr>
        <w:fldChar w:fldCharType="separate"/>
      </w:r>
      <w:hyperlink w:anchor="_Toc181962148" w:history="1">
        <w:r w:rsidR="00202994">
          <w:rPr>
            <w:rFonts w:ascii="Arial" w:hAnsi="Arial" w:cs="Arial"/>
            <w:noProof/>
            <w:webHidden/>
          </w:rPr>
          <w:t>10</w:t>
        </w:r>
      </w:hyperlink>
      <w:r w:rsidRPr="007978E1">
        <w:rPr>
          <w:rFonts w:ascii="Arial" w:hAnsi="Arial" w:cs="Arial"/>
          <w:noProof/>
          <w:webHidden/>
        </w:rPr>
        <w:fldChar w:fldCharType="end"/>
      </w:r>
    </w:p>
    <w:p w14:paraId="5CC512DF" w14:textId="0612DE5C"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49" w:history="1">
        <w:r w:rsidRPr="007978E1">
          <w:rPr>
            <w:rStyle w:val="Hyperlink"/>
            <w:rFonts w:ascii="Arial" w:hAnsi="Arial" w:cs="Arial"/>
            <w:noProof/>
          </w:rPr>
          <w:t xml:space="preserve">8 </w:t>
        </w:r>
      </w:hyperlink>
      <w:r w:rsidRPr="007978E1">
        <w:rPr>
          <w:rFonts w:ascii="Arial" w:eastAsiaTheme="minorEastAsia" w:hAnsi="Arial" w:cs="Arial"/>
          <w:b w:val="0"/>
          <w:bCs w:val="0"/>
          <w:caps w:val="0"/>
          <w:noProof/>
          <w:kern w:val="2"/>
          <w:lang w:eastAsia="en-ZA"/>
          <w14:ligatures w14:val="standardContextual"/>
        </w:rPr>
        <w:tab/>
      </w:r>
      <w:hyperlink w:anchor="_Toc181962149" w:history="1">
        <w:r w:rsidRPr="007978E1">
          <w:rPr>
            <w:rStyle w:val="Hyperlink"/>
            <w:rFonts w:ascii="Arial" w:hAnsi="Arial" w:cs="Arial"/>
            <w:noProof/>
          </w:rPr>
          <w:t xml:space="preserve">Capacitación y Concientización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_Toc181962149 \h </w:instrText>
      </w:r>
      <w:r w:rsidRPr="007978E1">
        <w:rPr>
          <w:rFonts w:ascii="Arial" w:hAnsi="Arial" w:cs="Arial"/>
          <w:noProof/>
          <w:webHidden/>
        </w:rPr>
      </w:r>
      <w:r w:rsidRPr="007978E1">
        <w:rPr>
          <w:rFonts w:ascii="Arial" w:hAnsi="Arial" w:cs="Arial"/>
          <w:noProof/>
          <w:webHidden/>
        </w:rPr>
        <w:fldChar w:fldCharType="separate"/>
      </w:r>
      <w:hyperlink w:anchor="_Toc181962149" w:history="1">
        <w:r w:rsidR="00202994">
          <w:rPr>
            <w:rFonts w:ascii="Arial" w:hAnsi="Arial" w:cs="Arial"/>
            <w:noProof/>
            <w:webHidden/>
          </w:rPr>
          <w:t>11</w:t>
        </w:r>
      </w:hyperlink>
      <w:r w:rsidRPr="007978E1">
        <w:rPr>
          <w:rFonts w:ascii="Arial" w:hAnsi="Arial" w:cs="Arial"/>
          <w:noProof/>
          <w:webHidden/>
        </w:rPr>
        <w:fldChar w:fldCharType="end"/>
      </w:r>
    </w:p>
    <w:p w14:paraId="0F71EE53" w14:textId="39ACFA89"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0" w:history="1">
        <w:r w:rsidRPr="007978E1">
          <w:rPr>
            <w:rStyle w:val="Hyperlink"/>
            <w:rFonts w:ascii="Arial" w:hAnsi="Arial" w:cs="Arial"/>
            <w:noProof/>
          </w:rPr>
          <w:t xml:space="preserve">9 </w:t>
        </w:r>
      </w:hyperlink>
      <w:r w:rsidRPr="007978E1">
        <w:rPr>
          <w:rFonts w:ascii="Arial" w:eastAsiaTheme="minorEastAsia" w:hAnsi="Arial" w:cs="Arial"/>
          <w:b w:val="0"/>
          <w:bCs w:val="0"/>
          <w:caps w:val="0"/>
          <w:noProof/>
          <w:kern w:val="2"/>
          <w:lang w:eastAsia="en-ZA"/>
          <w14:ligatures w14:val="standardContextual"/>
        </w:rPr>
        <w:tab/>
      </w:r>
      <w:hyperlink w:anchor="_Toc181962150" w:history="1">
        <w:r w:rsidRPr="007978E1">
          <w:rPr>
            <w:rStyle w:val="Hyperlink"/>
            <w:rFonts w:ascii="Arial" w:hAnsi="Arial" w:cs="Arial"/>
            <w:noProof/>
          </w:rPr>
          <w:t xml:space="preserve">Revisión y Mejora Continua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_Toc181962150 \h </w:instrText>
      </w:r>
      <w:r w:rsidRPr="007978E1">
        <w:rPr>
          <w:rFonts w:ascii="Arial" w:hAnsi="Arial" w:cs="Arial"/>
          <w:noProof/>
          <w:webHidden/>
        </w:rPr>
      </w:r>
      <w:r w:rsidRPr="007978E1">
        <w:rPr>
          <w:rFonts w:ascii="Arial" w:hAnsi="Arial" w:cs="Arial"/>
          <w:noProof/>
          <w:webHidden/>
        </w:rPr>
        <w:fldChar w:fldCharType="separate"/>
      </w:r>
      <w:hyperlink w:anchor="_Toc181962150" w:history="1">
        <w:r w:rsidR="00202994">
          <w:rPr>
            <w:rFonts w:ascii="Arial" w:hAnsi="Arial" w:cs="Arial"/>
            <w:noProof/>
            <w:webHidden/>
          </w:rPr>
          <w:t>11</w:t>
        </w:r>
      </w:hyperlink>
      <w:r w:rsidRPr="007978E1">
        <w:rPr>
          <w:rFonts w:ascii="Arial" w:hAnsi="Arial" w:cs="Arial"/>
          <w:noProof/>
          <w:webHidden/>
        </w:rPr>
        <w:fldChar w:fldCharType="end"/>
      </w:r>
    </w:p>
    <w:p w14:paraId="20D09C8D" w14:textId="6E41E6E9"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1" w:history="1">
        <w:r w:rsidRPr="007978E1">
          <w:rPr>
            <w:rStyle w:val="Hyperlink"/>
            <w:rFonts w:ascii="Arial" w:hAnsi="Arial" w:cs="Arial"/>
            <w:noProof/>
          </w:rPr>
          <w:t xml:space="preserve">10 </w:t>
        </w:r>
      </w:hyperlink>
      <w:r w:rsidRPr="007978E1">
        <w:rPr>
          <w:rFonts w:ascii="Arial" w:eastAsiaTheme="minorEastAsia" w:hAnsi="Arial" w:cs="Arial"/>
          <w:b w:val="0"/>
          <w:bCs w:val="0"/>
          <w:caps w:val="0"/>
          <w:noProof/>
          <w:kern w:val="2"/>
          <w:lang w:eastAsia="en-ZA"/>
          <w14:ligatures w14:val="standardContextual"/>
        </w:rPr>
        <w:tab/>
      </w:r>
      <w:hyperlink w:anchor="_Toc181962151" w:history="1">
        <w:r w:rsidRPr="007978E1">
          <w:rPr>
            <w:rStyle w:val="Hyperlink"/>
            <w:rFonts w:ascii="Arial" w:hAnsi="Arial" w:cs="Arial"/>
            <w:noProof/>
          </w:rPr>
          <w:t xml:space="preserve">Roles y responsabilidades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_Toc181962151 \h </w:instrText>
      </w:r>
      <w:r w:rsidRPr="007978E1">
        <w:rPr>
          <w:rFonts w:ascii="Arial" w:hAnsi="Arial" w:cs="Arial"/>
          <w:noProof/>
          <w:webHidden/>
        </w:rPr>
      </w:r>
      <w:r w:rsidRPr="007978E1">
        <w:rPr>
          <w:rFonts w:ascii="Arial" w:hAnsi="Arial" w:cs="Arial"/>
          <w:noProof/>
          <w:webHidden/>
        </w:rPr>
        <w:fldChar w:fldCharType="separate"/>
      </w:r>
      <w:hyperlink w:anchor="_Toc181962151" w:history="1">
        <w:r w:rsidR="00202994">
          <w:rPr>
            <w:rFonts w:ascii="Arial" w:hAnsi="Arial" w:cs="Arial"/>
            <w:noProof/>
            <w:webHidden/>
          </w:rPr>
          <w:t>11</w:t>
        </w:r>
      </w:hyperlink>
      <w:r w:rsidRPr="007978E1">
        <w:rPr>
          <w:rFonts w:ascii="Arial" w:hAnsi="Arial" w:cs="Arial"/>
          <w:noProof/>
          <w:webHidden/>
        </w:rPr>
        <w:fldChar w:fldCharType="end"/>
      </w:r>
    </w:p>
    <w:p w14:paraId="7E12A21D" w14:textId="6A58B487"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2" w:history="1">
        <w:r w:rsidRPr="007978E1">
          <w:rPr>
            <w:rStyle w:val="Hyperlink"/>
            <w:rFonts w:ascii="Arial" w:hAnsi="Arial" w:cs="Arial"/>
            <w:noProof/>
          </w:rPr>
          <w:t xml:space="preserve">Anexo A: Ejemplos de riesgos potenciales asociados con las cadenas de suministro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_Toc181962152 \h </w:instrText>
      </w:r>
      <w:r w:rsidRPr="007978E1">
        <w:rPr>
          <w:rFonts w:ascii="Arial" w:hAnsi="Arial" w:cs="Arial"/>
          <w:noProof/>
          <w:webHidden/>
        </w:rPr>
      </w:r>
      <w:r w:rsidRPr="007978E1">
        <w:rPr>
          <w:rFonts w:ascii="Arial" w:hAnsi="Arial" w:cs="Arial"/>
          <w:noProof/>
          <w:webHidden/>
        </w:rPr>
        <w:fldChar w:fldCharType="separate"/>
      </w:r>
      <w:hyperlink w:anchor="_Toc181962152" w:history="1">
        <w:r w:rsidR="00202994">
          <w:rPr>
            <w:rFonts w:ascii="Arial" w:hAnsi="Arial" w:cs="Arial"/>
            <w:noProof/>
            <w:webHidden/>
          </w:rPr>
          <w:t>13</w:t>
        </w:r>
      </w:hyperlink>
      <w:r w:rsidRPr="007978E1">
        <w:rPr>
          <w:rFonts w:ascii="Arial" w:hAnsi="Arial" w:cs="Arial"/>
          <w:noProof/>
          <w:webHidden/>
        </w:rPr>
        <w:fldChar w:fldCharType="end"/>
      </w:r>
    </w:p>
    <w:p w14:paraId="2BE22B05" w14:textId="285B0046"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3" w:history="1">
        <w:r w:rsidRPr="007978E1">
          <w:rPr>
            <w:rStyle w:val="Hyperlink"/>
            <w:rFonts w:ascii="Arial" w:hAnsi="Arial" w:cs="Arial"/>
            <w:noProof/>
          </w:rPr>
          <w:t xml:space="preserve">Anexo B: Plantillas de mapeo de la cadena de suministro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_Toc181962153 \h </w:instrText>
      </w:r>
      <w:r w:rsidRPr="007978E1">
        <w:rPr>
          <w:rFonts w:ascii="Arial" w:hAnsi="Arial" w:cs="Arial"/>
          <w:noProof/>
          <w:webHidden/>
        </w:rPr>
      </w:r>
      <w:r w:rsidRPr="007978E1">
        <w:rPr>
          <w:rFonts w:ascii="Arial" w:hAnsi="Arial" w:cs="Arial"/>
          <w:noProof/>
          <w:webHidden/>
        </w:rPr>
        <w:fldChar w:fldCharType="separate"/>
      </w:r>
      <w:hyperlink w:anchor="_Toc181962153" w:history="1">
        <w:r w:rsidR="00202994">
          <w:rPr>
            <w:rFonts w:ascii="Arial" w:hAnsi="Arial" w:cs="Arial"/>
            <w:noProof/>
            <w:webHidden/>
          </w:rPr>
          <w:t>14</w:t>
        </w:r>
      </w:hyperlink>
      <w:r w:rsidRPr="007978E1">
        <w:rPr>
          <w:rFonts w:ascii="Arial" w:hAnsi="Arial" w:cs="Arial"/>
          <w:noProof/>
          <w:webHidden/>
        </w:rPr>
        <w:fldChar w:fldCharType="end"/>
      </w:r>
    </w:p>
    <w:p w14:paraId="1E993BA8" w14:textId="468A53C6"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4" w:history="1">
        <w:r w:rsidRPr="007978E1">
          <w:rPr>
            <w:rStyle w:val="Hyperlink"/>
            <w:rFonts w:ascii="Arial" w:hAnsi="Arial" w:cs="Arial"/>
            <w:noProof/>
          </w:rPr>
          <w:t xml:space="preserve">Anexo C: Orientación sobre la realización de evaluaciones de riesgos, incluidas las plantillas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_Toc181962154 \h </w:instrText>
      </w:r>
      <w:r w:rsidRPr="007978E1">
        <w:rPr>
          <w:rFonts w:ascii="Arial" w:hAnsi="Arial" w:cs="Arial"/>
          <w:noProof/>
          <w:webHidden/>
        </w:rPr>
      </w:r>
      <w:r w:rsidRPr="007978E1">
        <w:rPr>
          <w:rFonts w:ascii="Arial" w:hAnsi="Arial" w:cs="Arial"/>
          <w:noProof/>
          <w:webHidden/>
        </w:rPr>
        <w:fldChar w:fldCharType="separate"/>
      </w:r>
      <w:hyperlink w:anchor="_Toc181962154" w:history="1">
        <w:r w:rsidR="00202994">
          <w:rPr>
            <w:rFonts w:ascii="Arial" w:hAnsi="Arial" w:cs="Arial"/>
            <w:noProof/>
            <w:webHidden/>
          </w:rPr>
          <w:t>15</w:t>
        </w:r>
      </w:hyperlink>
      <w:r w:rsidRPr="007978E1">
        <w:rPr>
          <w:rFonts w:ascii="Arial" w:hAnsi="Arial" w:cs="Arial"/>
          <w:noProof/>
          <w:webHidden/>
        </w:rPr>
        <w:fldChar w:fldCharType="end"/>
      </w:r>
    </w:p>
    <w:p w14:paraId="77925187" w14:textId="3A02FECE" w:rsidR="00D04AC5" w:rsidRPr="007978E1" w:rsidRDefault="00D04AC5" w:rsidP="007978E1">
      <w:pPr>
        <w:pStyle w:val="TOC1"/>
        <w:ind w:right="54"/>
        <w:rPr>
          <w:rFonts w:ascii="Arial" w:eastAsiaTheme="minorEastAsia" w:hAnsi="Arial" w:cs="Arial"/>
          <w:b w:val="0"/>
          <w:bCs w:val="0"/>
          <w:caps w:val="0"/>
          <w:noProof/>
          <w:kern w:val="2"/>
          <w:lang w:eastAsia="en-ZA"/>
          <w14:ligatures w14:val="standardContextual"/>
        </w:rPr>
      </w:pPr>
      <w:hyperlink w:anchor="_Toc181962155" w:history="1">
        <w:r w:rsidRPr="007978E1">
          <w:rPr>
            <w:rStyle w:val="Hyperlink"/>
            <w:rFonts w:ascii="Arial" w:hAnsi="Arial" w:cs="Arial"/>
            <w:noProof/>
          </w:rPr>
          <w:t xml:space="preserve">Anexo D: Ejemplos de cláusulas ambientales y sociales </w:t>
        </w:r>
      </w:hyperlink>
      <w:r w:rsidRPr="007978E1">
        <w:rPr>
          <w:rFonts w:ascii="Arial" w:hAnsi="Arial" w:cs="Arial"/>
          <w:noProof/>
          <w:webHidden/>
        </w:rPr>
        <w:tab/>
      </w:r>
      <w:r w:rsidRPr="007978E1">
        <w:rPr>
          <w:rFonts w:ascii="Arial" w:hAnsi="Arial" w:cs="Arial"/>
          <w:noProof/>
          <w:webHidden/>
        </w:rPr>
        <w:fldChar w:fldCharType="begin"/>
      </w:r>
      <w:r w:rsidRPr="007978E1">
        <w:rPr>
          <w:rFonts w:ascii="Arial" w:hAnsi="Arial" w:cs="Arial"/>
          <w:noProof/>
          <w:webHidden/>
        </w:rPr>
        <w:instrText xml:space="preserve"> PAGEREF _Toc181962155 \h </w:instrText>
      </w:r>
      <w:r w:rsidRPr="007978E1">
        <w:rPr>
          <w:rFonts w:ascii="Arial" w:hAnsi="Arial" w:cs="Arial"/>
          <w:noProof/>
          <w:webHidden/>
        </w:rPr>
      </w:r>
      <w:r w:rsidRPr="007978E1">
        <w:rPr>
          <w:rFonts w:ascii="Arial" w:hAnsi="Arial" w:cs="Arial"/>
          <w:noProof/>
          <w:webHidden/>
        </w:rPr>
        <w:fldChar w:fldCharType="separate"/>
      </w:r>
      <w:hyperlink w:anchor="_Toc181962155" w:history="1">
        <w:r w:rsidR="00202994">
          <w:rPr>
            <w:rFonts w:ascii="Arial" w:hAnsi="Arial" w:cs="Arial"/>
            <w:noProof/>
            <w:webHidden/>
          </w:rPr>
          <w:t>19</w:t>
        </w:r>
      </w:hyperlink>
      <w:r w:rsidRPr="007978E1">
        <w:rPr>
          <w:rFonts w:ascii="Arial" w:hAnsi="Arial" w:cs="Arial"/>
          <w:noProof/>
          <w:webHidden/>
        </w:rPr>
        <w:fldChar w:fldCharType="end"/>
      </w:r>
    </w:p>
    <w:p w14:paraId="7A7E2297" w14:textId="434E9C68" w:rsidR="006C6926" w:rsidRPr="007978E1" w:rsidRDefault="0039317B" w:rsidP="00B43861">
      <w:pPr>
        <w:rPr>
          <w:rFonts w:cs="Arial"/>
          <w:sz w:val="20"/>
          <w:szCs w:val="20"/>
        </w:rPr>
      </w:pPr>
      <w:r w:rsidRPr="007978E1">
        <w:rPr>
          <w:rFonts w:cs="Arial"/>
          <w:sz w:val="20"/>
          <w:szCs w:val="20"/>
        </w:rPr>
        <w:fldChar w:fldCharType="end"/>
      </w:r>
    </w:p>
    <w:p w14:paraId="4E24AEC0" w14:textId="77777777" w:rsidR="006C6926" w:rsidRPr="00DA7E45" w:rsidRDefault="006C6926" w:rsidP="006C6926">
      <w:pPr>
        <w:tabs>
          <w:tab w:val="left" w:pos="8789"/>
        </w:tabs>
        <w:rPr>
          <w:rFonts w:cs="Arial"/>
          <w:b/>
          <w:bCs/>
          <w:sz w:val="20"/>
          <w:szCs w:val="20"/>
        </w:rPr>
      </w:pPr>
      <w:r w:rsidRPr="00DA7E45">
        <w:rPr>
          <w:rFonts w:cs="Arial"/>
          <w:b/>
          <w:bCs/>
          <w:sz w:val="20"/>
          <w:szCs w:val="20"/>
        </w:rPr>
        <w:t>Lista de tablas</w:t>
      </w:r>
    </w:p>
    <w:p w14:paraId="4A287FE1" w14:textId="46F43EF8" w:rsidR="007978E1" w:rsidRPr="007978E1" w:rsidRDefault="006C6926">
      <w:pPr>
        <w:pStyle w:val="TableofFigures"/>
        <w:tabs>
          <w:tab w:val="right" w:leader="dot" w:pos="9258"/>
        </w:tabs>
        <w:rPr>
          <w:rFonts w:eastAsiaTheme="minorEastAsia" w:cs="Arial"/>
          <w:noProof/>
          <w:kern w:val="2"/>
          <w:sz w:val="20"/>
          <w:szCs w:val="20"/>
          <w:lang w:eastAsia="en-ZA"/>
          <w14:ligatures w14:val="standardContextual"/>
        </w:rPr>
      </w:pPr>
      <w:r w:rsidRPr="007978E1">
        <w:rPr>
          <w:rFonts w:cs="Arial"/>
          <w:sz w:val="20"/>
          <w:szCs w:val="20"/>
          <w:lang w:val="en-GB"/>
        </w:rPr>
        <w:fldChar w:fldCharType="begin"/>
      </w:r>
      <w:r w:rsidRPr="007978E1">
        <w:rPr>
          <w:rFonts w:cs="Arial"/>
          <w:sz w:val="20"/>
          <w:szCs w:val="20"/>
          <w:lang w:val="en-GB"/>
        </w:rPr>
        <w:instrText xml:space="preserve"> TOC \h \z \c "Table" </w:instrText>
      </w:r>
      <w:r w:rsidRPr="007978E1">
        <w:rPr>
          <w:rFonts w:cs="Arial"/>
          <w:sz w:val="20"/>
          <w:szCs w:val="20"/>
          <w:lang w:val="en-GB"/>
        </w:rPr>
        <w:fldChar w:fldCharType="separate"/>
      </w:r>
      <w:hyperlink w:anchor="_Toc182820400" w:history="1">
        <w:r w:rsidR="007978E1" w:rsidRPr="007978E1">
          <w:rPr>
            <w:rStyle w:val="Hyperlink"/>
            <w:rFonts w:cs="Arial"/>
            <w:noProof/>
            <w:sz w:val="20"/>
            <w:szCs w:val="20"/>
          </w:rPr>
          <w:t xml:space="preserve">Tabla 10 </w:t>
        </w:r>
      </w:hyperlink>
      <w:r w:rsidR="007978E1" w:rsidRPr="007978E1">
        <w:rPr>
          <w:rStyle w:val="Hyperlink"/>
          <w:rFonts w:cs="Arial"/>
          <w:noProof/>
          <w:sz w:val="20"/>
          <w:szCs w:val="20"/>
        </w:rPr>
        <w:noBreakHyphen/>
      </w:r>
      <w:hyperlink w:anchor="_Toc182820400" w:history="1">
        <w:r w:rsidR="007978E1" w:rsidRPr="007978E1">
          <w:rPr>
            <w:rStyle w:val="Hyperlink"/>
            <w:rFonts w:cs="Arial"/>
            <w:noProof/>
            <w:sz w:val="20"/>
            <w:szCs w:val="20"/>
          </w:rPr>
          <w:t xml:space="preserve">1: Funciones y responsabilidades clave </w:t>
        </w:r>
      </w:hyperlink>
      <w:r w:rsidR="007978E1" w:rsidRPr="007978E1">
        <w:rPr>
          <w:rFonts w:cs="Arial"/>
          <w:noProof/>
          <w:webHidden/>
          <w:sz w:val="20"/>
          <w:szCs w:val="20"/>
        </w:rPr>
        <w:tab/>
      </w:r>
      <w:r w:rsidR="007978E1" w:rsidRPr="007978E1">
        <w:rPr>
          <w:rFonts w:cs="Arial"/>
          <w:noProof/>
          <w:webHidden/>
          <w:sz w:val="20"/>
          <w:szCs w:val="20"/>
        </w:rPr>
        <w:fldChar w:fldCharType="begin"/>
      </w:r>
      <w:r w:rsidR="007978E1" w:rsidRPr="007978E1">
        <w:rPr>
          <w:rFonts w:cs="Arial"/>
          <w:noProof/>
          <w:webHidden/>
          <w:sz w:val="20"/>
          <w:szCs w:val="20"/>
        </w:rPr>
        <w:instrText xml:space="preserve"> PAGEREF _Toc182820400 \h </w:instrText>
      </w:r>
      <w:r w:rsidR="007978E1" w:rsidRPr="007978E1">
        <w:rPr>
          <w:rFonts w:cs="Arial"/>
          <w:noProof/>
          <w:webHidden/>
          <w:sz w:val="20"/>
          <w:szCs w:val="20"/>
        </w:rPr>
      </w:r>
      <w:r w:rsidR="007978E1" w:rsidRPr="007978E1">
        <w:rPr>
          <w:rFonts w:cs="Arial"/>
          <w:noProof/>
          <w:webHidden/>
          <w:sz w:val="20"/>
          <w:szCs w:val="20"/>
        </w:rPr>
        <w:fldChar w:fldCharType="separate"/>
      </w:r>
      <w:hyperlink w:anchor="_Toc182820400" w:history="1">
        <w:r w:rsidR="00352EA5">
          <w:rPr>
            <w:rFonts w:cs="Arial"/>
            <w:noProof/>
            <w:webHidden/>
            <w:sz w:val="20"/>
            <w:szCs w:val="20"/>
          </w:rPr>
          <w:t>12</w:t>
        </w:r>
      </w:hyperlink>
      <w:r w:rsidR="007978E1" w:rsidRPr="007978E1">
        <w:rPr>
          <w:rFonts w:cs="Arial"/>
          <w:noProof/>
          <w:webHidden/>
          <w:sz w:val="20"/>
          <w:szCs w:val="20"/>
        </w:rPr>
        <w:fldChar w:fldCharType="end"/>
      </w:r>
    </w:p>
    <w:p w14:paraId="5D88C9CB" w14:textId="0EBEC477" w:rsidR="00012547" w:rsidRPr="00D04AC5" w:rsidRDefault="006C6926" w:rsidP="006C6926">
      <w:pPr>
        <w:tabs>
          <w:tab w:val="left" w:pos="8789"/>
        </w:tabs>
        <w:rPr>
          <w:rFonts w:cs="Arial"/>
          <w:sz w:val="20"/>
          <w:szCs w:val="20"/>
        </w:rPr>
      </w:pPr>
      <w:r w:rsidRPr="007978E1">
        <w:rPr>
          <w:rFonts w:cs="Arial"/>
          <w:sz w:val="20"/>
          <w:szCs w:val="20"/>
          <w:lang w:val="en-GB"/>
        </w:rPr>
        <w:fldChar w:fldCharType="end"/>
      </w:r>
    </w:p>
    <w:p w14:paraId="3F4C896A" w14:textId="77777777" w:rsidR="0064577A" w:rsidRPr="00D04AC5" w:rsidRDefault="0064577A" w:rsidP="0039317B">
      <w:pPr>
        <w:tabs>
          <w:tab w:val="left" w:pos="8789"/>
        </w:tabs>
        <w:rPr>
          <w:rFonts w:cs="Arial"/>
          <w:sz w:val="20"/>
          <w:szCs w:val="20"/>
        </w:rPr>
      </w:pPr>
    </w:p>
    <w:p w14:paraId="13DCA1B7" w14:textId="77777777" w:rsidR="00E52AA6" w:rsidRDefault="00E52AA6" w:rsidP="0039317B">
      <w:pPr>
        <w:tabs>
          <w:tab w:val="left" w:pos="8789"/>
        </w:tabs>
        <w:rPr>
          <w:rFonts w:cs="Arial"/>
          <w:sz w:val="20"/>
          <w:szCs w:val="20"/>
        </w:rPr>
      </w:pPr>
    </w:p>
    <w:p w14:paraId="09E318BF" w14:textId="77777777" w:rsidR="00E52AA6" w:rsidRDefault="00E52AA6" w:rsidP="0039317B">
      <w:pPr>
        <w:tabs>
          <w:tab w:val="left" w:pos="8789"/>
        </w:tabs>
        <w:rPr>
          <w:rFonts w:cs="Arial"/>
          <w:sz w:val="20"/>
          <w:szCs w:val="20"/>
        </w:rPr>
      </w:pPr>
    </w:p>
    <w:p w14:paraId="6E26602E" w14:textId="77777777" w:rsidR="00E52AA6" w:rsidRDefault="00E52AA6" w:rsidP="0039317B">
      <w:pPr>
        <w:tabs>
          <w:tab w:val="left" w:pos="8789"/>
        </w:tabs>
        <w:rPr>
          <w:rFonts w:cs="Arial"/>
          <w:sz w:val="20"/>
          <w:szCs w:val="20"/>
        </w:rPr>
      </w:pPr>
    </w:p>
    <w:p w14:paraId="5523A3B0" w14:textId="77777777" w:rsidR="00E52AA6" w:rsidRDefault="00E52AA6" w:rsidP="0039317B">
      <w:pPr>
        <w:tabs>
          <w:tab w:val="left" w:pos="8789"/>
        </w:tabs>
        <w:rPr>
          <w:rFonts w:cs="Arial"/>
          <w:sz w:val="20"/>
          <w:szCs w:val="20"/>
        </w:rPr>
      </w:pPr>
    </w:p>
    <w:p w14:paraId="0FB0F9CA" w14:textId="77777777" w:rsidR="00E52AA6" w:rsidRPr="00E52AA6" w:rsidRDefault="00E52AA6" w:rsidP="0039317B">
      <w:pPr>
        <w:tabs>
          <w:tab w:val="left" w:pos="8789"/>
        </w:tabs>
        <w:rPr>
          <w:rFonts w:cs="Arial"/>
          <w:sz w:val="20"/>
          <w:szCs w:val="20"/>
        </w:rPr>
      </w:pPr>
    </w:p>
    <w:p w14:paraId="6E4C916A" w14:textId="77777777" w:rsidR="006841DE" w:rsidRPr="00E52AA6" w:rsidRDefault="006841DE" w:rsidP="0039317B">
      <w:pPr>
        <w:tabs>
          <w:tab w:val="left" w:pos="8789"/>
        </w:tabs>
        <w:rPr>
          <w:rFonts w:cs="Arial"/>
          <w:sz w:val="20"/>
          <w:szCs w:val="20"/>
        </w:rPr>
      </w:pPr>
    </w:p>
    <w:p w14:paraId="23BA02E0" w14:textId="77777777" w:rsidR="006841DE" w:rsidRDefault="006841DE" w:rsidP="0039317B">
      <w:pPr>
        <w:tabs>
          <w:tab w:val="left" w:pos="8789"/>
        </w:tabs>
        <w:rPr>
          <w:rFonts w:cs="Arial"/>
          <w:sz w:val="20"/>
          <w:szCs w:val="20"/>
        </w:rPr>
      </w:pPr>
    </w:p>
    <w:p w14:paraId="137263E5" w14:textId="77777777" w:rsidR="007C17C1" w:rsidRDefault="007C17C1" w:rsidP="0039317B">
      <w:pPr>
        <w:tabs>
          <w:tab w:val="left" w:pos="8789"/>
        </w:tabs>
        <w:rPr>
          <w:rFonts w:cs="Arial"/>
          <w:sz w:val="20"/>
          <w:szCs w:val="20"/>
        </w:rPr>
      </w:pPr>
    </w:p>
    <w:p w14:paraId="09AB6CF4" w14:textId="77777777" w:rsidR="007C17C1" w:rsidRDefault="007C17C1" w:rsidP="0039317B">
      <w:pPr>
        <w:tabs>
          <w:tab w:val="left" w:pos="8789"/>
        </w:tabs>
        <w:rPr>
          <w:rFonts w:cs="Arial"/>
          <w:sz w:val="20"/>
          <w:szCs w:val="20"/>
        </w:rPr>
      </w:pPr>
    </w:p>
    <w:p w14:paraId="5BEF13D6" w14:textId="77777777" w:rsidR="000E4CD2" w:rsidRDefault="000E4CD2" w:rsidP="0039317B">
      <w:pPr>
        <w:tabs>
          <w:tab w:val="left" w:pos="8789"/>
        </w:tabs>
        <w:rPr>
          <w:rFonts w:cs="Arial"/>
          <w:sz w:val="20"/>
          <w:szCs w:val="20"/>
        </w:rPr>
      </w:pPr>
    </w:p>
    <w:p w14:paraId="37BF2130" w14:textId="77777777" w:rsidR="006841DE" w:rsidRDefault="006841DE" w:rsidP="0039317B">
      <w:pPr>
        <w:tabs>
          <w:tab w:val="left" w:pos="8789"/>
        </w:tabs>
        <w:rPr>
          <w:rFonts w:cs="Arial"/>
          <w:sz w:val="20"/>
          <w:szCs w:val="20"/>
        </w:rPr>
      </w:pPr>
    </w:p>
    <w:p w14:paraId="4A75E61E" w14:textId="77777777" w:rsidR="0020168C" w:rsidRDefault="0020168C"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BF5107">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1DF711EC" w:rsidR="00E31E34" w:rsidRPr="006F7B6A" w:rsidRDefault="004E6AAD" w:rsidP="00E31E34">
            <w:pPr>
              <w:spacing w:after="120"/>
              <w:rPr>
                <w:i/>
                <w:iCs/>
                <w:color w:val="125B61"/>
                <w:u w:val="single"/>
              </w:rPr>
            </w:pPr>
            <w:r>
              <w:rPr>
                <w:i/>
                <w:iCs/>
                <w:color w:val="125B61"/>
                <w:u w:val="single"/>
              </w:rPr>
              <w:t>Cuadro de instrucciones: eliminar al finalizar</w:t>
            </w:r>
          </w:p>
          <w:p w14:paraId="1F26E0ED" w14:textId="77777777" w:rsidR="00687A61" w:rsidRDefault="00A24A34" w:rsidP="00092803">
            <w:pPr>
              <w:pStyle w:val="Context"/>
              <w:rPr>
                <w:b w:val="0"/>
                <w:bCs w:val="0"/>
                <w:color w:val="171717" w:themeColor="background2" w:themeShade="1A"/>
              </w:rPr>
            </w:pPr>
            <w:r>
              <w:rPr>
                <w:color w:val="171717" w:themeColor="background2" w:themeShade="1A"/>
              </w:rPr>
              <w:t>Instrucciones generales de personalización y cumplimiento</w:t>
            </w:r>
          </w:p>
          <w:p w14:paraId="11F5219C" w14:textId="77777777" w:rsidR="00DA7E45" w:rsidRDefault="00DA7E45" w:rsidP="00DA7E45">
            <w:pPr>
              <w:pStyle w:val="Context"/>
              <w:rPr>
                <w:color w:val="171717" w:themeColor="background2" w:themeShade="1A"/>
              </w:rPr>
            </w:pPr>
            <w:r w:rsidRPr="00B67BB0">
              <w:rPr>
                <w:b w:val="0"/>
                <w:bCs w:val="0"/>
                <w:color w:val="171717" w:themeColor="background2" w:themeShade="1A"/>
              </w:rPr>
              <w:t>Este documento proporciona una plantilla con instrucciones para que su empresa desarrolle un Procedimiento de Gestión de la Cadena de Suministro (PGCS). El PGCS debe desarrollarse e implementarse como un proceso para integrar consideraciones ambientales y sociales (A&amp;S) en la adquisición de bienes y servicios (en concreto, la adquisición sostenible).</w:t>
            </w:r>
          </w:p>
          <w:p w14:paraId="04171DF7" w14:textId="77777777" w:rsidR="00DA7E45" w:rsidRPr="00716673" w:rsidRDefault="00DA7E45" w:rsidP="00DA7E45">
            <w:pPr>
              <w:pStyle w:val="Context"/>
              <w:rPr>
                <w:b w:val="0"/>
                <w:bCs w:val="0"/>
                <w:color w:val="171717" w:themeColor="background2" w:themeShade="1A"/>
              </w:rPr>
            </w:pPr>
            <w:r w:rsidRPr="009417A0">
              <w:rPr>
                <w:b w:val="0"/>
                <w:bCs w:val="0"/>
                <w:color w:val="171717" w:themeColor="background2" w:themeShade="1A"/>
              </w:rPr>
              <w:t>Las prácticas de compras sustentables permitirán a su empresa adquirir bienes y servicios de una manera que permita obtener una buena relación calidad-precio, generando al mismo tiempo beneficios para la sociedad, el medio ambiente y la economía y reduciendo los riesgos ambientales y sociales en la cadena de suministro.</w:t>
            </w:r>
          </w:p>
          <w:p w14:paraId="05E53A5E" w14:textId="77777777" w:rsidR="00DA7E45" w:rsidRPr="004D4A6B" w:rsidRDefault="00DA7E45" w:rsidP="00DA7E45">
            <w:pPr>
              <w:pStyle w:val="Context"/>
              <w:rPr>
                <w:b w:val="0"/>
                <w:bCs w:val="0"/>
                <w:color w:val="171717" w:themeColor="background2" w:themeShade="1A"/>
              </w:rPr>
            </w:pPr>
            <w:r w:rsidRPr="004D4A6B">
              <w:rPr>
                <w:b w:val="0"/>
                <w:bCs w:val="0"/>
                <w:color w:val="171717" w:themeColor="background2" w:themeShade="1A"/>
              </w:rPr>
              <w:t xml:space="preserve">Algunos ejemplos de los riesgos ambientales y sociales más significativos en la cadena de suministro de productos </w:t>
            </w:r>
            <w:r w:rsidRPr="0049646C">
              <w:rPr>
                <w:b w:val="0"/>
                <w:bCs w:val="0"/>
                <w:color w:val="171717" w:themeColor="background2" w:themeShade="1A"/>
              </w:rPr>
              <w:t>agrícolas incluyen:</w:t>
            </w:r>
          </w:p>
          <w:p w14:paraId="45FCCD03" w14:textId="77777777" w:rsidR="00DA7E45" w:rsidRPr="00C95A92" w:rsidRDefault="00DA7E45" w:rsidP="00DA7E45">
            <w:pPr>
              <w:pStyle w:val="Context"/>
              <w:numPr>
                <w:ilvl w:val="0"/>
                <w:numId w:val="15"/>
              </w:numPr>
              <w:rPr>
                <w:b w:val="0"/>
                <w:bCs w:val="0"/>
                <w:color w:val="171717" w:themeColor="background2" w:themeShade="1A"/>
              </w:rPr>
            </w:pPr>
            <w:r w:rsidRPr="001F6E79">
              <w:rPr>
                <w:b w:val="0"/>
                <w:bCs w:val="0"/>
                <w:color w:val="171717" w:themeColor="background2" w:themeShade="1A"/>
              </w:rPr>
              <w:t>Trabajo infantil, es decir, el trabajo que priva a los niños de su infancia, de su potencial y de su dignidad y que es perjudicial para su desarrollo físico y mental;</w:t>
            </w:r>
          </w:p>
          <w:p w14:paraId="0E51D405" w14:textId="77777777" w:rsidR="00DA7E45" w:rsidRPr="001F6E79" w:rsidRDefault="00DA7E45" w:rsidP="00DA7E45">
            <w:pPr>
              <w:pStyle w:val="Context"/>
              <w:numPr>
                <w:ilvl w:val="0"/>
                <w:numId w:val="15"/>
              </w:numPr>
              <w:rPr>
                <w:b w:val="0"/>
                <w:bCs w:val="0"/>
                <w:color w:val="171717" w:themeColor="background2" w:themeShade="1A"/>
              </w:rPr>
            </w:pPr>
            <w:r>
              <w:rPr>
                <w:b w:val="0"/>
                <w:bCs w:val="0"/>
                <w:color w:val="171717" w:themeColor="background2" w:themeShade="1A"/>
              </w:rPr>
              <w:t xml:space="preserve">Trabajo forzoso, </w:t>
            </w:r>
            <w:proofErr w:type="gramStart"/>
            <w:r>
              <w:rPr>
                <w:b w:val="0"/>
                <w:bCs w:val="0"/>
                <w:color w:val="171717" w:themeColor="background2" w:themeShade="1A"/>
              </w:rPr>
              <w:t>que</w:t>
            </w:r>
            <w:proofErr w:type="gramEnd"/>
            <w:r>
              <w:rPr>
                <w:b w:val="0"/>
                <w:bCs w:val="0"/>
                <w:color w:val="171717" w:themeColor="background2" w:themeShade="1A"/>
              </w:rPr>
              <w:t xml:space="preserve"> según el Convenio sobre el trabajo forzoso, 1930 (núm. 29), de la Organización Internacional del Trabajo (OIT), se define </w:t>
            </w:r>
            <w:r w:rsidRPr="008558E1">
              <w:rPr>
                <w:b w:val="0"/>
                <w:bCs w:val="0"/>
                <w:color w:val="171717" w:themeColor="background2" w:themeShade="1A"/>
                <w:lang w:val="es-AR"/>
              </w:rPr>
              <w:t xml:space="preserve">como «todo trabajo o servicio exigido a un individuo bajo amenaza de pena y para el cual dicho individuo no se ofrece voluntariamente». Por ejemplo, esto puede incluir </w:t>
            </w:r>
            <w:r>
              <w:rPr>
                <w:b w:val="0"/>
                <w:bCs w:val="0"/>
                <w:color w:val="171717" w:themeColor="background2" w:themeShade="1A"/>
              </w:rPr>
              <w:t xml:space="preserve">a los trabajadores de la cadena de suministro obligados a trabajar largas jornadas, los trabajadores de la cadena de suministro expuestos a actividades nocivas </w:t>
            </w:r>
            <w:r w:rsidRPr="008558E1">
              <w:rPr>
                <w:b w:val="0"/>
                <w:bCs w:val="0"/>
                <w:color w:val="171717" w:themeColor="background2" w:themeShade="1A"/>
                <w:lang w:val="es-AR"/>
              </w:rPr>
              <w:t>(como trabajar con máquinas y machetes) y los trabajos extenuantes.</w:t>
            </w:r>
          </w:p>
          <w:p w14:paraId="743F74D1" w14:textId="77777777" w:rsidR="00DA7E45" w:rsidRPr="00A57E65" w:rsidRDefault="00DA7E45" w:rsidP="00DA7E45">
            <w:pPr>
              <w:pStyle w:val="Context"/>
              <w:numPr>
                <w:ilvl w:val="0"/>
                <w:numId w:val="15"/>
              </w:numPr>
              <w:rPr>
                <w:b w:val="0"/>
                <w:bCs w:val="0"/>
                <w:color w:val="171717" w:themeColor="background2" w:themeShade="1A"/>
              </w:rPr>
            </w:pPr>
            <w:r w:rsidRPr="00A57E65">
              <w:rPr>
                <w:b w:val="0"/>
                <w:bCs w:val="0"/>
                <w:color w:val="171717" w:themeColor="background2" w:themeShade="1A"/>
              </w:rPr>
              <w:t>Problemas de seguridad importantes relacionados con los trabajadores de la cadena de suministro, por ejemplo, exposición a agroquímicos peligrosos, aplastamiento y uso de equipos inseguros, ruido, cargas pesadas, temperaturas extremas, incidentes en la carretera y acceso limitado a equipos de protección personal (EPP); y</w:t>
            </w:r>
            <w:r w:rsidRPr="00A57E65">
              <w:rPr>
                <w:color w:val="171717" w:themeColor="background2" w:themeShade="1A"/>
              </w:rPr>
              <w:t xml:space="preserve"> </w:t>
            </w:r>
            <w:r w:rsidRPr="00A57E65">
              <w:rPr>
                <w:b w:val="0"/>
                <w:bCs w:val="0"/>
                <w:color w:val="171717" w:themeColor="background2" w:themeShade="1A"/>
              </w:rPr>
              <w:t>Conversión significativa de hábitat crítico y/o natural.</w:t>
            </w:r>
          </w:p>
          <w:p w14:paraId="41716E30" w14:textId="77777777" w:rsidR="00DA7E45" w:rsidRDefault="00DA7E45" w:rsidP="00DA7E45">
            <w:pPr>
              <w:pStyle w:val="Context"/>
              <w:rPr>
                <w:color w:val="171717" w:themeColor="background2" w:themeShade="1A"/>
              </w:rPr>
            </w:pPr>
            <w:r w:rsidRPr="00AB0653">
              <w:rPr>
                <w:b w:val="0"/>
                <w:bCs w:val="0"/>
                <w:color w:val="171717" w:themeColor="background2" w:themeShade="1A"/>
              </w:rPr>
              <w:t xml:space="preserve">El Plan de Gestión de la Calidad de la Cadena de Suministro (PGCS) deberá estar diseñado para garantizar que los materiales y productos </w:t>
            </w:r>
            <w:r>
              <w:rPr>
                <w:b w:val="0"/>
                <w:bCs w:val="0"/>
                <w:color w:val="171717" w:themeColor="background2" w:themeShade="1A"/>
              </w:rPr>
              <w:t>agropecuarios se obtengan de proveedores de conformidad con las leyes y regulaciones locales y las normas internacionales, como las Normas de Desempeño (ND) de la Corporación Financiera Internacional (CFI) (2012). No existe un formato fijo para un PGCS, y las empresas deben determinar el formato más adecuado según la naturaleza de su cadena de suministro y los riesgos identificados. Es importante asignar responsabilidades y procedimientos internos claros para la supervisión, actualización e implementación del PGCS.</w:t>
            </w:r>
          </w:p>
          <w:p w14:paraId="379CEF72" w14:textId="746B5025" w:rsidR="00DA7E45" w:rsidRPr="00C74748" w:rsidRDefault="00DA7E45" w:rsidP="00DA7E45">
            <w:pPr>
              <w:pStyle w:val="Context"/>
              <w:rPr>
                <w:b w:val="0"/>
                <w:bCs w:val="0"/>
                <w:color w:val="171717" w:themeColor="background2" w:themeShade="1A"/>
              </w:rPr>
            </w:pPr>
            <w:r w:rsidRPr="00C74748">
              <w:rPr>
                <w:b w:val="0"/>
                <w:bCs w:val="0"/>
                <w:color w:val="171717" w:themeColor="background2" w:themeShade="1A"/>
              </w:rPr>
              <w:t>Hay dos factores esenciales que juntos pueden utilizarse para evaluar los riesgos en una cadena de suministro de productos agropecuarios:</w:t>
            </w:r>
          </w:p>
          <w:p w14:paraId="1A9AB13F" w14:textId="77777777" w:rsidR="00DA7E45" w:rsidRPr="00C74748" w:rsidRDefault="00DA7E45" w:rsidP="00DA7E45">
            <w:pPr>
              <w:pStyle w:val="Context"/>
              <w:numPr>
                <w:ilvl w:val="0"/>
                <w:numId w:val="15"/>
              </w:numPr>
              <w:rPr>
                <w:b w:val="0"/>
                <w:bCs w:val="0"/>
                <w:color w:val="171717" w:themeColor="background2" w:themeShade="1A"/>
              </w:rPr>
            </w:pPr>
            <w:r w:rsidRPr="00C74748">
              <w:rPr>
                <w:b w:val="0"/>
                <w:bCs w:val="0"/>
                <w:color w:val="171717" w:themeColor="background2" w:themeShade="1A"/>
              </w:rPr>
              <w:t xml:space="preserve">Factores de riesgo a nivel de producto: Algunos productos tienen mayor probabilidad de conllevar riesgos ambientales y sociales negativos que otros, por ejemplo, debido al tipo de cultivo y cosecha o al tipo de terreno en el que suelen establecerse las explotaciones agrícolas y plantaciones. Estos factores pueden estar asociados a países específicos donde se conocen impactos. También es posible que el perfil de las partes interesadas (p. ej., demandas de los </w:t>
            </w:r>
            <w:r w:rsidRPr="00C74748">
              <w:rPr>
                <w:b w:val="0"/>
                <w:bCs w:val="0"/>
                <w:color w:val="171717" w:themeColor="background2" w:themeShade="1A"/>
              </w:rPr>
              <w:lastRenderedPageBreak/>
              <w:t>consumidores, campañas de organizaciones no gubernamentales [ONG]) haya llamado la atención sobre estos riesgos.</w:t>
            </w:r>
          </w:p>
          <w:p w14:paraId="3B8E86A5" w14:textId="77777777" w:rsidR="00DA7E45" w:rsidRPr="0016305F" w:rsidRDefault="00DA7E45" w:rsidP="00DA7E45">
            <w:pPr>
              <w:pStyle w:val="Context"/>
              <w:numPr>
                <w:ilvl w:val="0"/>
                <w:numId w:val="15"/>
              </w:numPr>
              <w:rPr>
                <w:b w:val="0"/>
                <w:bCs w:val="0"/>
                <w:color w:val="171717" w:themeColor="background2" w:themeShade="1A"/>
              </w:rPr>
            </w:pPr>
            <w:r w:rsidRPr="00C74748">
              <w:rPr>
                <w:b w:val="0"/>
                <w:bCs w:val="0"/>
                <w:color w:val="171717" w:themeColor="background2" w:themeShade="1A"/>
              </w:rPr>
              <w:t xml:space="preserve">Factores de riesgo a nivel de país: Algunos países tienen un mayor riesgo de impactos ambientales y sociales negativos, por razones tales como regulaciones y leyes ambientales y sociales débiles y su respectiva aplicación, incentivos y riesgos sociales en el país (por ejemplo, deforestación, derechos humanos, corrupción), y el perfil y la estructura de la base de suministro </w:t>
            </w:r>
            <w:r>
              <w:rPr>
                <w:b w:val="0"/>
                <w:bCs w:val="0"/>
                <w:color w:val="171717" w:themeColor="background2" w:themeShade="1A"/>
              </w:rPr>
              <w:t>(grandes propiedades, pequeños productores, etc.).</w:t>
            </w:r>
          </w:p>
          <w:p w14:paraId="65D029BA" w14:textId="77777777" w:rsidR="00DA7E45" w:rsidRPr="004D4A6B" w:rsidRDefault="00DA7E45" w:rsidP="00DA7E45">
            <w:pPr>
              <w:pStyle w:val="Context"/>
              <w:numPr>
                <w:ilvl w:val="0"/>
                <w:numId w:val="15"/>
              </w:numPr>
              <w:rPr>
                <w:b w:val="0"/>
                <w:bCs w:val="0"/>
                <w:color w:val="171717" w:themeColor="background2" w:themeShade="1A"/>
              </w:rPr>
            </w:pPr>
            <w:r w:rsidRPr="008558E1">
              <w:rPr>
                <w:b w:val="0"/>
                <w:bCs w:val="0"/>
                <w:color w:val="171717" w:themeColor="background2" w:themeShade="1A"/>
                <w:lang w:val="es-AR"/>
              </w:rPr>
              <w:t>Los factores de riesgo adicionales que las empresas deben considerar son los volúmenes que compran, la complejidad de la cadena de suministro, el grado de intercambio de información en la cadena de suministro y el alcance de la gestión de riesgos ambientales y sociales en la cadena de suministro.</w:t>
            </w:r>
          </w:p>
          <w:p w14:paraId="7DDDB0D7" w14:textId="77777777" w:rsidR="00DA7E45" w:rsidRPr="008558E1" w:rsidRDefault="00DA7E45" w:rsidP="00DA7E45">
            <w:pPr>
              <w:spacing w:after="120"/>
              <w:rPr>
                <w:rFonts w:eastAsiaTheme="minorEastAsia" w:cstheme="minorBidi"/>
                <w:b w:val="0"/>
                <w:bCs w:val="0"/>
                <w:color w:val="171717" w:themeColor="background2" w:themeShade="1A"/>
                <w:szCs w:val="22"/>
                <w:lang w:val="es-AR" w:eastAsia="zh-CN"/>
              </w:rPr>
            </w:pPr>
            <w:r w:rsidRPr="008558E1">
              <w:rPr>
                <w:rFonts w:eastAsiaTheme="minorEastAsia" w:cstheme="minorBidi"/>
                <w:b w:val="0"/>
                <w:bCs w:val="0"/>
                <w:color w:val="171717" w:themeColor="background2" w:themeShade="1A"/>
                <w:szCs w:val="22"/>
                <w:lang w:val="es-AR" w:eastAsia="zh-CN"/>
              </w:rPr>
              <w:t>Se pueden utilizar herramientas como el Mapa Global de Riesgos Ambientales y Sociales en la Producción de Productos Agropecuarios (GMAP) de la CFI para ayudar a identificar los niveles de riesgo asociados con las diversas actividades de agronegocios específicas de su empresa.</w:t>
            </w:r>
            <w:r w:rsidRPr="003016A2">
              <w:rPr>
                <w:rFonts w:eastAsiaTheme="minorEastAsia" w:cstheme="minorBidi"/>
                <w:b w:val="0"/>
                <w:bCs w:val="0"/>
                <w:color w:val="171717" w:themeColor="background2" w:themeShade="1A"/>
                <w:szCs w:val="22"/>
                <w:vertAlign w:val="superscript"/>
                <w:lang w:val="en-GB" w:eastAsia="zh-CN"/>
              </w:rPr>
              <w:footnoteReference w:id="2"/>
            </w:r>
          </w:p>
          <w:p w14:paraId="3CD61401" w14:textId="53EE86E3" w:rsidR="00DA7E45" w:rsidRPr="008558E1" w:rsidRDefault="00DA7E45" w:rsidP="00DA7E45">
            <w:pPr>
              <w:spacing w:after="120"/>
              <w:rPr>
                <w:rFonts w:eastAsiaTheme="minorEastAsia" w:cstheme="minorBidi"/>
                <w:b w:val="0"/>
                <w:bCs w:val="0"/>
                <w:color w:val="171717" w:themeColor="background2" w:themeShade="1A"/>
                <w:szCs w:val="22"/>
                <w:lang w:val="es-AR" w:eastAsia="zh-CN"/>
              </w:rPr>
            </w:pPr>
            <w:r w:rsidRPr="008558E1">
              <w:rPr>
                <w:rFonts w:eastAsiaTheme="minorEastAsia" w:cstheme="minorBidi"/>
                <w:b w:val="0"/>
                <w:bCs w:val="0"/>
                <w:color w:val="171717" w:themeColor="background2" w:themeShade="1A"/>
                <w:szCs w:val="22"/>
                <w:lang w:val="es-AR" w:eastAsia="zh-CN"/>
              </w:rPr>
              <w:t xml:space="preserve">Se debe favorecer a proveedores con certificaciones según estándares reconocidos (Global GAP, </w:t>
            </w:r>
            <w:proofErr w:type="spellStart"/>
            <w:r w:rsidRPr="008558E1">
              <w:rPr>
                <w:rFonts w:eastAsiaTheme="minorEastAsia" w:cstheme="minorBidi"/>
                <w:b w:val="0"/>
                <w:bCs w:val="0"/>
                <w:color w:val="171717" w:themeColor="background2" w:themeShade="1A"/>
                <w:szCs w:val="22"/>
                <w:lang w:val="es-AR" w:eastAsia="zh-CN"/>
              </w:rPr>
              <w:t>FairTrade</w:t>
            </w:r>
            <w:proofErr w:type="spellEnd"/>
            <w:r w:rsidRPr="008558E1">
              <w:rPr>
                <w:rFonts w:eastAsiaTheme="minorEastAsia" w:cstheme="minorBidi"/>
                <w:b w:val="0"/>
                <w:bCs w:val="0"/>
                <w:color w:val="171717" w:themeColor="background2" w:themeShade="1A"/>
                <w:szCs w:val="22"/>
                <w:lang w:val="es-AR" w:eastAsia="zh-CN"/>
              </w:rPr>
              <w:t>, etc.).</w:t>
            </w:r>
          </w:p>
          <w:p w14:paraId="7BCA336A" w14:textId="576E59C0" w:rsidR="00DA7E45" w:rsidRPr="00101252" w:rsidRDefault="00DA7E45" w:rsidP="00DA7E45">
            <w:pPr>
              <w:pStyle w:val="Context"/>
              <w:rPr>
                <w:b w:val="0"/>
                <w:bCs w:val="0"/>
                <w:color w:val="171717" w:themeColor="background2" w:themeShade="1A"/>
              </w:rPr>
            </w:pPr>
            <w:r w:rsidRPr="00101252">
              <w:rPr>
                <w:b w:val="0"/>
                <w:bCs w:val="0"/>
                <w:color w:val="171717" w:themeColor="background2" w:themeShade="1A"/>
              </w:rPr>
              <w:t xml:space="preserve">Los componentes clave del </w:t>
            </w:r>
            <w:r w:rsidR="00351FEA" w:rsidRPr="00351FEA">
              <w:rPr>
                <w:b w:val="0"/>
                <w:bCs w:val="0"/>
                <w:color w:val="171717" w:themeColor="background2" w:themeShade="1A"/>
              </w:rPr>
              <w:t>PGCS</w:t>
            </w:r>
            <w:r w:rsidRPr="00101252">
              <w:rPr>
                <w:b w:val="0"/>
                <w:bCs w:val="0"/>
                <w:color w:val="171717" w:themeColor="background2" w:themeShade="1A"/>
              </w:rPr>
              <w:t xml:space="preserve"> son:</w:t>
            </w:r>
          </w:p>
          <w:p w14:paraId="17236D89" w14:textId="77777777" w:rsidR="00DA7E45" w:rsidRPr="00101252" w:rsidRDefault="00DA7E45" w:rsidP="00DA7E45">
            <w:pPr>
              <w:pStyle w:val="Context"/>
              <w:numPr>
                <w:ilvl w:val="0"/>
                <w:numId w:val="15"/>
              </w:numPr>
              <w:rPr>
                <w:b w:val="0"/>
                <w:bCs w:val="0"/>
                <w:color w:val="171717" w:themeColor="background2" w:themeShade="1A"/>
              </w:rPr>
            </w:pPr>
            <w:r w:rsidRPr="00101252">
              <w:rPr>
                <w:b w:val="0"/>
                <w:bCs w:val="0"/>
                <w:color w:val="171717" w:themeColor="background2" w:themeShade="1A"/>
              </w:rPr>
              <w:t>Evaluación y selección de proveedores – Proporciona detalles sobre el proceso de precalificación y selección de proveedores y los requisitos, en particular para la gestión laboral, como los procedimientos establecidos, los litigios pasados y los riesgos para la salud y la seguridad;</w:t>
            </w:r>
          </w:p>
          <w:p w14:paraId="452DD658" w14:textId="77777777" w:rsidR="00DA7E45" w:rsidRPr="00101252" w:rsidRDefault="00DA7E45" w:rsidP="00DA7E45">
            <w:pPr>
              <w:pStyle w:val="Context"/>
              <w:numPr>
                <w:ilvl w:val="0"/>
                <w:numId w:val="15"/>
              </w:numPr>
              <w:rPr>
                <w:b w:val="0"/>
                <w:bCs w:val="0"/>
                <w:color w:val="171717" w:themeColor="background2" w:themeShade="1A"/>
              </w:rPr>
            </w:pPr>
            <w:r w:rsidRPr="00101252">
              <w:rPr>
                <w:b w:val="0"/>
                <w:bCs w:val="0"/>
                <w:color w:val="171717" w:themeColor="background2" w:themeShade="1A"/>
              </w:rPr>
              <w:t>Seguimiento e informes: seguimiento y verificación periódicos del desempeño ambiental y social de los proveedores y presentación de informes según sea necesario; y</w:t>
            </w:r>
          </w:p>
          <w:p w14:paraId="0A84C2F1" w14:textId="2C6B8890" w:rsidR="00DA7E45" w:rsidRPr="008A0EC0" w:rsidRDefault="00DA7E45" w:rsidP="00DA7E45">
            <w:pPr>
              <w:pStyle w:val="Context"/>
              <w:numPr>
                <w:ilvl w:val="0"/>
                <w:numId w:val="15"/>
              </w:numPr>
              <w:rPr>
                <w:b w:val="0"/>
                <w:bCs w:val="0"/>
                <w:color w:val="171717" w:themeColor="background2" w:themeShade="1A"/>
              </w:rPr>
            </w:pPr>
            <w:r w:rsidRPr="00101252">
              <w:rPr>
                <w:b w:val="0"/>
                <w:bCs w:val="0"/>
                <w:color w:val="171717" w:themeColor="background2" w:themeShade="1A"/>
              </w:rPr>
              <w:t xml:space="preserve">Capacitación – Requisitos mínimos de capacitación y concientización para garantizar la implementación efectiva del </w:t>
            </w:r>
            <w:r w:rsidR="00351FEA" w:rsidRPr="00351FEA">
              <w:rPr>
                <w:b w:val="0"/>
                <w:bCs w:val="0"/>
                <w:color w:val="171717" w:themeColor="background2" w:themeShade="1A"/>
              </w:rPr>
              <w:t>PGCS</w:t>
            </w:r>
            <w:r w:rsidRPr="00101252">
              <w:rPr>
                <w:b w:val="0"/>
                <w:bCs w:val="0"/>
                <w:color w:val="171717" w:themeColor="background2" w:themeShade="1A"/>
              </w:rPr>
              <w:t>.</w:t>
            </w:r>
          </w:p>
          <w:p w14:paraId="22374A48" w14:textId="2C9AA8B4" w:rsidR="00DA7E45" w:rsidRDefault="00DA7E45" w:rsidP="00DA7E45">
            <w:pPr>
              <w:pStyle w:val="Context"/>
              <w:rPr>
                <w:color w:val="171717" w:themeColor="background2" w:themeShade="1A"/>
              </w:rPr>
            </w:pPr>
            <w:r w:rsidRPr="008A0EC0">
              <w:rPr>
                <w:b w:val="0"/>
                <w:bCs w:val="0"/>
                <w:color w:val="171717" w:themeColor="background2" w:themeShade="1A"/>
              </w:rPr>
              <w:t>Se reconoce que, al desarrollar e implementar el Plan de Gestión de Suministros de Su Empresa, existirán contratos vigentes, por lo que la aplicación retroactiva de los requisitos de la Norma de Desempeño 2 de la CFI para la cadena de suministro podría no ser posible. Se aplicarán los requisitos existentes, incluido el cumplimiento de la legislación aplicable del país anfitrión, lo que probablemente gestionará diversos riesgos clave. Sin embargo, para los nuevos contratos, se incorporarán requisitos para alinearse con los requisitos del PCSU.</w:t>
            </w:r>
          </w:p>
          <w:p w14:paraId="3E295E82" w14:textId="77777777" w:rsidR="00DA7E45" w:rsidRPr="0001673C" w:rsidRDefault="00DA7E45" w:rsidP="00DA7E45">
            <w:pPr>
              <w:pStyle w:val="Context"/>
              <w:rPr>
                <w:rFonts w:eastAsia="Times New Roman" w:cs="Times New Roman"/>
                <w:b w:val="0"/>
                <w:bCs w:val="0"/>
                <w:color w:val="auto"/>
                <w:szCs w:val="24"/>
                <w:lang w:eastAsia="en-US"/>
              </w:rPr>
            </w:pPr>
            <w:r w:rsidRPr="0001673C">
              <w:rPr>
                <w:rFonts w:eastAsia="Times New Roman" w:cs="Times New Roman"/>
                <w:b w:val="0"/>
                <w:bCs w:val="0"/>
                <w:color w:val="auto"/>
                <w:szCs w:val="24"/>
                <w:lang w:eastAsia="en-US"/>
              </w:rPr>
              <w:t xml:space="preserve">A </w:t>
            </w:r>
            <w:proofErr w:type="gramStart"/>
            <w:r w:rsidRPr="0001673C">
              <w:rPr>
                <w:rFonts w:eastAsia="Times New Roman" w:cs="Times New Roman"/>
                <w:b w:val="0"/>
                <w:bCs w:val="0"/>
                <w:color w:val="auto"/>
                <w:szCs w:val="24"/>
                <w:lang w:eastAsia="en-US"/>
              </w:rPr>
              <w:t>continuación</w:t>
            </w:r>
            <w:proofErr w:type="gramEnd"/>
            <w:r w:rsidRPr="0001673C">
              <w:rPr>
                <w:rFonts w:eastAsia="Times New Roman" w:cs="Times New Roman"/>
                <w:b w:val="0"/>
                <w:bCs w:val="0"/>
                <w:color w:val="auto"/>
                <w:szCs w:val="24"/>
                <w:lang w:eastAsia="en-US"/>
              </w:rPr>
              <w:t xml:space="preserve"> se muestra una lista de recursos útiles a tener en cuenta al redactar su procedimiento de gestión ambiental o de salud y seguridad:</w:t>
            </w:r>
          </w:p>
          <w:p w14:paraId="541B7D76" w14:textId="77777777" w:rsidR="00DA7E45" w:rsidRPr="0084218F" w:rsidRDefault="00DA7E45" w:rsidP="00DA7E45">
            <w:pPr>
              <w:pStyle w:val="ListParagraph"/>
              <w:numPr>
                <w:ilvl w:val="0"/>
                <w:numId w:val="48"/>
              </w:numPr>
              <w:spacing w:before="80" w:after="80"/>
              <w:ind w:left="593"/>
              <w:contextualSpacing w:val="0"/>
              <w:rPr>
                <w:rStyle w:val="Hyperlink"/>
                <w:b w:val="0"/>
                <w:bCs w:val="0"/>
                <w:color w:val="auto"/>
                <w:u w:val="none"/>
              </w:rPr>
            </w:pPr>
            <w:hyperlink r:id="rId11" w:history="1">
              <w:r w:rsidRPr="000B12C5">
                <w:rPr>
                  <w:rStyle w:val="Hyperlink"/>
                  <w:b w:val="0"/>
                  <w:bCs w:val="0"/>
                </w:rPr>
                <w:t xml:space="preserve">Evaluación y gestión de riesgos ambientales y sociales en una cadena de suministro de productos </w:t>
              </w:r>
            </w:hyperlink>
            <w:hyperlink r:id="rId12" w:history="1"/>
            <w:hyperlink r:id="rId13" w:history="1">
              <w:r w:rsidRPr="000B12C5">
                <w:rPr>
                  <w:rStyle w:val="Hyperlink"/>
                  <w:b w:val="0"/>
                  <w:bCs w:val="0"/>
                </w:rPr>
                <w:t xml:space="preserve">agropecuarios </w:t>
              </w:r>
            </w:hyperlink>
            <w:hyperlink r:id="rId14" w:history="1"/>
            <w:hyperlink r:id="rId15" w:history="1">
              <w:r w:rsidRPr="000B12C5">
                <w:rPr>
                  <w:rStyle w:val="Hyperlink"/>
                  <w:b w:val="0"/>
                  <w:bCs w:val="0"/>
                </w:rPr>
                <w:t>(2013)</w:t>
              </w:r>
            </w:hyperlink>
          </w:p>
          <w:p w14:paraId="3DA908B6" w14:textId="77777777" w:rsidR="00DA7E45" w:rsidRPr="0084218F" w:rsidRDefault="00DA7E45" w:rsidP="00DA7E45">
            <w:pPr>
              <w:pStyle w:val="ListParagraph"/>
              <w:numPr>
                <w:ilvl w:val="0"/>
                <w:numId w:val="48"/>
              </w:numPr>
              <w:spacing w:before="80" w:after="80"/>
              <w:ind w:left="593"/>
              <w:contextualSpacing w:val="0"/>
              <w:rPr>
                <w:b w:val="0"/>
                <w:bCs w:val="0"/>
                <w:i/>
                <w:iCs/>
              </w:rPr>
            </w:pPr>
            <w:hyperlink r:id="rId16" w:history="1">
              <w:r w:rsidRPr="00836AF8">
                <w:rPr>
                  <w:rStyle w:val="Hyperlink"/>
                  <w:b w:val="0"/>
                  <w:bCs w:val="0"/>
                </w:rPr>
                <w:t xml:space="preserve">Organización para la Cooperación y </w:t>
              </w:r>
            </w:hyperlink>
            <w:hyperlink r:id="rId17" w:history="1">
              <w:r w:rsidRPr="00836AF8">
                <w:rPr>
                  <w:rStyle w:val="Hyperlink"/>
                  <w:b w:val="0"/>
                  <w:bCs w:val="0"/>
                </w:rPr>
                <w:t>el Desarrollo Económicos: directrices para la debida diligencia en la cadena de suministro</w:t>
              </w:r>
            </w:hyperlink>
          </w:p>
          <w:p w14:paraId="18BFF6BA" w14:textId="6188096F" w:rsidR="00DA7E45" w:rsidRPr="0084218F" w:rsidRDefault="00DA7E45" w:rsidP="00DA7E45">
            <w:pPr>
              <w:pStyle w:val="ListParagraph"/>
              <w:numPr>
                <w:ilvl w:val="0"/>
                <w:numId w:val="48"/>
              </w:numPr>
              <w:spacing w:before="80" w:after="80"/>
              <w:ind w:left="593"/>
              <w:contextualSpacing w:val="0"/>
              <w:rPr>
                <w:i/>
                <w:iCs/>
              </w:rPr>
            </w:pPr>
            <w:hyperlink r:id="rId18" w:history="1">
              <w:r w:rsidRPr="0001673C">
                <w:rPr>
                  <w:rStyle w:val="Hyperlink"/>
                  <w:b w:val="0"/>
                  <w:bCs w:val="0"/>
                </w:rPr>
                <w:t xml:space="preserve">Normas de desempeño de la </w:t>
              </w:r>
              <w:r>
                <w:rPr>
                  <w:rStyle w:val="Hyperlink"/>
                  <w:b w:val="0"/>
                  <w:bCs w:val="0"/>
                </w:rPr>
                <w:t>CFI</w:t>
              </w:r>
              <w:r w:rsidRPr="0001673C">
                <w:rPr>
                  <w:rStyle w:val="Hyperlink"/>
                  <w:b w:val="0"/>
                  <w:bCs w:val="0"/>
                </w:rPr>
                <w:t xml:space="preserve"> sobre sostenibilidad ambiental y social (2012)</w:t>
              </w:r>
            </w:hyperlink>
          </w:p>
          <w:p w14:paraId="1768F16C" w14:textId="5AC6E0BF" w:rsidR="00DA7E45" w:rsidRPr="008901F4" w:rsidRDefault="00DA7E45" w:rsidP="00DA7E45">
            <w:pPr>
              <w:pStyle w:val="ListParagraph"/>
              <w:numPr>
                <w:ilvl w:val="0"/>
                <w:numId w:val="48"/>
              </w:numPr>
              <w:spacing w:before="80" w:after="80"/>
              <w:ind w:left="593"/>
              <w:contextualSpacing w:val="0"/>
              <w:rPr>
                <w:rStyle w:val="Hyperlink"/>
                <w:b w:val="0"/>
                <w:bCs w:val="0"/>
                <w:color w:val="auto"/>
                <w:u w:val="none"/>
              </w:rPr>
            </w:pPr>
            <w:hyperlink r:id="rId19" w:history="1">
              <w:r w:rsidRPr="0001673C">
                <w:rPr>
                  <w:rStyle w:val="Hyperlink"/>
                  <w:b w:val="0"/>
                  <w:bCs w:val="0"/>
                </w:rPr>
                <w:t xml:space="preserve">Directrices generales sobre medio ambiente, salud y seguridad (EHS) de la </w:t>
              </w:r>
              <w:r>
                <w:rPr>
                  <w:rStyle w:val="Hyperlink"/>
                  <w:b w:val="0"/>
                  <w:bCs w:val="0"/>
                </w:rPr>
                <w:t xml:space="preserve">CFI </w:t>
              </w:r>
              <w:r w:rsidRPr="0001673C">
                <w:rPr>
                  <w:rStyle w:val="Hyperlink"/>
                  <w:b w:val="0"/>
                  <w:bCs w:val="0"/>
                </w:rPr>
                <w:t>(2007)</w:t>
              </w:r>
            </w:hyperlink>
          </w:p>
          <w:p w14:paraId="30028A63" w14:textId="01C7E61B" w:rsidR="00DA7E45" w:rsidRPr="0001673C" w:rsidRDefault="00DA7E45" w:rsidP="00DA7E45">
            <w:pPr>
              <w:pStyle w:val="ListParagraph"/>
              <w:numPr>
                <w:ilvl w:val="0"/>
                <w:numId w:val="48"/>
              </w:numPr>
              <w:spacing w:before="80" w:after="80"/>
              <w:ind w:left="593"/>
              <w:contextualSpacing w:val="0"/>
              <w:rPr>
                <w:b w:val="0"/>
                <w:bCs w:val="0"/>
              </w:rPr>
            </w:pPr>
            <w:hyperlink r:id="rId20" w:history="1">
              <w:r w:rsidRPr="0001673C">
                <w:rPr>
                  <w:rStyle w:val="Hyperlink"/>
                  <w:b w:val="0"/>
                  <w:bCs w:val="0"/>
                </w:rPr>
                <w:t xml:space="preserve">Directrices de la </w:t>
              </w:r>
              <w:r>
                <w:rPr>
                  <w:rStyle w:val="Hyperlink"/>
                  <w:b w:val="0"/>
                  <w:bCs w:val="0"/>
                </w:rPr>
                <w:t xml:space="preserve">CFI </w:t>
              </w:r>
              <w:r w:rsidRPr="0001673C">
                <w:rPr>
                  <w:rStyle w:val="Hyperlink"/>
                  <w:b w:val="0"/>
                  <w:bCs w:val="0"/>
                </w:rPr>
                <w:t>sobre medio ambiente, salud y seguridad para la producción anual de cultivos (2016)</w:t>
              </w:r>
            </w:hyperlink>
          </w:p>
          <w:p w14:paraId="6C83BCBF" w14:textId="213833E5" w:rsidR="00DA7E45" w:rsidRPr="0001673C" w:rsidRDefault="00DA7E45" w:rsidP="00DA7E45">
            <w:pPr>
              <w:pStyle w:val="ListParagraph"/>
              <w:numPr>
                <w:ilvl w:val="0"/>
                <w:numId w:val="48"/>
              </w:numPr>
              <w:spacing w:before="80" w:after="80"/>
              <w:ind w:left="593"/>
              <w:contextualSpacing w:val="0"/>
              <w:rPr>
                <w:b w:val="0"/>
                <w:bCs w:val="0"/>
              </w:rPr>
            </w:pPr>
            <w:hyperlink r:id="rId21" w:history="1">
              <w:r w:rsidRPr="0001673C">
                <w:rPr>
                  <w:rStyle w:val="Hyperlink"/>
                  <w:b w:val="0"/>
                  <w:bCs w:val="0"/>
                </w:rPr>
                <w:t xml:space="preserve">Directrices de la </w:t>
              </w:r>
              <w:r>
                <w:rPr>
                  <w:rStyle w:val="Hyperlink"/>
                  <w:b w:val="0"/>
                  <w:bCs w:val="0"/>
                </w:rPr>
                <w:t xml:space="preserve">CFI </w:t>
              </w:r>
              <w:r w:rsidRPr="0001673C">
                <w:rPr>
                  <w:rStyle w:val="Hyperlink"/>
                  <w:b w:val="0"/>
                  <w:bCs w:val="0"/>
                </w:rPr>
                <w:t>sobre medio ambiente, salud y seguridad para el procesamiento de alimentos y bebidas (2016)</w:t>
              </w:r>
            </w:hyperlink>
          </w:p>
          <w:p w14:paraId="14ECE1DA" w14:textId="29E1EF30" w:rsidR="00DA7E45" w:rsidRPr="0001673C" w:rsidRDefault="00DA7E45" w:rsidP="00DA7E45">
            <w:pPr>
              <w:pStyle w:val="ListParagraph"/>
              <w:numPr>
                <w:ilvl w:val="0"/>
                <w:numId w:val="48"/>
              </w:numPr>
              <w:spacing w:before="80" w:after="80"/>
              <w:ind w:left="593"/>
              <w:contextualSpacing w:val="0"/>
              <w:rPr>
                <w:b w:val="0"/>
                <w:bCs w:val="0"/>
              </w:rPr>
            </w:pPr>
            <w:hyperlink r:id="rId22" w:history="1">
              <w:r w:rsidRPr="0001673C">
                <w:rPr>
                  <w:rStyle w:val="Hyperlink"/>
                  <w:b w:val="0"/>
                  <w:bCs w:val="0"/>
                </w:rPr>
                <w:t xml:space="preserve">Directrices de la </w:t>
              </w:r>
              <w:r>
                <w:rPr>
                  <w:rStyle w:val="Hyperlink"/>
                  <w:b w:val="0"/>
                  <w:bCs w:val="0"/>
                </w:rPr>
                <w:t xml:space="preserve">CFI </w:t>
              </w:r>
              <w:r w:rsidRPr="0001673C">
                <w:rPr>
                  <w:rStyle w:val="Hyperlink"/>
                  <w:b w:val="0"/>
                  <w:bCs w:val="0"/>
                </w:rPr>
                <w:t>sobre medio ambiente, salud y seguridad para la producción de cultivos perennes (2015)</w:t>
              </w:r>
            </w:hyperlink>
          </w:p>
          <w:p w14:paraId="5EA1226A" w14:textId="0CF042D3" w:rsidR="00DA7E45" w:rsidRPr="0001673C" w:rsidRDefault="00DA7E45" w:rsidP="00DA7E45">
            <w:pPr>
              <w:pStyle w:val="Context"/>
              <w:numPr>
                <w:ilvl w:val="0"/>
                <w:numId w:val="48"/>
              </w:numPr>
              <w:ind w:left="593"/>
              <w:rPr>
                <w:rFonts w:eastAsia="Times New Roman" w:cs="Times New Roman"/>
                <w:b w:val="0"/>
                <w:bCs w:val="0"/>
                <w:color w:val="auto"/>
                <w:szCs w:val="24"/>
                <w:lang w:eastAsia="en-US"/>
              </w:rPr>
            </w:pPr>
            <w:hyperlink r:id="rId23" w:history="1">
              <w:r w:rsidRPr="0001673C">
                <w:rPr>
                  <w:rStyle w:val="Hyperlink"/>
                  <w:rFonts w:eastAsia="Times New Roman" w:cs="Times New Roman"/>
                  <w:b w:val="0"/>
                  <w:bCs w:val="0"/>
                  <w:szCs w:val="24"/>
                  <w:lang w:eastAsia="en-US"/>
                </w:rPr>
                <w:t xml:space="preserve">Kit de herramientas y estudios de caso del SGAS de la </w:t>
              </w:r>
              <w:r>
                <w:rPr>
                  <w:rStyle w:val="Hyperlink"/>
                  <w:rFonts w:eastAsia="Times New Roman" w:cs="Times New Roman"/>
                  <w:b w:val="0"/>
                  <w:bCs w:val="0"/>
                  <w:szCs w:val="24"/>
                  <w:lang w:eastAsia="en-US"/>
                </w:rPr>
                <w:t>CFI</w:t>
              </w:r>
              <w:r w:rsidRPr="0001673C">
                <w:rPr>
                  <w:rStyle w:val="Hyperlink"/>
                  <w:rFonts w:eastAsia="Times New Roman" w:cs="Times New Roman"/>
                  <w:b w:val="0"/>
                  <w:bCs w:val="0"/>
                  <w:szCs w:val="24"/>
                  <w:lang w:eastAsia="en-US"/>
                </w:rPr>
                <w:t>: Producción de cultivos</w:t>
              </w:r>
            </w:hyperlink>
          </w:p>
          <w:p w14:paraId="66B21B84" w14:textId="13D43AF9" w:rsidR="00DA7E45" w:rsidRPr="0001673C" w:rsidRDefault="00DA7E45" w:rsidP="00DA7E45">
            <w:pPr>
              <w:pStyle w:val="Context"/>
              <w:numPr>
                <w:ilvl w:val="0"/>
                <w:numId w:val="48"/>
              </w:numPr>
              <w:ind w:left="593"/>
              <w:rPr>
                <w:rFonts w:eastAsia="Times New Roman" w:cs="Times New Roman"/>
                <w:b w:val="0"/>
                <w:bCs w:val="0"/>
                <w:color w:val="auto"/>
                <w:szCs w:val="24"/>
                <w:lang w:eastAsia="en-US"/>
              </w:rPr>
            </w:pPr>
            <w:hyperlink r:id="rId24" w:history="1">
              <w:r w:rsidRPr="0001673C">
                <w:rPr>
                  <w:rStyle w:val="Hyperlink"/>
                  <w:rFonts w:eastAsia="Times New Roman" w:cs="Times New Roman"/>
                  <w:b w:val="0"/>
                  <w:bCs w:val="0"/>
                  <w:szCs w:val="24"/>
                  <w:lang w:eastAsia="en-US"/>
                </w:rPr>
                <w:t xml:space="preserve">Manual de Implementación del SGAS de la </w:t>
              </w:r>
              <w:r>
                <w:rPr>
                  <w:rStyle w:val="Hyperlink"/>
                  <w:rFonts w:eastAsia="Times New Roman" w:cs="Times New Roman"/>
                  <w:b w:val="0"/>
                  <w:bCs w:val="0"/>
                  <w:szCs w:val="24"/>
                  <w:lang w:eastAsia="en-US"/>
                </w:rPr>
                <w:t xml:space="preserve">CFI </w:t>
              </w:r>
              <w:r w:rsidRPr="0001673C">
                <w:rPr>
                  <w:rStyle w:val="Hyperlink"/>
                  <w:rFonts w:eastAsia="Times New Roman" w:cs="Times New Roman"/>
                  <w:b w:val="0"/>
                  <w:bCs w:val="0"/>
                  <w:szCs w:val="24"/>
                  <w:lang w:eastAsia="en-US"/>
                </w:rPr>
                <w:t>– General (2015)</w:t>
              </w:r>
            </w:hyperlink>
          </w:p>
          <w:p w14:paraId="59D67D14" w14:textId="77777777" w:rsidR="00DA7E45" w:rsidRPr="008901F4" w:rsidRDefault="00DA7E45" w:rsidP="00DA7E45">
            <w:pPr>
              <w:pStyle w:val="Context"/>
              <w:numPr>
                <w:ilvl w:val="0"/>
                <w:numId w:val="48"/>
              </w:numPr>
              <w:ind w:left="593"/>
              <w:rPr>
                <w:rStyle w:val="Hyperlink"/>
                <w:rFonts w:eastAsia="Times New Roman" w:cs="Times New Roman"/>
                <w:b w:val="0"/>
                <w:bCs w:val="0"/>
                <w:color w:val="auto"/>
                <w:szCs w:val="24"/>
                <w:u w:val="none"/>
                <w:lang w:eastAsia="en-US"/>
              </w:rPr>
            </w:pPr>
            <w:hyperlink r:id="rId25" w:history="1">
              <w:r w:rsidRPr="0001673C">
                <w:rPr>
                  <w:rStyle w:val="Hyperlink"/>
                  <w:rFonts w:eastAsia="Times New Roman" w:cs="Times New Roman"/>
                  <w:b w:val="0"/>
                  <w:bCs w:val="0"/>
                  <w:szCs w:val="24"/>
                  <w:lang w:eastAsia="en-US"/>
                </w:rPr>
                <w:t>Guía de autoevaluación y mejora del SGAS</w:t>
              </w:r>
            </w:hyperlink>
            <w:r>
              <w:rPr>
                <w:rStyle w:val="Hyperlink"/>
                <w:rFonts w:eastAsia="Times New Roman" w:cs="Times New Roman"/>
                <w:szCs w:val="24"/>
                <w:lang w:eastAsia="en-US"/>
              </w:rPr>
              <w:t xml:space="preserve"> </w:t>
            </w:r>
          </w:p>
          <w:p w14:paraId="04724FCE" w14:textId="6B8D22C7" w:rsidR="00DA7E45" w:rsidRPr="00DA7E45" w:rsidRDefault="00DA7E45" w:rsidP="00092803">
            <w:pPr>
              <w:pStyle w:val="Context"/>
              <w:numPr>
                <w:ilvl w:val="0"/>
                <w:numId w:val="48"/>
              </w:numPr>
              <w:ind w:left="593"/>
              <w:rPr>
                <w:rFonts w:eastAsia="Times New Roman" w:cs="Times New Roman"/>
                <w:b w:val="0"/>
                <w:bCs w:val="0"/>
                <w:color w:val="auto"/>
                <w:szCs w:val="24"/>
                <w:lang w:eastAsia="en-US"/>
              </w:rPr>
            </w:pPr>
            <w:hyperlink r:id="rId26" w:history="1">
              <w:r w:rsidRPr="001A5C06">
                <w:rPr>
                  <w:rStyle w:val="Hyperlink"/>
                  <w:b w:val="0"/>
                  <w:bCs w:val="0"/>
                </w:rPr>
                <w:t xml:space="preserve">Perfiles sectoriales del BII, </w:t>
              </w:r>
            </w:hyperlink>
            <w:r w:rsidRPr="001A5C06">
              <w:rPr>
                <w:b w:val="0"/>
                <w:bCs w:val="0"/>
              </w:rPr>
              <w:t xml:space="preserve">incluyendo </w:t>
            </w:r>
            <w:hyperlink r:id="rId27" w:history="1">
              <w:r w:rsidRPr="001A5C06">
                <w:rPr>
                  <w:rStyle w:val="Hyperlink"/>
                  <w:rFonts w:eastAsia="Times New Roman" w:cs="Times New Roman"/>
                  <w:b w:val="0"/>
                  <w:bCs w:val="0"/>
                  <w:szCs w:val="24"/>
                  <w:lang w:eastAsia="en-US"/>
                </w:rPr>
                <w:t xml:space="preserve">agricultura y acuicultura </w:t>
              </w:r>
            </w:hyperlink>
            <w:r w:rsidRPr="001A5C06">
              <w:rPr>
                <w:rStyle w:val="Hyperlink"/>
                <w:rFonts w:eastAsia="Times New Roman" w:cs="Times New Roman"/>
                <w:b w:val="0"/>
                <w:bCs w:val="0"/>
                <w:szCs w:val="24"/>
                <w:lang w:eastAsia="en-US"/>
              </w:rPr>
              <w:t>,</w:t>
            </w:r>
            <w:r w:rsidRPr="001A5C06">
              <w:rPr>
                <w:rStyle w:val="Hyperlink"/>
                <w:b w:val="0"/>
                <w:bCs w:val="0"/>
                <w:szCs w:val="24"/>
              </w:rPr>
              <w:t xml:space="preserve"> </w:t>
            </w:r>
            <w:hyperlink r:id="rId28" w:history="1">
              <w:r w:rsidRPr="001A5C06">
                <w:rPr>
                  <w:rStyle w:val="Hyperlink"/>
                  <w:rFonts w:eastAsia="Times New Roman" w:cs="Times New Roman"/>
                  <w:b w:val="0"/>
                  <w:bCs w:val="0"/>
                  <w:szCs w:val="24"/>
                  <w:lang w:eastAsia="en-US"/>
                </w:rPr>
                <w:t>Alimentos y bebidas</w:t>
              </w:r>
            </w:hyperlink>
            <w:r w:rsidRPr="001A5C06">
              <w:rPr>
                <w:rStyle w:val="Hyperlink"/>
                <w:rFonts w:eastAsia="Times New Roman" w:cs="Times New Roman"/>
                <w:b w:val="0"/>
                <w:bCs w:val="0"/>
                <w:szCs w:val="24"/>
                <w:lang w:eastAsia="en-US"/>
              </w:rPr>
              <w:t xml:space="preserve"> </w:t>
            </w:r>
            <w:r w:rsidRPr="001A5C06">
              <w:rPr>
                <w:rStyle w:val="Hyperlink"/>
                <w:b w:val="0"/>
                <w:bCs w:val="0"/>
                <w:szCs w:val="24"/>
              </w:rPr>
              <w:t xml:space="preserve">y </w:t>
            </w:r>
            <w:hyperlink r:id="rId29" w:history="1">
              <w:r w:rsidRPr="001A5C06">
                <w:rPr>
                  <w:rStyle w:val="Hyperlink"/>
                  <w:b w:val="0"/>
                  <w:bCs w:val="0"/>
                  <w:szCs w:val="24"/>
                </w:rPr>
                <w:t>Silvicultura y Plantaciones</w:t>
              </w:r>
            </w:hyperlink>
          </w:p>
        </w:tc>
      </w:tr>
    </w:tbl>
    <w:p w14:paraId="4DE0B301" w14:textId="77777777" w:rsidR="00DA7E45" w:rsidRDefault="00DA7E45" w:rsidP="00B43861">
      <w:bookmarkStart w:id="0" w:name="_Toc181962136"/>
    </w:p>
    <w:p w14:paraId="358AE443" w14:textId="38311433" w:rsidR="007B057B" w:rsidRDefault="00E21F16" w:rsidP="00B06274">
      <w:pPr>
        <w:pStyle w:val="Heading1"/>
        <w:spacing w:after="240"/>
        <w:ind w:left="431" w:hanging="431"/>
      </w:pPr>
      <w:r>
        <w:t xml:space="preserve">Propósito </w:t>
      </w:r>
      <w:r w:rsidR="00940088">
        <w:t>y alcance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64739" w:rsidRPr="00845C1E" w14:paraId="3A3636BA" w14:textId="77777777" w:rsidTr="00512FD8">
        <w:tc>
          <w:tcPr>
            <w:tcW w:w="9017" w:type="dxa"/>
            <w:shd w:val="clear" w:color="auto" w:fill="D9D9D9" w:themeFill="background1" w:themeFillShade="D9"/>
          </w:tcPr>
          <w:p w14:paraId="3EE78945"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3208D1F3" w14:textId="575FC616" w:rsidR="00C247E4" w:rsidRDefault="00C247E4" w:rsidP="003F3203">
            <w:pPr>
              <w:pStyle w:val="ListParagraph"/>
              <w:numPr>
                <w:ilvl w:val="0"/>
                <w:numId w:val="33"/>
              </w:numPr>
              <w:spacing w:after="120"/>
              <w:ind w:left="453" w:hanging="357"/>
              <w:contextualSpacing w:val="0"/>
              <w:rPr>
                <w:i/>
                <w:iCs/>
                <w:color w:val="125B61"/>
              </w:rPr>
            </w:pPr>
            <w:r w:rsidRPr="00C247E4">
              <w:rPr>
                <w:i/>
                <w:iCs/>
                <w:color w:val="125B61"/>
              </w:rPr>
              <w:t xml:space="preserve">Describa el propósito del </w:t>
            </w:r>
            <w:r w:rsidR="00351FEA" w:rsidRPr="00351FEA">
              <w:rPr>
                <w:i/>
                <w:iCs/>
                <w:color w:val="125B61"/>
              </w:rPr>
              <w:t>PGCS</w:t>
            </w:r>
            <w:r>
              <w:rPr>
                <w:i/>
                <w:iCs/>
                <w:color w:val="125B61"/>
              </w:rPr>
              <w:t>, que es proporcionar un proceso para integrar consideraciones ambientales y sociales (E&amp;S) en la adquisición de bienes y servicios para permitir que su empresa adquiera bienes y servicios de una manera que logre una buena relación calidad-precio mientras genera beneficios para la sociedad, el medio ambiente y la economía y reduce los riesgos de la cadena de suministro.</w:t>
            </w:r>
          </w:p>
          <w:p w14:paraId="26D0FAE7" w14:textId="11780AA0" w:rsidR="00B57A21" w:rsidRPr="00B57A21" w:rsidRDefault="00C247E4" w:rsidP="003F3203">
            <w:pPr>
              <w:pStyle w:val="ListParagraph"/>
              <w:numPr>
                <w:ilvl w:val="0"/>
                <w:numId w:val="33"/>
              </w:numPr>
              <w:spacing w:after="120"/>
              <w:ind w:left="453" w:hanging="357"/>
              <w:contextualSpacing w:val="0"/>
              <w:rPr>
                <w:i/>
                <w:iCs/>
                <w:color w:val="125B61"/>
              </w:rPr>
            </w:pPr>
            <w:r w:rsidRPr="00C44D17">
              <w:rPr>
                <w:i/>
                <w:iCs/>
                <w:color w:val="125B61"/>
              </w:rPr>
              <w:t xml:space="preserve">Insertar texto que indique el alcance de la aplicación del </w:t>
            </w:r>
            <w:r w:rsidR="00351FEA" w:rsidRPr="00351FEA">
              <w:rPr>
                <w:i/>
                <w:iCs/>
                <w:color w:val="125B61"/>
              </w:rPr>
              <w:t>PGCS</w:t>
            </w:r>
            <w:r w:rsidRPr="00C44D17">
              <w:rPr>
                <w:i/>
                <w:iCs/>
                <w:color w:val="125B61"/>
              </w:rPr>
              <w:t xml:space="preserve">. Por ejemplo, «Este </w:t>
            </w:r>
            <w:r w:rsidR="00351FEA" w:rsidRPr="00351FEA">
              <w:rPr>
                <w:i/>
                <w:iCs/>
                <w:color w:val="125B61"/>
              </w:rPr>
              <w:t>PGCS</w:t>
            </w:r>
            <w:r w:rsidRPr="00C44D17">
              <w:rPr>
                <w:i/>
                <w:iCs/>
                <w:color w:val="125B61"/>
              </w:rPr>
              <w:t xml:space="preserve"> se aplica a todos los proveedores y contratistas contratados por [insertar nombre de la empresa] para bienes y servicios, incluyendo materias primas, equipos, mantenimiento y otras necesidades operativas».</w:t>
            </w:r>
          </w:p>
        </w:tc>
      </w:tr>
    </w:tbl>
    <w:p w14:paraId="7EB56EDA" w14:textId="77777777" w:rsidR="00101508" w:rsidRDefault="00101508" w:rsidP="00101508">
      <w:pPr>
        <w:spacing w:before="160" w:after="80"/>
        <w:rPr>
          <w:i/>
          <w:iCs/>
          <w:color w:val="125B61"/>
        </w:rPr>
      </w:pPr>
      <w:r w:rsidRPr="00845C1E">
        <w:rPr>
          <w:i/>
          <w:iCs/>
          <w:color w:val="125B61"/>
        </w:rPr>
        <w:t xml:space="preserve">[ </w:t>
      </w:r>
      <w:r>
        <w:rPr>
          <w:i/>
          <w:iCs/>
          <w:color w:val="125B61"/>
        </w:rPr>
        <w:t>Empresa X inserte texto a continuación]</w:t>
      </w:r>
    </w:p>
    <w:p w14:paraId="116A8ED2" w14:textId="77777777" w:rsidR="00101508" w:rsidRPr="00B27E47" w:rsidRDefault="00101508" w:rsidP="00101508">
      <w:pPr>
        <w:spacing w:before="160" w:after="80"/>
        <w:rPr>
          <w:lang w:val="en-GB"/>
        </w:rPr>
      </w:pPr>
      <w:r w:rsidRPr="00B27E47">
        <w:rPr>
          <w:lang w:val="en-GB"/>
        </w:rPr>
        <w:t>xxx</w:t>
      </w:r>
    </w:p>
    <w:p w14:paraId="0701A9C8" w14:textId="77777777" w:rsidR="00632E00" w:rsidRDefault="00632E00" w:rsidP="00203014"/>
    <w:p w14:paraId="305AF3BA" w14:textId="09AACD95" w:rsidR="00D3622C" w:rsidRDefault="00242B49" w:rsidP="00242B49">
      <w:pPr>
        <w:pStyle w:val="Heading1"/>
        <w:spacing w:after="240"/>
        <w:ind w:left="431" w:hanging="431"/>
      </w:pPr>
      <w:bookmarkStart w:id="1" w:name="_Toc181962137"/>
      <w:r>
        <w:t>Objetivos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A3ACD" w14:paraId="6D387032" w14:textId="77777777" w:rsidTr="00600E2D">
        <w:tc>
          <w:tcPr>
            <w:tcW w:w="9017" w:type="dxa"/>
            <w:shd w:val="clear" w:color="auto" w:fill="D9D9D9" w:themeFill="background1" w:themeFillShade="D9"/>
          </w:tcPr>
          <w:p w14:paraId="6B41BE44"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45DB9E7C" w14:textId="3858F201" w:rsidR="00466D40" w:rsidRDefault="00F907CD" w:rsidP="003F3203">
            <w:pPr>
              <w:pStyle w:val="ListParagraph"/>
              <w:numPr>
                <w:ilvl w:val="0"/>
                <w:numId w:val="33"/>
              </w:numPr>
              <w:spacing w:after="120"/>
              <w:ind w:left="454" w:hanging="357"/>
              <w:contextualSpacing w:val="0"/>
              <w:rPr>
                <w:i/>
                <w:iCs/>
                <w:color w:val="125B61"/>
              </w:rPr>
            </w:pPr>
            <w:r w:rsidRPr="00390A1F">
              <w:rPr>
                <w:i/>
                <w:iCs/>
                <w:color w:val="125B61"/>
              </w:rPr>
              <w:t xml:space="preserve">Definir los objetivos del </w:t>
            </w:r>
            <w:r w:rsidR="00351FEA" w:rsidRPr="00351FEA">
              <w:rPr>
                <w:i/>
                <w:iCs/>
                <w:color w:val="125B61"/>
              </w:rPr>
              <w:t>PGCS</w:t>
            </w:r>
            <w:r w:rsidRPr="00390A1F">
              <w:rPr>
                <w:i/>
                <w:iCs/>
                <w:color w:val="125B61"/>
              </w:rPr>
              <w:t xml:space="preserve"> y lo que pretende lograr.</w:t>
            </w:r>
          </w:p>
          <w:p w14:paraId="002B192C" w14:textId="65280DE6" w:rsidR="00BC1C7A" w:rsidRPr="007616CD" w:rsidRDefault="007616CD" w:rsidP="003F3203">
            <w:pPr>
              <w:pStyle w:val="ListParagraph"/>
              <w:numPr>
                <w:ilvl w:val="0"/>
                <w:numId w:val="33"/>
              </w:numPr>
              <w:spacing w:after="120"/>
              <w:ind w:left="454" w:hanging="357"/>
              <w:contextualSpacing w:val="0"/>
              <w:rPr>
                <w:i/>
                <w:iCs/>
                <w:color w:val="125B61"/>
              </w:rPr>
            </w:pPr>
            <w:r>
              <w:rPr>
                <w:i/>
                <w:iCs/>
                <w:color w:val="125B61"/>
              </w:rPr>
              <w:t>Por ejemplo, podría indicar lo siguiente:</w:t>
            </w:r>
          </w:p>
          <w:p w14:paraId="1071566C" w14:textId="68B8854C" w:rsidR="007616CD" w:rsidRPr="007616CD" w:rsidRDefault="007616CD" w:rsidP="003F3203">
            <w:pPr>
              <w:pStyle w:val="ListParagraph"/>
              <w:numPr>
                <w:ilvl w:val="1"/>
                <w:numId w:val="33"/>
              </w:numPr>
              <w:spacing w:after="120"/>
              <w:ind w:left="1027" w:hanging="357"/>
              <w:contextualSpacing w:val="0"/>
              <w:rPr>
                <w:i/>
                <w:iCs/>
                <w:color w:val="125B61"/>
              </w:rPr>
            </w:pPr>
            <w:r w:rsidRPr="007616CD">
              <w:rPr>
                <w:i/>
                <w:iCs/>
                <w:color w:val="125B61"/>
              </w:rPr>
              <w:t>Establecer un marco claro para la selección, evaluación y gestión de proveedores y contratistas, incluidas medidas para mitigar los riesgos e impactos ambientales y sociales identificados en la cadena de suministro;</w:t>
            </w:r>
          </w:p>
          <w:p w14:paraId="56113DAB" w14:textId="19DC49C6" w:rsidR="00485F63" w:rsidRDefault="007616CD" w:rsidP="003F3203">
            <w:pPr>
              <w:pStyle w:val="ListParagraph"/>
              <w:numPr>
                <w:ilvl w:val="1"/>
                <w:numId w:val="33"/>
              </w:numPr>
              <w:spacing w:after="120"/>
              <w:ind w:left="1027" w:hanging="357"/>
              <w:contextualSpacing w:val="0"/>
              <w:rPr>
                <w:i/>
                <w:iCs/>
                <w:color w:val="125B61"/>
              </w:rPr>
            </w:pPr>
            <w:r w:rsidRPr="007616CD">
              <w:rPr>
                <w:i/>
                <w:iCs/>
                <w:color w:val="125B61"/>
              </w:rPr>
              <w:lastRenderedPageBreak/>
              <w:t>Para garantizar que los proveedores y contratistas cumplan con los estándares de la empresa en materia de calidad, confiabilidad y conducta ética; y</w:t>
            </w:r>
          </w:p>
          <w:p w14:paraId="312ED89B" w14:textId="5E4C5D5C" w:rsidR="007616CD" w:rsidRPr="007616CD" w:rsidRDefault="007616CD" w:rsidP="003F3203">
            <w:pPr>
              <w:pStyle w:val="ListParagraph"/>
              <w:numPr>
                <w:ilvl w:val="1"/>
                <w:numId w:val="33"/>
              </w:numPr>
              <w:spacing w:after="120"/>
              <w:ind w:left="1027" w:hanging="357"/>
              <w:contextualSpacing w:val="0"/>
              <w:rPr>
                <w:i/>
                <w:iCs/>
                <w:color w:val="125B61"/>
              </w:rPr>
            </w:pPr>
            <w:r w:rsidRPr="007616CD">
              <w:rPr>
                <w:i/>
                <w:iCs/>
                <w:color w:val="125B61"/>
              </w:rPr>
              <w:t>Promover prácticas sostenibles y respetuosas con el medio ambiente.</w:t>
            </w:r>
          </w:p>
        </w:tc>
      </w:tr>
    </w:tbl>
    <w:p w14:paraId="3751EA65" w14:textId="77777777" w:rsidR="00EA0654" w:rsidRDefault="00EA0654" w:rsidP="00EA0654">
      <w:pPr>
        <w:spacing w:before="160" w:after="80"/>
        <w:rPr>
          <w:i/>
          <w:iCs/>
          <w:color w:val="125B61"/>
        </w:rPr>
      </w:pPr>
      <w:r w:rsidRPr="00845C1E">
        <w:rPr>
          <w:i/>
          <w:iCs/>
          <w:color w:val="125B61"/>
        </w:rPr>
        <w:lastRenderedPageBreak/>
        <w:t>[Empresa X inserte texto a continuación]</w:t>
      </w:r>
    </w:p>
    <w:p w14:paraId="5C99F9F5" w14:textId="77777777" w:rsidR="00EA0654" w:rsidRPr="00B27E47" w:rsidRDefault="00EA0654" w:rsidP="00EA0654">
      <w:pPr>
        <w:spacing w:before="160" w:after="80"/>
        <w:rPr>
          <w:lang w:val="en-GB"/>
        </w:rPr>
      </w:pPr>
      <w:r w:rsidRPr="00B27E47">
        <w:rPr>
          <w:lang w:val="en-GB"/>
        </w:rPr>
        <w:t>xxx</w:t>
      </w:r>
    </w:p>
    <w:p w14:paraId="0F2579A3" w14:textId="77777777" w:rsidR="004B5931" w:rsidRDefault="004B5931" w:rsidP="004B5931">
      <w:pPr>
        <w:pStyle w:val="ListParagraph"/>
        <w:spacing w:before="80" w:after="80"/>
        <w:contextualSpacing w:val="0"/>
      </w:pPr>
    </w:p>
    <w:p w14:paraId="69C46D4C" w14:textId="6BCC3630" w:rsidR="00242B49" w:rsidRDefault="00242B49" w:rsidP="00242B49">
      <w:pPr>
        <w:pStyle w:val="Heading1"/>
        <w:spacing w:after="240"/>
        <w:ind w:left="431" w:hanging="431"/>
      </w:pPr>
      <w:bookmarkStart w:id="2" w:name="_Toc181962138"/>
      <w:r>
        <w:t>Requisitos legales e internacionales</w:t>
      </w:r>
      <w:bookmarkEnd w:id="2"/>
    </w:p>
    <w:p w14:paraId="1F1254BC" w14:textId="77777777" w:rsidR="00C9375D" w:rsidRDefault="00C9375D" w:rsidP="00C9375D">
      <w:pPr>
        <w:pStyle w:val="Heading2"/>
        <w:spacing w:after="240"/>
        <w:ind w:left="578" w:hanging="578"/>
        <w:rPr>
          <w:sz w:val="24"/>
          <w:szCs w:val="24"/>
        </w:rPr>
      </w:pPr>
      <w:bookmarkStart w:id="3" w:name="_Toc172887405"/>
      <w:bookmarkStart w:id="4" w:name="_Toc181962139"/>
      <w:r w:rsidRPr="00EC1365">
        <w:rPr>
          <w:sz w:val="24"/>
          <w:szCs w:val="24"/>
        </w:rPr>
        <w:t>Leyes y reglamentos nacionales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A670A" w14:paraId="2FD310BE" w14:textId="77777777" w:rsidTr="00600E2D">
        <w:tc>
          <w:tcPr>
            <w:tcW w:w="9017" w:type="dxa"/>
            <w:shd w:val="clear" w:color="auto" w:fill="D9D9D9" w:themeFill="background1" w:themeFillShade="D9"/>
          </w:tcPr>
          <w:p w14:paraId="542D2945"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7E12BC69" w14:textId="767C9062" w:rsidR="001965F1" w:rsidRPr="00C045AD" w:rsidRDefault="00512FD8" w:rsidP="003F3203">
            <w:pPr>
              <w:pStyle w:val="ListParagraph"/>
              <w:numPr>
                <w:ilvl w:val="0"/>
                <w:numId w:val="33"/>
              </w:numPr>
              <w:spacing w:after="120"/>
              <w:ind w:left="453" w:hanging="357"/>
              <w:contextualSpacing w:val="0"/>
              <w:rPr>
                <w:i/>
                <w:iCs/>
                <w:color w:val="125B61"/>
              </w:rPr>
            </w:pPr>
            <w:r w:rsidRPr="00512FD8">
              <w:rPr>
                <w:i/>
                <w:iCs/>
                <w:color w:val="125B61"/>
              </w:rPr>
              <w:t>Revise la legislación nacional y local relacionada con los derechos humanos, el trabajo forzoso, el trabajo infantil, la no discriminación, la seguridad y salud en el trabajo, etc. e incorpórela según sea necesario en esta sección.</w:t>
            </w:r>
          </w:p>
        </w:tc>
      </w:tr>
    </w:tbl>
    <w:p w14:paraId="7FA7685B" w14:textId="36E45C06" w:rsidR="00CC1F37" w:rsidRPr="00680DD0" w:rsidRDefault="00CC1F37" w:rsidP="00CC1F37">
      <w:r w:rsidRPr="008558E1">
        <w:rPr>
          <w:lang w:val="es-AR"/>
        </w:rPr>
        <w:t>El procedimiento se ha desarrollado para cumplir con las siguientes leyes y reglamentaciones nacionales:</w:t>
      </w:r>
      <w:r w:rsidRPr="00680DD0">
        <w:t> </w:t>
      </w:r>
    </w:p>
    <w:p w14:paraId="545B6DA8" w14:textId="77777777" w:rsidR="00CC1F37" w:rsidRPr="00255E32" w:rsidRDefault="00CC1F37" w:rsidP="00CC1F37">
      <w:pPr>
        <w:pStyle w:val="ListParagraph"/>
        <w:numPr>
          <w:ilvl w:val="0"/>
          <w:numId w:val="8"/>
        </w:numPr>
        <w:spacing w:before="80" w:after="80"/>
        <w:ind w:hanging="357"/>
        <w:contextualSpacing w:val="0"/>
        <w:rPr>
          <w:i/>
          <w:iCs/>
          <w:color w:val="125B61"/>
        </w:rPr>
      </w:pPr>
      <w:r w:rsidRPr="00255E32">
        <w:rPr>
          <w:i/>
          <w:iCs/>
          <w:color w:val="125B61"/>
        </w:rPr>
        <w:t>[Enumere todas las leyes y reglamentos nacionales pertinentes]</w:t>
      </w:r>
    </w:p>
    <w:p w14:paraId="70A2A9AD" w14:textId="77777777" w:rsidR="00C9375D" w:rsidRDefault="00C9375D" w:rsidP="00C9375D">
      <w:pPr>
        <w:spacing w:before="80" w:after="80"/>
      </w:pPr>
    </w:p>
    <w:p w14:paraId="2B543BB9" w14:textId="77777777" w:rsidR="00C9375D" w:rsidRPr="00EC1365" w:rsidRDefault="00C9375D" w:rsidP="00C9375D">
      <w:pPr>
        <w:pStyle w:val="Heading2"/>
        <w:spacing w:after="240"/>
        <w:rPr>
          <w:sz w:val="24"/>
          <w:szCs w:val="24"/>
        </w:rPr>
      </w:pPr>
      <w:bookmarkStart w:id="5" w:name="_Toc172887406"/>
      <w:bookmarkStart w:id="6" w:name="_Toc181962140"/>
      <w:r>
        <w:rPr>
          <w:sz w:val="24"/>
          <w:szCs w:val="24"/>
        </w:rPr>
        <w:t>Normas y directrices internacionales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95FA4" w14:paraId="31784F17" w14:textId="77777777" w:rsidTr="00600E2D">
        <w:tc>
          <w:tcPr>
            <w:tcW w:w="9017" w:type="dxa"/>
            <w:shd w:val="clear" w:color="auto" w:fill="D9D9D9" w:themeFill="background1" w:themeFillShade="D9"/>
          </w:tcPr>
          <w:p w14:paraId="5389DF20"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36212AEB" w14:textId="3C8DA6F2" w:rsidR="00A95FA4" w:rsidRPr="001965F1" w:rsidRDefault="00A95FA4" w:rsidP="001965F1">
            <w:pPr>
              <w:pStyle w:val="ListParagraph"/>
              <w:numPr>
                <w:ilvl w:val="0"/>
                <w:numId w:val="33"/>
              </w:numPr>
              <w:spacing w:after="120"/>
              <w:ind w:left="454"/>
              <w:rPr>
                <w:i/>
                <w:iCs/>
                <w:color w:val="125B61"/>
              </w:rPr>
            </w:pPr>
            <w:r w:rsidRPr="001965F1">
              <w:rPr>
                <w:i/>
                <w:iCs/>
                <w:color w:val="125B61"/>
              </w:rPr>
              <w:t>Enumere todas las normas y directrices internacionales pertinentes relacionadas con los derechos humanos, el trabajo forzoso, el trabajo infantil, la no discriminación, la seguridad y salud en el trabajo, etc. y elimine las que no correspondan.</w:t>
            </w:r>
          </w:p>
        </w:tc>
      </w:tr>
    </w:tbl>
    <w:p w14:paraId="5983F502" w14:textId="7A381896" w:rsidR="00C9375D" w:rsidRPr="00680DD0" w:rsidRDefault="00A95FA4" w:rsidP="00C9375D">
      <w:r w:rsidRPr="008558E1">
        <w:rPr>
          <w:lang w:val="es-AR"/>
        </w:rPr>
        <w:t>El Procedimiento ha sido desarrollado para cumplir con las siguientes normas y directrices internacionales:</w:t>
      </w:r>
    </w:p>
    <w:p w14:paraId="298B94A0" w14:textId="0B1A550B" w:rsidR="00512FD8" w:rsidRPr="00A446DD" w:rsidRDefault="00E329B5" w:rsidP="00512FD8">
      <w:pPr>
        <w:pStyle w:val="ListParagraph"/>
        <w:numPr>
          <w:ilvl w:val="0"/>
          <w:numId w:val="8"/>
        </w:numPr>
        <w:contextualSpacing w:val="0"/>
      </w:pPr>
      <w:r w:rsidRPr="00E329B5">
        <w:t>Normas de Desempeño (ND) de la Corporación Financiera Internacional (CFI) (2012). Las ND más relevantes relacionadas con la gestión de la cadena de suministro se enumeran a continuación:</w:t>
      </w:r>
    </w:p>
    <w:p w14:paraId="1C2D514A" w14:textId="64AB278F" w:rsidR="006922BC" w:rsidRDefault="00CA3237" w:rsidP="00C452C7">
      <w:pPr>
        <w:pStyle w:val="ListParagraph"/>
        <w:numPr>
          <w:ilvl w:val="1"/>
          <w:numId w:val="8"/>
        </w:numPr>
        <w:contextualSpacing w:val="0"/>
      </w:pPr>
      <w:r w:rsidRPr="00A446DD">
        <w:t xml:space="preserve">Norma de Desempeño 2: </w:t>
      </w:r>
      <w:r w:rsidR="006922BC" w:rsidRPr="008558E1">
        <w:rPr>
          <w:lang w:val="es-AR"/>
        </w:rPr>
        <w:t xml:space="preserve">Cuando exista un alto riesgo de trabajo infantil o trabajo forzoso en la cadena de suministro primaria, el cliente identificará dichos riesgos y, de identificarse casos de trabajo infantil o trabajo forzoso, tomará las medidas adecuadas para remediarlos. El cliente supervisará su cadena de suministro primaria de forma continua para identificar cualquier cambio significativo en ella y, de identificarse nuevos riesgos o incidentes de trabajo infantil o trabajo forzoso, tomará las medidas adecuadas para remediarlos. </w:t>
      </w:r>
      <w:r w:rsidR="006922BC" w:rsidRPr="006922BC">
        <w:t xml:space="preserve">Además, cuando exista un alto riesgo de problemas de seguridad significativos relacionados con los trabajadores de la cadena de suministro, el cliente implementará procedimientos y medidas de mitigación para garantizar que los proveedores primarios de la cadena de suministro tomen medidas para prevenir o corregir situaciones que pongan en peligro la vida. La capacidad del cliente </w:t>
      </w:r>
      <w:r w:rsidR="006922BC" w:rsidRPr="006922BC">
        <w:lastRenderedPageBreak/>
        <w:t>para abordar plenamente estos riesgos dependerá de su nivel de control o influencia gerencial sobre sus proveedores primarios. Cuando no sea posible remediarlo, el cliente transferirá la cadena de suministro primaria del proyecto, con el tiempo, a proveedores que puedan demostrar que cumplen con esta Norma de Desempeño.</w:t>
      </w:r>
    </w:p>
    <w:p w14:paraId="1F993DAE" w14:textId="138FFD66" w:rsidR="00974AF0" w:rsidRPr="006922BC" w:rsidRDefault="00974AF0" w:rsidP="00C452C7">
      <w:pPr>
        <w:pStyle w:val="ListParagraph"/>
        <w:numPr>
          <w:ilvl w:val="1"/>
          <w:numId w:val="8"/>
        </w:numPr>
        <w:contextualSpacing w:val="0"/>
      </w:pPr>
      <w:r w:rsidRPr="00A446DD">
        <w:t>Norma de Desempeño 6: Si bien la Norma de Desempeño 6 no se centra específicamente en las cadenas de suministro de la misma manera que en las actividades directas del proyecto, sus principios pueden aplicarse a la gestión de la cadena de suministro. En concreto, se anima a las empresas a garantizar que sus cadenas de suministro respeten la biodiversidad, contribuyan a la gestión sostenible de los recursos y eviten actividades que dañen los ecosistemas o conduzcan al uso insostenible de los recursos naturales.</w:t>
      </w:r>
    </w:p>
    <w:p w14:paraId="49F0BAAD" w14:textId="170F2A98" w:rsidR="00512FD8" w:rsidRDefault="00512FD8" w:rsidP="00C17266">
      <w:pPr>
        <w:pStyle w:val="ListParagraph"/>
        <w:numPr>
          <w:ilvl w:val="0"/>
          <w:numId w:val="8"/>
        </w:numPr>
        <w:contextualSpacing w:val="0"/>
      </w:pPr>
      <w:r>
        <w:t xml:space="preserve">Directrices generales sobre medio ambiente, salud y seguridad (EHS) de la </w:t>
      </w:r>
      <w:r w:rsidR="00351FEA">
        <w:t>CFI</w:t>
      </w:r>
      <w:r>
        <w:t xml:space="preserve"> (2007);</w:t>
      </w:r>
    </w:p>
    <w:p w14:paraId="51F2529B" w14:textId="3B85DCF0" w:rsidR="00C17266" w:rsidRDefault="00460631" w:rsidP="00C17266">
      <w:pPr>
        <w:pStyle w:val="ListParagraph"/>
        <w:numPr>
          <w:ilvl w:val="0"/>
          <w:numId w:val="8"/>
        </w:numPr>
        <w:contextualSpacing w:val="0"/>
      </w:pPr>
      <w:r w:rsidRPr="00460631">
        <w:t>Organización Internacional del Trabajo (OIT) Convenios fundamentales sobre el trabajo forzoso, el trabajo infantil, la discriminación, las condiciones básicas de empleo y las horas de trabajo;</w:t>
      </w:r>
    </w:p>
    <w:p w14:paraId="147716D6" w14:textId="02DC2133" w:rsidR="00D22E40" w:rsidRDefault="000D0B01" w:rsidP="00C17266">
      <w:pPr>
        <w:pStyle w:val="ListParagraph"/>
        <w:numPr>
          <w:ilvl w:val="0"/>
          <w:numId w:val="8"/>
        </w:numPr>
        <w:contextualSpacing w:val="0"/>
      </w:pPr>
      <w:r w:rsidRPr="000D0B01">
        <w:t>Principios Rectores de las Naciones Unidas (ONU) sobre las Empresas y los Derechos Humanos;</w:t>
      </w:r>
    </w:p>
    <w:p w14:paraId="4751E764" w14:textId="224886AE" w:rsidR="00D22E40" w:rsidRDefault="00D22E40" w:rsidP="00C17266">
      <w:pPr>
        <w:pStyle w:val="ListParagraph"/>
        <w:numPr>
          <w:ilvl w:val="0"/>
          <w:numId w:val="8"/>
        </w:numPr>
        <w:contextualSpacing w:val="0"/>
      </w:pPr>
      <w:r w:rsidRPr="00D22E40">
        <w:t>Principios de empoderamiento de las mujeres de ONU;</w:t>
      </w:r>
    </w:p>
    <w:p w14:paraId="51B2752A" w14:textId="16138B37" w:rsidR="00B26C2A" w:rsidRPr="002B366E" w:rsidRDefault="00B26C2A" w:rsidP="00C17266">
      <w:pPr>
        <w:pStyle w:val="ListParagraph"/>
        <w:numPr>
          <w:ilvl w:val="0"/>
          <w:numId w:val="8"/>
        </w:numPr>
        <w:contextualSpacing w:val="0"/>
      </w:pPr>
      <w:r w:rsidRPr="00C17266">
        <w:t>ISO 9001:2015 – Sistema de Gestión de Calidad;</w:t>
      </w:r>
    </w:p>
    <w:p w14:paraId="4B781B41" w14:textId="703DD022" w:rsidR="002B366E" w:rsidRPr="00B26C2A" w:rsidRDefault="002B366E" w:rsidP="00C17266">
      <w:pPr>
        <w:pStyle w:val="ListParagraph"/>
        <w:numPr>
          <w:ilvl w:val="0"/>
          <w:numId w:val="8"/>
        </w:numPr>
        <w:contextualSpacing w:val="0"/>
      </w:pPr>
      <w:r w:rsidRPr="00C17266">
        <w:t>Código Base de la Iniciativa de Comercio Ético (ETI); y</w:t>
      </w:r>
    </w:p>
    <w:p w14:paraId="1105FC5A" w14:textId="0E669B5F" w:rsidR="00874052" w:rsidRDefault="00874052" w:rsidP="00C17266">
      <w:pPr>
        <w:pStyle w:val="ListParagraph"/>
        <w:numPr>
          <w:ilvl w:val="0"/>
          <w:numId w:val="8"/>
        </w:numPr>
        <w:contextualSpacing w:val="0"/>
      </w:pPr>
      <w:r w:rsidRPr="00874052">
        <w:t>Carta Internacional de Derechos Humanos.</w:t>
      </w:r>
    </w:p>
    <w:p w14:paraId="17775E88" w14:textId="77777777" w:rsidR="00CA3237" w:rsidRDefault="00CA3237" w:rsidP="00203014"/>
    <w:p w14:paraId="5F286DF4" w14:textId="77777777" w:rsidR="00530EA9" w:rsidRDefault="00530EA9" w:rsidP="00530EA9">
      <w:pPr>
        <w:pStyle w:val="Heading1"/>
        <w:spacing w:after="240"/>
        <w:ind w:left="431" w:hanging="431"/>
      </w:pPr>
      <w:bookmarkStart w:id="7" w:name="_Toc179815914"/>
      <w:bookmarkStart w:id="8" w:name="_Toc180142619"/>
      <w:bookmarkStart w:id="9" w:name="_Toc181962141"/>
      <w:r>
        <w:t>Otras referencias relevantes</w:t>
      </w:r>
      <w:bookmarkEnd w:id="7"/>
      <w:bookmarkEnd w:id="8"/>
      <w:bookmarkEnd w:id="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116"/>
      </w:tblGrid>
      <w:tr w:rsidR="00530EA9" w14:paraId="0940CBEB" w14:textId="77777777" w:rsidTr="004E4428">
        <w:tc>
          <w:tcPr>
            <w:tcW w:w="9209" w:type="dxa"/>
            <w:shd w:val="clear" w:color="auto" w:fill="D9D9D9" w:themeFill="background1" w:themeFillShade="D9"/>
          </w:tcPr>
          <w:p w14:paraId="2D0F0BF3" w14:textId="77777777" w:rsidR="00530EA9" w:rsidRPr="006F7B6A" w:rsidRDefault="00530EA9" w:rsidP="004E4428">
            <w:pPr>
              <w:spacing w:after="120"/>
              <w:rPr>
                <w:i/>
                <w:iCs/>
                <w:color w:val="125B61"/>
                <w:u w:val="single"/>
              </w:rPr>
            </w:pPr>
            <w:r>
              <w:rPr>
                <w:i/>
                <w:iCs/>
                <w:color w:val="125B61"/>
                <w:u w:val="single"/>
              </w:rPr>
              <w:t>Cuadro de instrucciones: eliminar al finalizar</w:t>
            </w:r>
          </w:p>
          <w:p w14:paraId="354A28BE" w14:textId="77777777" w:rsidR="00530EA9" w:rsidRDefault="00530EA9" w:rsidP="00530EA9">
            <w:pPr>
              <w:pStyle w:val="ListParagraph"/>
              <w:numPr>
                <w:ilvl w:val="0"/>
                <w:numId w:val="33"/>
              </w:numPr>
              <w:spacing w:after="120"/>
              <w:ind w:left="453" w:hanging="357"/>
              <w:contextualSpacing w:val="0"/>
              <w:rPr>
                <w:i/>
                <w:iCs/>
                <w:color w:val="125B61"/>
              </w:rPr>
            </w:pPr>
            <w:r w:rsidRPr="001965F1">
              <w:rPr>
                <w:i/>
                <w:iCs/>
                <w:color w:val="125B61"/>
              </w:rPr>
              <w:t>Enumere todos los documentos relevantes a los que se hace referencia en este documento y/o que respaldaron la redacción del mismo.</w:t>
            </w:r>
          </w:p>
          <w:p w14:paraId="7909D517" w14:textId="77777777" w:rsidR="00530EA9" w:rsidRPr="001965F1" w:rsidRDefault="00530EA9" w:rsidP="00530EA9">
            <w:pPr>
              <w:pStyle w:val="ListParagraph"/>
              <w:numPr>
                <w:ilvl w:val="0"/>
                <w:numId w:val="33"/>
              </w:numPr>
              <w:spacing w:after="120"/>
              <w:ind w:left="453" w:hanging="357"/>
              <w:contextualSpacing w:val="0"/>
              <w:rPr>
                <w:i/>
                <w:iCs/>
                <w:color w:val="125B61"/>
              </w:rPr>
            </w:pPr>
            <w:r w:rsidRPr="005D7A11">
              <w:rPr>
                <w:i/>
                <w:iCs/>
                <w:color w:val="125B61"/>
              </w:rPr>
              <w:t>Modificar/eliminar/agregar a la lista según sea necesario.</w:t>
            </w:r>
          </w:p>
        </w:tc>
      </w:tr>
    </w:tbl>
    <w:p w14:paraId="15DBB3E4" w14:textId="542DD479" w:rsidR="00530EA9" w:rsidRDefault="00530EA9" w:rsidP="00530EA9">
      <w:pPr>
        <w:rPr>
          <w:rFonts w:cstheme="minorHAnsi"/>
        </w:rPr>
      </w:pPr>
      <w:r>
        <w:rPr>
          <w:rFonts w:cstheme="minorHAnsi"/>
        </w:rPr>
        <w:t xml:space="preserve">Este </w:t>
      </w:r>
      <w:r w:rsidR="00351FEA" w:rsidRPr="00351FEA">
        <w:rPr>
          <w:rFonts w:cstheme="minorHAnsi"/>
        </w:rPr>
        <w:t>PGCS</w:t>
      </w:r>
      <w:r>
        <w:rPr>
          <w:rFonts w:cstheme="minorHAnsi"/>
        </w:rPr>
        <w:t xml:space="preserve"> debe leerse junto con los siguientes documentos:</w:t>
      </w:r>
    </w:p>
    <w:p w14:paraId="2890EA2D" w14:textId="5EE79D5E" w:rsidR="00530EA9" w:rsidRDefault="00530EA9" w:rsidP="00530EA9">
      <w:pPr>
        <w:pStyle w:val="ListParagraph"/>
        <w:numPr>
          <w:ilvl w:val="0"/>
          <w:numId w:val="30"/>
        </w:numPr>
        <w:ind w:left="714" w:hanging="357"/>
        <w:contextualSpacing w:val="0"/>
      </w:pPr>
      <w:r>
        <w:t xml:space="preserve">[ </w:t>
      </w:r>
      <w:r w:rsidRPr="006A3346">
        <w:rPr>
          <w:highlight w:val="yellow"/>
        </w:rPr>
        <w:t xml:space="preserve">insertar nombre de la empresa </w:t>
      </w:r>
      <w:r>
        <w:t>] Política de la cadena de suministro;</w:t>
      </w:r>
    </w:p>
    <w:p w14:paraId="5A748A9A" w14:textId="77777777" w:rsidR="00530EA9" w:rsidRDefault="00530EA9" w:rsidP="00530EA9">
      <w:pPr>
        <w:pStyle w:val="ListParagraph"/>
        <w:numPr>
          <w:ilvl w:val="0"/>
          <w:numId w:val="30"/>
        </w:numPr>
        <w:ind w:left="714" w:hanging="357"/>
        <w:contextualSpacing w:val="0"/>
      </w:pPr>
      <w:r>
        <w:t xml:space="preserve">[ </w:t>
      </w:r>
      <w:r w:rsidRPr="006A3346">
        <w:rPr>
          <w:highlight w:val="yellow"/>
        </w:rPr>
        <w:t xml:space="preserve">insertar nombre de la empresa </w:t>
      </w:r>
      <w:r>
        <w:t xml:space="preserve">] </w:t>
      </w:r>
      <w:r w:rsidRPr="007C1E46">
        <w:rPr>
          <w:highlight w:val="yellow"/>
        </w:rPr>
        <w:t xml:space="preserve">xxx </w:t>
      </w:r>
      <w:r>
        <w:t>Procedimiento; y</w:t>
      </w:r>
    </w:p>
    <w:p w14:paraId="43F61002" w14:textId="77777777" w:rsidR="00530EA9" w:rsidRDefault="00530EA9" w:rsidP="00530EA9">
      <w:pPr>
        <w:pStyle w:val="ListParagraph"/>
        <w:numPr>
          <w:ilvl w:val="0"/>
          <w:numId w:val="30"/>
        </w:numPr>
        <w:ind w:left="714" w:hanging="357"/>
        <w:contextualSpacing w:val="0"/>
      </w:pPr>
      <w:r>
        <w:t>etc.</w:t>
      </w:r>
    </w:p>
    <w:p w14:paraId="6BDC2012" w14:textId="77777777" w:rsidR="00530EA9" w:rsidRDefault="00530EA9" w:rsidP="00203014"/>
    <w:p w14:paraId="1359269B" w14:textId="3FF643C1" w:rsidR="00B30CE7" w:rsidRDefault="00B30CE7" w:rsidP="00B06274">
      <w:pPr>
        <w:pStyle w:val="Heading1"/>
        <w:spacing w:after="240"/>
        <w:ind w:left="431" w:hanging="431"/>
      </w:pPr>
      <w:bookmarkStart w:id="10" w:name="_Toc181962142"/>
      <w:r>
        <w:t>Definiciones</w:t>
      </w:r>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64B53" w14:paraId="1F395EE7" w14:textId="77777777" w:rsidTr="005D7A11">
        <w:tc>
          <w:tcPr>
            <w:tcW w:w="9017" w:type="dxa"/>
            <w:shd w:val="clear" w:color="auto" w:fill="D9D9D9" w:themeFill="background1" w:themeFillShade="D9"/>
          </w:tcPr>
          <w:p w14:paraId="63950B90"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4D7867F7" w14:textId="2BAEDE6F" w:rsidR="005D7A11" w:rsidRPr="005D7A11" w:rsidRDefault="00C50643" w:rsidP="004A3901">
            <w:pPr>
              <w:pStyle w:val="ListParagraph"/>
              <w:numPr>
                <w:ilvl w:val="0"/>
                <w:numId w:val="33"/>
              </w:numPr>
              <w:spacing w:after="120"/>
              <w:ind w:left="454"/>
              <w:rPr>
                <w:i/>
                <w:iCs/>
                <w:color w:val="125B61"/>
              </w:rPr>
            </w:pPr>
            <w:r>
              <w:rPr>
                <w:i/>
                <w:iCs/>
                <w:color w:val="125B61"/>
              </w:rPr>
              <w:t xml:space="preserve">Incluya una lista de definiciones de términos utilizados en este </w:t>
            </w:r>
            <w:r w:rsidR="00351FEA" w:rsidRPr="00351FEA">
              <w:rPr>
                <w:i/>
                <w:iCs/>
                <w:color w:val="125B61"/>
              </w:rPr>
              <w:t>PGCS</w:t>
            </w:r>
            <w:r>
              <w:rPr>
                <w:i/>
                <w:iCs/>
                <w:color w:val="125B61"/>
              </w:rPr>
              <w:t>.</w:t>
            </w:r>
          </w:p>
        </w:tc>
      </w:tr>
    </w:tbl>
    <w:p w14:paraId="61D4636D" w14:textId="77777777" w:rsidR="008A7415" w:rsidRDefault="008A7415" w:rsidP="008901F4">
      <w:pPr>
        <w:pStyle w:val="Context"/>
        <w:spacing w:before="0" w:after="0"/>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78351E" w:rsidRPr="00C442A3" w14:paraId="4E5A952E" w14:textId="77777777" w:rsidTr="004E4428">
        <w:trPr>
          <w:tblHeader/>
        </w:trPr>
        <w:tc>
          <w:tcPr>
            <w:tcW w:w="2830" w:type="dxa"/>
            <w:shd w:val="clear" w:color="auto" w:fill="125B61"/>
            <w:vAlign w:val="center"/>
          </w:tcPr>
          <w:p w14:paraId="2BA6B31A" w14:textId="77777777" w:rsidR="0078351E" w:rsidRPr="00C442A3" w:rsidRDefault="0078351E" w:rsidP="004E4428">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Término</w:t>
            </w:r>
          </w:p>
        </w:tc>
        <w:tc>
          <w:tcPr>
            <w:tcW w:w="6186" w:type="dxa"/>
            <w:shd w:val="clear" w:color="auto" w:fill="125B61"/>
            <w:vAlign w:val="center"/>
          </w:tcPr>
          <w:p w14:paraId="3531B0DB" w14:textId="77777777" w:rsidR="0078351E" w:rsidRPr="00C442A3" w:rsidRDefault="0078351E" w:rsidP="004E4428">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Definición</w:t>
            </w:r>
          </w:p>
        </w:tc>
      </w:tr>
      <w:tr w:rsidR="0078351E" w:rsidRPr="00C442A3" w14:paraId="72ADF3C3" w14:textId="77777777" w:rsidTr="004E4428">
        <w:tc>
          <w:tcPr>
            <w:tcW w:w="2830" w:type="dxa"/>
          </w:tcPr>
          <w:p w14:paraId="0419D477"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Proveedor</w:t>
            </w:r>
          </w:p>
        </w:tc>
        <w:tc>
          <w:tcPr>
            <w:tcW w:w="6186" w:type="dxa"/>
          </w:tcPr>
          <w:p w14:paraId="6DF88908"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Una persona u organización que proporciona algo necesario, como un producto o servicio.</w:t>
            </w:r>
          </w:p>
        </w:tc>
      </w:tr>
      <w:tr w:rsidR="0078351E" w:rsidRPr="00C442A3" w14:paraId="7B7C1225" w14:textId="77777777" w:rsidTr="004E4428">
        <w:tc>
          <w:tcPr>
            <w:tcW w:w="2830" w:type="dxa"/>
          </w:tcPr>
          <w:p w14:paraId="166D636C"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Cadena de suministro</w:t>
            </w:r>
          </w:p>
        </w:tc>
        <w:tc>
          <w:tcPr>
            <w:tcW w:w="6186" w:type="dxa"/>
          </w:tcPr>
          <w:p w14:paraId="7D8BE924" w14:textId="77777777" w:rsidR="0078351E" w:rsidRPr="00C442A3" w:rsidRDefault="0078351E" w:rsidP="004E4428">
            <w:pPr>
              <w:pBdr>
                <w:top w:val="nil"/>
                <w:left w:val="nil"/>
                <w:bottom w:val="nil"/>
                <w:right w:val="nil"/>
                <w:between w:val="nil"/>
              </w:pBdr>
              <w:spacing w:after="120"/>
              <w:rPr>
                <w:rFonts w:cs="Arial"/>
                <w:sz w:val="20"/>
                <w:szCs w:val="20"/>
              </w:rPr>
            </w:pPr>
            <w:r>
              <w:rPr>
                <w:rFonts w:cs="Arial"/>
                <w:sz w:val="20"/>
                <w:szCs w:val="20"/>
              </w:rPr>
              <w:t>La red de todas las personas, organizaciones, recursos, actividades y tecnología involucradas en la creación y venta de un producto. Una cadena de suministro abarca todo, desde la entrega de las materias primas del proveedor al fabricante hasta su entrega final al usuario final.</w:t>
            </w:r>
          </w:p>
        </w:tc>
      </w:tr>
      <w:tr w:rsidR="0078351E" w:rsidRPr="00C442A3" w14:paraId="5B49742B" w14:textId="77777777" w:rsidTr="004E4428">
        <w:tc>
          <w:tcPr>
            <w:tcW w:w="2830" w:type="dxa"/>
          </w:tcPr>
          <w:p w14:paraId="61D1103F" w14:textId="77777777" w:rsidR="0078351E" w:rsidRDefault="0078351E" w:rsidP="004E4428">
            <w:pPr>
              <w:pBdr>
                <w:top w:val="nil"/>
                <w:left w:val="nil"/>
                <w:bottom w:val="nil"/>
                <w:right w:val="nil"/>
                <w:between w:val="nil"/>
              </w:pBdr>
              <w:spacing w:after="120"/>
              <w:rPr>
                <w:rFonts w:cs="Arial"/>
                <w:sz w:val="20"/>
                <w:szCs w:val="20"/>
              </w:rPr>
            </w:pPr>
            <w:r w:rsidRPr="00841458">
              <w:rPr>
                <w:rFonts w:cs="Arial"/>
                <w:sz w:val="20"/>
                <w:szCs w:val="20"/>
              </w:rPr>
              <w:t>Mapeo de la cadena de suministro</w:t>
            </w:r>
          </w:p>
        </w:tc>
        <w:tc>
          <w:tcPr>
            <w:tcW w:w="6186" w:type="dxa"/>
          </w:tcPr>
          <w:p w14:paraId="2C693600" w14:textId="77777777" w:rsidR="0078351E" w:rsidRDefault="0078351E" w:rsidP="004E4428">
            <w:pPr>
              <w:pBdr>
                <w:top w:val="nil"/>
                <w:left w:val="nil"/>
                <w:bottom w:val="nil"/>
                <w:right w:val="nil"/>
                <w:between w:val="nil"/>
              </w:pBdr>
              <w:spacing w:after="120"/>
              <w:rPr>
                <w:rFonts w:cs="Arial"/>
                <w:sz w:val="20"/>
                <w:szCs w:val="20"/>
              </w:rPr>
            </w:pPr>
            <w:r>
              <w:rPr>
                <w:rFonts w:cs="Arial"/>
                <w:sz w:val="20"/>
                <w:szCs w:val="20"/>
              </w:rPr>
              <w:t xml:space="preserve">El proceso de documentar (“mapear”) información entre empresas, proveedores e individuos que participan en la cadena de suministro de la empresa </w:t>
            </w:r>
            <w:r w:rsidRPr="00841458">
              <w:rPr>
                <w:rFonts w:cs="Arial"/>
                <w:sz w:val="20"/>
                <w:szCs w:val="20"/>
              </w:rPr>
              <w:t>para ofrecer visibilidad, identificar áreas de mejora o eficiencia, reducir el riesgo de interrupción y seguir siendo competitivo.</w:t>
            </w:r>
          </w:p>
        </w:tc>
      </w:tr>
    </w:tbl>
    <w:p w14:paraId="30FA74C5" w14:textId="77777777" w:rsidR="0078351E" w:rsidRDefault="0078351E" w:rsidP="008A7415">
      <w:pPr>
        <w:pStyle w:val="Context"/>
      </w:pPr>
    </w:p>
    <w:p w14:paraId="29798768" w14:textId="28265695" w:rsidR="00294422" w:rsidRDefault="0094370B" w:rsidP="00B06274">
      <w:pPr>
        <w:pStyle w:val="Heading1"/>
        <w:spacing w:after="240"/>
        <w:ind w:left="431" w:hanging="431"/>
      </w:pPr>
      <w:bookmarkStart w:id="11" w:name="_Toc181962143"/>
      <w:r w:rsidRPr="0094370B">
        <w:t>Abreviaturas y acrónimos</w:t>
      </w:r>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4D36C3" w14:paraId="4514F1AB" w14:textId="77777777" w:rsidTr="005D7A11">
        <w:tc>
          <w:tcPr>
            <w:tcW w:w="9017" w:type="dxa"/>
            <w:shd w:val="clear" w:color="auto" w:fill="D9D9D9" w:themeFill="background1" w:themeFillShade="D9"/>
          </w:tcPr>
          <w:p w14:paraId="67E988CC"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5C51B18A" w14:textId="5A611996" w:rsidR="003706AC" w:rsidRDefault="00C50643" w:rsidP="004A3901">
            <w:pPr>
              <w:pStyle w:val="ListParagraph"/>
              <w:numPr>
                <w:ilvl w:val="0"/>
                <w:numId w:val="33"/>
              </w:numPr>
              <w:spacing w:after="120"/>
              <w:ind w:left="454"/>
              <w:rPr>
                <w:i/>
                <w:iCs/>
                <w:color w:val="125B61"/>
              </w:rPr>
            </w:pPr>
            <w:r>
              <w:rPr>
                <w:i/>
                <w:iCs/>
                <w:color w:val="125B61"/>
              </w:rPr>
              <w:t xml:space="preserve">Incluya una lista de abreviaturas y acrónimos a los que se hace referencia en este </w:t>
            </w:r>
            <w:r w:rsidR="00351FEA" w:rsidRPr="00351FEA">
              <w:rPr>
                <w:i/>
                <w:iCs/>
                <w:color w:val="125B61"/>
              </w:rPr>
              <w:t>PGCS</w:t>
            </w:r>
            <w:r>
              <w:rPr>
                <w:i/>
                <w:iCs/>
                <w:color w:val="125B61"/>
              </w:rPr>
              <w:t>.</w:t>
            </w:r>
          </w:p>
        </w:tc>
      </w:tr>
    </w:tbl>
    <w:p w14:paraId="57A3CD94" w14:textId="78062437" w:rsidR="00AF530B" w:rsidRDefault="00AF530B" w:rsidP="008901F4">
      <w:pPr>
        <w:pStyle w:val="Context"/>
        <w:spacing w:before="0" w:after="0"/>
        <w:rPr>
          <w:i/>
          <w:iCs/>
          <w:color w:val="125B61"/>
        </w:rPr>
      </w:pPr>
    </w:p>
    <w:tbl>
      <w:tblPr>
        <w:tblStyle w:val="TableGrid"/>
        <w:tblW w:w="0" w:type="auto"/>
        <w:tblLook w:val="04A0" w:firstRow="1" w:lastRow="0" w:firstColumn="1" w:lastColumn="0" w:noHBand="0" w:noVBand="1"/>
      </w:tblPr>
      <w:tblGrid>
        <w:gridCol w:w="3077"/>
        <w:gridCol w:w="6039"/>
      </w:tblGrid>
      <w:tr w:rsidR="004E6AAD" w14:paraId="6B851345" w14:textId="77777777" w:rsidTr="004E6AAD">
        <w:tc>
          <w:tcPr>
            <w:tcW w:w="3114" w:type="dxa"/>
            <w:shd w:val="clear" w:color="auto" w:fill="125B61"/>
            <w:vAlign w:val="center"/>
          </w:tcPr>
          <w:p w14:paraId="613F7FA0" w14:textId="6828474D" w:rsidR="004E6AAD" w:rsidRPr="004E6AAD" w:rsidRDefault="004E6AAD" w:rsidP="004E6AAD">
            <w:pPr>
              <w:spacing w:after="120"/>
              <w:jc w:val="left"/>
              <w:rPr>
                <w:i/>
                <w:iCs/>
                <w:color w:val="FFFFFF" w:themeColor="background1"/>
              </w:rPr>
            </w:pPr>
            <w:r w:rsidRPr="00CA3237">
              <w:rPr>
                <w:rFonts w:cs="Arial"/>
                <w:b/>
                <w:bCs/>
                <w:color w:val="FFFFFF" w:themeColor="background1"/>
                <w:sz w:val="20"/>
                <w:szCs w:val="20"/>
              </w:rPr>
              <w:t>Abreviaturas y acrónimos</w:t>
            </w:r>
          </w:p>
        </w:tc>
        <w:tc>
          <w:tcPr>
            <w:tcW w:w="6144" w:type="dxa"/>
            <w:shd w:val="clear" w:color="auto" w:fill="125B61"/>
            <w:vAlign w:val="center"/>
          </w:tcPr>
          <w:p w14:paraId="5C0FF70A" w14:textId="6C443EFE" w:rsidR="004E6AAD" w:rsidRPr="004E6AAD" w:rsidRDefault="004E6AAD" w:rsidP="004E6AAD">
            <w:pPr>
              <w:spacing w:after="120"/>
              <w:jc w:val="left"/>
              <w:rPr>
                <w:i/>
                <w:iCs/>
                <w:color w:val="FFFFFF" w:themeColor="background1"/>
              </w:rPr>
            </w:pPr>
            <w:r w:rsidRPr="00063DCE">
              <w:rPr>
                <w:rFonts w:cs="Arial"/>
                <w:b/>
                <w:bCs/>
                <w:color w:val="FFFFFF" w:themeColor="background1"/>
                <w:sz w:val="20"/>
                <w:szCs w:val="20"/>
              </w:rPr>
              <w:t>Definición</w:t>
            </w:r>
          </w:p>
        </w:tc>
      </w:tr>
      <w:tr w:rsidR="004E6AAD" w14:paraId="3EC0E689" w14:textId="77777777" w:rsidTr="006F65C1">
        <w:tc>
          <w:tcPr>
            <w:tcW w:w="3114" w:type="dxa"/>
            <w:vAlign w:val="center"/>
          </w:tcPr>
          <w:p w14:paraId="6B4139B2" w14:textId="6055A827" w:rsidR="004E6AAD" w:rsidRPr="00841458" w:rsidRDefault="00351FEA" w:rsidP="004E6AAD">
            <w:pPr>
              <w:spacing w:after="120"/>
              <w:rPr>
                <w:rFonts w:cs="Arial"/>
                <w:sz w:val="20"/>
                <w:szCs w:val="20"/>
              </w:rPr>
            </w:pPr>
            <w:r>
              <w:rPr>
                <w:rFonts w:cs="Arial"/>
                <w:sz w:val="20"/>
                <w:szCs w:val="20"/>
              </w:rPr>
              <w:t>EHS</w:t>
            </w:r>
          </w:p>
        </w:tc>
        <w:tc>
          <w:tcPr>
            <w:tcW w:w="6144" w:type="dxa"/>
            <w:vAlign w:val="center"/>
          </w:tcPr>
          <w:p w14:paraId="404F56C7" w14:textId="45EDC6DA" w:rsidR="004E6AAD" w:rsidRPr="00841458" w:rsidRDefault="004E6AAD" w:rsidP="004E6AAD">
            <w:pPr>
              <w:spacing w:after="120"/>
              <w:rPr>
                <w:rFonts w:cs="Arial"/>
                <w:sz w:val="20"/>
                <w:szCs w:val="20"/>
              </w:rPr>
            </w:pPr>
            <w:r w:rsidRPr="00841458">
              <w:rPr>
                <w:rFonts w:cs="Arial"/>
                <w:sz w:val="20"/>
                <w:szCs w:val="20"/>
              </w:rPr>
              <w:t>Medio ambiente, salud y seguridad</w:t>
            </w:r>
          </w:p>
        </w:tc>
      </w:tr>
      <w:tr w:rsidR="004E6AAD" w14:paraId="3A935488" w14:textId="77777777" w:rsidTr="006F65C1">
        <w:tc>
          <w:tcPr>
            <w:tcW w:w="3114" w:type="dxa"/>
            <w:vAlign w:val="center"/>
          </w:tcPr>
          <w:p w14:paraId="0958F23C" w14:textId="3752B911" w:rsidR="004E6AAD" w:rsidRPr="00841458" w:rsidRDefault="00351FEA" w:rsidP="004E6AAD">
            <w:pPr>
              <w:spacing w:after="120"/>
              <w:rPr>
                <w:rFonts w:cs="Arial"/>
                <w:sz w:val="20"/>
                <w:szCs w:val="20"/>
              </w:rPr>
            </w:pPr>
            <w:r>
              <w:rPr>
                <w:rFonts w:cs="Arial"/>
                <w:sz w:val="20"/>
                <w:szCs w:val="20"/>
              </w:rPr>
              <w:t>AS</w:t>
            </w:r>
          </w:p>
        </w:tc>
        <w:tc>
          <w:tcPr>
            <w:tcW w:w="6144" w:type="dxa"/>
            <w:vAlign w:val="center"/>
          </w:tcPr>
          <w:p w14:paraId="3451A0D1" w14:textId="694AF0E8" w:rsidR="004E6AAD" w:rsidRPr="00841458" w:rsidRDefault="004E6AAD" w:rsidP="004E6AAD">
            <w:pPr>
              <w:spacing w:after="120"/>
              <w:rPr>
                <w:rFonts w:cs="Arial"/>
                <w:sz w:val="20"/>
                <w:szCs w:val="20"/>
              </w:rPr>
            </w:pPr>
            <w:r w:rsidRPr="00841458">
              <w:rPr>
                <w:rFonts w:cs="Arial"/>
                <w:sz w:val="20"/>
                <w:szCs w:val="20"/>
              </w:rPr>
              <w:t>Ambiental y social</w:t>
            </w:r>
          </w:p>
        </w:tc>
      </w:tr>
      <w:tr w:rsidR="004E6AAD" w14:paraId="5F148088" w14:textId="77777777" w:rsidTr="00B4096B">
        <w:tc>
          <w:tcPr>
            <w:tcW w:w="3114" w:type="dxa"/>
            <w:vAlign w:val="center"/>
          </w:tcPr>
          <w:p w14:paraId="781373E2" w14:textId="78389276" w:rsidR="004E6AAD" w:rsidRPr="00841458" w:rsidRDefault="004E6AAD" w:rsidP="004E6AAD">
            <w:pPr>
              <w:spacing w:after="120"/>
              <w:rPr>
                <w:rFonts w:cs="Arial"/>
                <w:sz w:val="20"/>
                <w:szCs w:val="20"/>
              </w:rPr>
            </w:pPr>
            <w:r w:rsidRPr="00841458">
              <w:rPr>
                <w:rFonts w:cs="Arial"/>
                <w:sz w:val="20"/>
                <w:szCs w:val="20"/>
              </w:rPr>
              <w:t>ESG</w:t>
            </w:r>
          </w:p>
        </w:tc>
        <w:tc>
          <w:tcPr>
            <w:tcW w:w="6144" w:type="dxa"/>
            <w:vAlign w:val="center"/>
          </w:tcPr>
          <w:p w14:paraId="1D519D84" w14:textId="2D57C0B7" w:rsidR="004E6AAD" w:rsidRPr="00841458" w:rsidRDefault="004E6AAD" w:rsidP="004E6AAD">
            <w:pPr>
              <w:spacing w:after="120"/>
              <w:rPr>
                <w:rFonts w:cs="Arial"/>
                <w:sz w:val="20"/>
                <w:szCs w:val="20"/>
              </w:rPr>
            </w:pPr>
            <w:r w:rsidRPr="00841458">
              <w:rPr>
                <w:rFonts w:cs="Arial"/>
                <w:sz w:val="20"/>
                <w:szCs w:val="20"/>
              </w:rPr>
              <w:t>Ambiental, social y gobernanza</w:t>
            </w:r>
          </w:p>
        </w:tc>
      </w:tr>
      <w:tr w:rsidR="004E6AAD" w14:paraId="37EE8243" w14:textId="77777777" w:rsidTr="00B4096B">
        <w:tc>
          <w:tcPr>
            <w:tcW w:w="3114" w:type="dxa"/>
            <w:vAlign w:val="center"/>
          </w:tcPr>
          <w:p w14:paraId="147C4789" w14:textId="52843D1E" w:rsidR="004E6AAD" w:rsidRPr="00841458" w:rsidRDefault="00351FEA" w:rsidP="004E6AAD">
            <w:pPr>
              <w:spacing w:after="120"/>
              <w:rPr>
                <w:rFonts w:cs="Arial"/>
                <w:sz w:val="20"/>
                <w:szCs w:val="20"/>
              </w:rPr>
            </w:pPr>
            <w:r>
              <w:rPr>
                <w:rFonts w:cs="Arial"/>
                <w:sz w:val="20"/>
                <w:szCs w:val="20"/>
              </w:rPr>
              <w:t>CFI</w:t>
            </w:r>
          </w:p>
        </w:tc>
        <w:tc>
          <w:tcPr>
            <w:tcW w:w="6144" w:type="dxa"/>
            <w:vAlign w:val="center"/>
          </w:tcPr>
          <w:p w14:paraId="7ED12111" w14:textId="11D636BA" w:rsidR="004E6AAD" w:rsidRPr="00841458" w:rsidRDefault="004E6AAD" w:rsidP="004E6AAD">
            <w:pPr>
              <w:spacing w:after="120"/>
              <w:rPr>
                <w:rFonts w:cs="Arial"/>
                <w:sz w:val="20"/>
                <w:szCs w:val="20"/>
              </w:rPr>
            </w:pPr>
            <w:r w:rsidRPr="00841458">
              <w:rPr>
                <w:rFonts w:cs="Arial"/>
                <w:sz w:val="20"/>
                <w:szCs w:val="20"/>
              </w:rPr>
              <w:t>Corporación Financiera Internacional</w:t>
            </w:r>
          </w:p>
        </w:tc>
      </w:tr>
      <w:tr w:rsidR="004E6AAD" w14:paraId="750F8BB1" w14:textId="77777777" w:rsidTr="00B4096B">
        <w:tc>
          <w:tcPr>
            <w:tcW w:w="3114" w:type="dxa"/>
            <w:vAlign w:val="center"/>
          </w:tcPr>
          <w:p w14:paraId="56CAEF3B" w14:textId="61FE4786" w:rsidR="004E6AAD" w:rsidRPr="00841458" w:rsidRDefault="004E6AAD" w:rsidP="004E6AAD">
            <w:pPr>
              <w:spacing w:after="120"/>
              <w:rPr>
                <w:rFonts w:cs="Arial"/>
                <w:sz w:val="20"/>
                <w:szCs w:val="20"/>
              </w:rPr>
            </w:pPr>
            <w:r w:rsidRPr="00841458">
              <w:rPr>
                <w:rFonts w:cs="Arial"/>
                <w:sz w:val="20"/>
                <w:szCs w:val="20"/>
              </w:rPr>
              <w:t>OIT</w:t>
            </w:r>
          </w:p>
        </w:tc>
        <w:tc>
          <w:tcPr>
            <w:tcW w:w="6144" w:type="dxa"/>
            <w:vAlign w:val="center"/>
          </w:tcPr>
          <w:p w14:paraId="424891D6" w14:textId="730AC43B" w:rsidR="004E6AAD" w:rsidRPr="00841458" w:rsidRDefault="004E6AAD" w:rsidP="004E6AAD">
            <w:pPr>
              <w:spacing w:after="120"/>
              <w:rPr>
                <w:rFonts w:cs="Arial"/>
                <w:sz w:val="20"/>
                <w:szCs w:val="20"/>
              </w:rPr>
            </w:pPr>
            <w:r w:rsidRPr="00841458">
              <w:rPr>
                <w:rFonts w:cs="Arial"/>
                <w:sz w:val="20"/>
                <w:szCs w:val="20"/>
              </w:rPr>
              <w:t>Organización Internacional del Trabajo</w:t>
            </w:r>
          </w:p>
        </w:tc>
      </w:tr>
      <w:tr w:rsidR="004E6AAD" w14:paraId="0B4C9935" w14:textId="77777777" w:rsidTr="00AC3F01">
        <w:tc>
          <w:tcPr>
            <w:tcW w:w="3114" w:type="dxa"/>
            <w:vAlign w:val="center"/>
          </w:tcPr>
          <w:p w14:paraId="563E7B73" w14:textId="755F736B" w:rsidR="004E6AAD" w:rsidRPr="00841458" w:rsidRDefault="00351FEA" w:rsidP="004E6AAD">
            <w:pPr>
              <w:spacing w:after="120"/>
              <w:rPr>
                <w:rFonts w:cs="Arial"/>
                <w:sz w:val="20"/>
                <w:szCs w:val="20"/>
              </w:rPr>
            </w:pPr>
            <w:r>
              <w:rPr>
                <w:rFonts w:cs="Arial"/>
                <w:sz w:val="20"/>
                <w:szCs w:val="20"/>
              </w:rPr>
              <w:t>N</w:t>
            </w:r>
            <w:r w:rsidR="004E6AAD" w:rsidRPr="00841458">
              <w:rPr>
                <w:rFonts w:cs="Arial"/>
                <w:sz w:val="20"/>
                <w:szCs w:val="20"/>
              </w:rPr>
              <w:t>D</w:t>
            </w:r>
          </w:p>
        </w:tc>
        <w:tc>
          <w:tcPr>
            <w:tcW w:w="6144" w:type="dxa"/>
            <w:vAlign w:val="center"/>
          </w:tcPr>
          <w:p w14:paraId="3612D39A" w14:textId="1AAA4E4D" w:rsidR="004E6AAD" w:rsidRPr="00841458" w:rsidRDefault="00351FEA" w:rsidP="004E6AAD">
            <w:pPr>
              <w:spacing w:after="120"/>
              <w:rPr>
                <w:rFonts w:cs="Arial"/>
                <w:sz w:val="20"/>
                <w:szCs w:val="20"/>
              </w:rPr>
            </w:pPr>
            <w:r>
              <w:rPr>
                <w:rFonts w:cs="Arial"/>
                <w:sz w:val="20"/>
                <w:szCs w:val="20"/>
              </w:rPr>
              <w:t xml:space="preserve">Normas </w:t>
            </w:r>
            <w:r w:rsidR="004E6AAD" w:rsidRPr="00841458">
              <w:rPr>
                <w:rFonts w:cs="Arial"/>
                <w:sz w:val="20"/>
                <w:szCs w:val="20"/>
              </w:rPr>
              <w:t>de desempeño</w:t>
            </w:r>
          </w:p>
        </w:tc>
      </w:tr>
      <w:tr w:rsidR="004E6AAD" w14:paraId="7E9F7AD8" w14:textId="77777777" w:rsidTr="00AC3F01">
        <w:tc>
          <w:tcPr>
            <w:tcW w:w="3114" w:type="dxa"/>
            <w:vAlign w:val="center"/>
          </w:tcPr>
          <w:p w14:paraId="72957023" w14:textId="45A01B6F" w:rsidR="004E6AAD" w:rsidRPr="00841458" w:rsidRDefault="004E6AAD" w:rsidP="004E6AAD">
            <w:pPr>
              <w:spacing w:after="120"/>
              <w:rPr>
                <w:rFonts w:cs="Arial"/>
                <w:sz w:val="20"/>
                <w:szCs w:val="20"/>
              </w:rPr>
            </w:pPr>
            <w:r w:rsidRPr="00841458">
              <w:rPr>
                <w:rFonts w:cs="Arial"/>
                <w:sz w:val="20"/>
                <w:szCs w:val="20"/>
              </w:rPr>
              <w:t>Naciones Unidas</w:t>
            </w:r>
          </w:p>
        </w:tc>
        <w:tc>
          <w:tcPr>
            <w:tcW w:w="6144" w:type="dxa"/>
            <w:vAlign w:val="center"/>
          </w:tcPr>
          <w:p w14:paraId="69FBDECE" w14:textId="2A49574E" w:rsidR="004E6AAD" w:rsidRPr="00841458" w:rsidRDefault="004E6AAD" w:rsidP="004E6AAD">
            <w:pPr>
              <w:spacing w:after="120"/>
              <w:rPr>
                <w:rFonts w:cs="Arial"/>
                <w:sz w:val="20"/>
                <w:szCs w:val="20"/>
              </w:rPr>
            </w:pPr>
            <w:r w:rsidRPr="00841458">
              <w:rPr>
                <w:rFonts w:cs="Arial"/>
                <w:sz w:val="20"/>
                <w:szCs w:val="20"/>
              </w:rPr>
              <w:t>Naciones Unidas</w:t>
            </w:r>
          </w:p>
        </w:tc>
      </w:tr>
    </w:tbl>
    <w:p w14:paraId="7732854A" w14:textId="77777777" w:rsidR="00294422" w:rsidRDefault="00294422" w:rsidP="00203014"/>
    <w:p w14:paraId="657867E1" w14:textId="58BB1465" w:rsidR="00A6292F" w:rsidRPr="00BB1118" w:rsidRDefault="006841DE" w:rsidP="00BB1118">
      <w:pPr>
        <w:pStyle w:val="Heading1"/>
        <w:spacing w:after="240"/>
        <w:ind w:left="431" w:hanging="431"/>
      </w:pPr>
      <w:bookmarkStart w:id="12" w:name="_Toc181962144"/>
      <w:r w:rsidRPr="00BB1118">
        <w:t>Proceso de gestión de la cadena de suministro</w:t>
      </w:r>
      <w:bookmarkEnd w:id="12"/>
    </w:p>
    <w:p w14:paraId="473CC513" w14:textId="48A09696" w:rsidR="00031F7D" w:rsidRDefault="00031F7D" w:rsidP="00B06274">
      <w:pPr>
        <w:pStyle w:val="Heading2"/>
        <w:spacing w:after="240"/>
        <w:rPr>
          <w:sz w:val="24"/>
          <w:szCs w:val="24"/>
        </w:rPr>
      </w:pPr>
      <w:bookmarkStart w:id="13" w:name="_Toc181962145"/>
      <w:r>
        <w:rPr>
          <w:sz w:val="24"/>
          <w:szCs w:val="24"/>
        </w:rPr>
        <w:t>Mapeo y clasificación de la cadena de suministro</w:t>
      </w:r>
      <w:bookmarkEnd w:id="13"/>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31F7D" w14:paraId="58669706" w14:textId="77777777" w:rsidTr="00F663AE">
        <w:tc>
          <w:tcPr>
            <w:tcW w:w="9017" w:type="dxa"/>
            <w:shd w:val="clear" w:color="auto" w:fill="D9D9D9" w:themeFill="background1" w:themeFillShade="D9"/>
          </w:tcPr>
          <w:p w14:paraId="0531F31F"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6C2C18E3" w14:textId="0A86BCC6" w:rsidR="00621F43" w:rsidRPr="00581F83" w:rsidRDefault="002855D9" w:rsidP="00307FC2">
            <w:pPr>
              <w:pStyle w:val="ListParagraph"/>
              <w:numPr>
                <w:ilvl w:val="0"/>
                <w:numId w:val="33"/>
              </w:numPr>
              <w:spacing w:after="120"/>
              <w:ind w:left="454" w:hanging="357"/>
              <w:contextualSpacing w:val="0"/>
              <w:rPr>
                <w:i/>
                <w:iCs/>
                <w:color w:val="125B61"/>
              </w:rPr>
            </w:pPr>
            <w:r w:rsidRPr="00581F83">
              <w:rPr>
                <w:i/>
                <w:iCs/>
                <w:color w:val="125B61"/>
              </w:rPr>
              <w:lastRenderedPageBreak/>
              <w:t xml:space="preserve">Describa el proceso para recopilar y documentar información sobre su cadena de suministro, por ejemplo, nombre del proveedor, ubicación del proveedor, productos suministrados, fecha de inicio del contrato, fecha de finalización del contrato y valor del contrato (consulte el </w:t>
            </w:r>
            <w:r w:rsidR="008D5C04" w:rsidRPr="00581F83">
              <w:rPr>
                <w:b/>
                <w:bCs/>
                <w:i/>
                <w:iCs/>
                <w:color w:val="125B61"/>
              </w:rPr>
              <w:t xml:space="preserve">Anexo A </w:t>
            </w:r>
            <w:r w:rsidR="00D727BD" w:rsidRPr="00581F83">
              <w:rPr>
                <w:i/>
                <w:iCs/>
                <w:color w:val="125B61"/>
              </w:rPr>
              <w:t xml:space="preserve">para obtener una </w:t>
            </w:r>
            <w:r w:rsidR="00D727BD" w:rsidRPr="00581F83">
              <w:rPr>
                <w:b/>
                <w:bCs/>
                <w:i/>
                <w:iCs/>
                <w:color w:val="125B61"/>
              </w:rPr>
              <w:t xml:space="preserve">plantilla de base de datos de Mapeo de la Cadena de Suministro </w:t>
            </w:r>
            <w:r w:rsidR="00D727BD" w:rsidRPr="00581F83">
              <w:rPr>
                <w:i/>
                <w:iCs/>
                <w:color w:val="125B61"/>
              </w:rPr>
              <w:t xml:space="preserve">). El Mapeo de la Cadena de Suministro puede ser un diagrama visual, una descripción escrita o ambos. La forma más común de recopilar esta información es mediante un cuestionario (consulte el </w:t>
            </w:r>
            <w:r w:rsidR="008D5C04" w:rsidRPr="00581F83">
              <w:rPr>
                <w:b/>
                <w:bCs/>
                <w:i/>
                <w:iCs/>
                <w:color w:val="125B61"/>
              </w:rPr>
              <w:t xml:space="preserve">Anexo B </w:t>
            </w:r>
            <w:r w:rsidR="00621F43" w:rsidRPr="00581F83">
              <w:rPr>
                <w:i/>
                <w:iCs/>
                <w:color w:val="125B61"/>
              </w:rPr>
              <w:t xml:space="preserve">para obtener una </w:t>
            </w:r>
            <w:r w:rsidR="00621F43" w:rsidRPr="00581F83">
              <w:rPr>
                <w:b/>
                <w:bCs/>
                <w:i/>
                <w:iCs/>
                <w:color w:val="125B61"/>
              </w:rPr>
              <w:t xml:space="preserve">plantilla de solicitud de información de Mapeo de la Cadena de Suministro </w:t>
            </w:r>
            <w:r w:rsidR="00621F43" w:rsidRPr="00581F83">
              <w:rPr>
                <w:i/>
                <w:iCs/>
                <w:color w:val="125B61"/>
              </w:rPr>
              <w:t>).</w:t>
            </w:r>
          </w:p>
          <w:p w14:paraId="0151E586" w14:textId="7FFBE1A4" w:rsidR="000811F5" w:rsidRDefault="00581F83" w:rsidP="00307FC2">
            <w:pPr>
              <w:pStyle w:val="ListParagraph"/>
              <w:numPr>
                <w:ilvl w:val="0"/>
                <w:numId w:val="33"/>
              </w:numPr>
              <w:spacing w:after="120"/>
              <w:ind w:left="454" w:hanging="357"/>
              <w:contextualSpacing w:val="0"/>
              <w:rPr>
                <w:i/>
                <w:iCs/>
                <w:color w:val="125B61"/>
              </w:rPr>
            </w:pPr>
            <w:r>
              <w:rPr>
                <w:i/>
                <w:iCs/>
                <w:color w:val="125B61"/>
              </w:rPr>
              <w:t>Describa el proceso de clasificación de sus proveedores principales (proveedores directos o de primer nivel). Los proveedores de primer nivel deben mapearse según su impacto en las actividades de la empresa, clasificándose como importantes, moderados o menores, de la siguiente manera:</w:t>
            </w:r>
          </w:p>
          <w:p w14:paraId="3953010E" w14:textId="446AFFE5" w:rsidR="00C93921" w:rsidRPr="00C93921" w:rsidRDefault="00C93921" w:rsidP="00307FC2">
            <w:pPr>
              <w:pStyle w:val="ListParagraph"/>
              <w:numPr>
                <w:ilvl w:val="1"/>
                <w:numId w:val="33"/>
              </w:numPr>
              <w:spacing w:after="120"/>
              <w:ind w:left="1027" w:hanging="357"/>
              <w:contextualSpacing w:val="0"/>
              <w:rPr>
                <w:i/>
                <w:iCs/>
                <w:color w:val="125B61"/>
              </w:rPr>
            </w:pPr>
            <w:r w:rsidRPr="00C93921">
              <w:rPr>
                <w:i/>
                <w:iCs/>
                <w:color w:val="125B61"/>
              </w:rPr>
              <w:t>Mayor: 15% o más del gasto de la empresa;</w:t>
            </w:r>
          </w:p>
          <w:p w14:paraId="405C4510" w14:textId="471BCF6C" w:rsidR="00C93921" w:rsidRPr="00C93921" w:rsidRDefault="00C93921" w:rsidP="00307FC2">
            <w:pPr>
              <w:pStyle w:val="ListParagraph"/>
              <w:numPr>
                <w:ilvl w:val="1"/>
                <w:numId w:val="33"/>
              </w:numPr>
              <w:spacing w:after="120"/>
              <w:ind w:left="1027" w:hanging="357"/>
              <w:contextualSpacing w:val="0"/>
              <w:rPr>
                <w:i/>
                <w:iCs/>
                <w:color w:val="125B61"/>
              </w:rPr>
            </w:pPr>
            <w:r w:rsidRPr="00C93921">
              <w:rPr>
                <w:i/>
                <w:iCs/>
                <w:color w:val="125B61"/>
              </w:rPr>
              <w:t>Moderado: del 5% al 15% del gasto de la empresa; y</w:t>
            </w:r>
          </w:p>
          <w:p w14:paraId="2ED23B86" w14:textId="2BA95DB2" w:rsidR="00C93921" w:rsidRPr="00C93921" w:rsidRDefault="00C93921" w:rsidP="00307FC2">
            <w:pPr>
              <w:pStyle w:val="ListParagraph"/>
              <w:numPr>
                <w:ilvl w:val="1"/>
                <w:numId w:val="33"/>
              </w:numPr>
              <w:spacing w:after="120"/>
              <w:ind w:left="1027" w:hanging="357"/>
              <w:contextualSpacing w:val="0"/>
              <w:rPr>
                <w:i/>
                <w:iCs/>
                <w:color w:val="125B61"/>
              </w:rPr>
            </w:pPr>
            <w:r w:rsidRPr="00C93921">
              <w:rPr>
                <w:i/>
                <w:iCs/>
                <w:color w:val="125B61"/>
              </w:rPr>
              <w:t>Menor: &lt;5% del gasto de la empresa.</w:t>
            </w:r>
          </w:p>
          <w:p w14:paraId="3E55D25C" w14:textId="37D32C3D" w:rsidR="00477F17" w:rsidRDefault="002D1A3C" w:rsidP="00581F83">
            <w:pPr>
              <w:spacing w:after="120"/>
              <w:ind w:left="451"/>
              <w:rPr>
                <w:i/>
                <w:iCs/>
                <w:color w:val="125B61"/>
              </w:rPr>
            </w:pPr>
            <w:r w:rsidRPr="003A16C2">
              <w:rPr>
                <w:i/>
                <w:iCs/>
                <w:color w:val="125B61"/>
              </w:rPr>
              <w:t xml:space="preserve">Si bien se priorizará a los proveedores de primer nivel, cuando se sabe que los proveedores de segundo </w:t>
            </w:r>
            <w:r w:rsidR="00581F83" w:rsidRPr="00581F83">
              <w:rPr>
                <w:i/>
                <w:iCs/>
                <w:color w:val="125B61"/>
                <w:vertAlign w:val="superscript"/>
              </w:rPr>
              <w:t xml:space="preserve">nivel ( </w:t>
            </w:r>
            <w:r w:rsidRPr="003A16C2">
              <w:rPr>
                <w:i/>
                <w:iCs/>
                <w:color w:val="125B61"/>
              </w:rPr>
              <w:t>es decir, aquellos que suministran bienes o servicios de primer nivel) son proveedores importantes del primer nivel, el proveedor de segundo nivel puede, a su discreción, ser evaluado para detectar riesgos E&amp;S que podrían tener un impacto en su empresa.</w:t>
            </w:r>
          </w:p>
          <w:p w14:paraId="0530766A" w14:textId="43F01778" w:rsidR="007502B5" w:rsidRDefault="0075342A" w:rsidP="00AC4678">
            <w:pPr>
              <w:pStyle w:val="ListParagraph"/>
              <w:numPr>
                <w:ilvl w:val="0"/>
                <w:numId w:val="33"/>
              </w:numPr>
              <w:spacing w:after="120"/>
              <w:ind w:left="454"/>
              <w:rPr>
                <w:i/>
                <w:iCs/>
                <w:color w:val="125B61"/>
              </w:rPr>
            </w:pPr>
            <w:r w:rsidRPr="0075342A">
              <w:rPr>
                <w:i/>
                <w:iCs/>
                <w:color w:val="125B61"/>
              </w:rPr>
              <w:t>La prioridad y el nivel de evaluación deben estar alineados con la clasificación del proveedor. A continuación se muestra un ejemplo.</w:t>
            </w:r>
          </w:p>
          <w:tbl>
            <w:tblPr>
              <w:tblStyle w:val="PlainTable2"/>
              <w:tblW w:w="0" w:type="auto"/>
              <w:tblInd w:w="451" w:type="dxa"/>
              <w:tblLook w:val="04A0" w:firstRow="1" w:lastRow="0" w:firstColumn="1" w:lastColumn="0" w:noHBand="0" w:noVBand="1"/>
            </w:tblPr>
            <w:tblGrid>
              <w:gridCol w:w="3544"/>
              <w:gridCol w:w="3054"/>
              <w:gridCol w:w="1752"/>
            </w:tblGrid>
            <w:tr w:rsidR="008E16D4" w:rsidRPr="00421BC6" w14:paraId="6366CA01" w14:textId="77777777" w:rsidTr="008E1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1E7797ED" w14:textId="77777777" w:rsidR="008E16D4" w:rsidRPr="00700F93" w:rsidRDefault="008E16D4" w:rsidP="008E16D4">
                  <w:pPr>
                    <w:pStyle w:val="Context"/>
                    <w:keepNext/>
                    <w:rPr>
                      <w:rFonts w:cs="Arial"/>
                      <w:color w:val="125B61"/>
                      <w:sz w:val="20"/>
                      <w:szCs w:val="20"/>
                    </w:rPr>
                  </w:pPr>
                  <w:r w:rsidRPr="00700F93">
                    <w:rPr>
                      <w:rFonts w:cs="Arial"/>
                      <w:color w:val="125B61"/>
                      <w:sz w:val="20"/>
                      <w:szCs w:val="20"/>
                    </w:rPr>
                    <w:t>Clasificación</w:t>
                  </w:r>
                </w:p>
              </w:tc>
              <w:tc>
                <w:tcPr>
                  <w:tcW w:w="3054" w:type="dxa"/>
                  <w:shd w:val="clear" w:color="auto" w:fill="F2F2F2" w:themeFill="background1" w:themeFillShade="F2"/>
                </w:tcPr>
                <w:p w14:paraId="6D0C17AB" w14:textId="77777777" w:rsidR="008E16D4" w:rsidRPr="00700F93" w:rsidRDefault="008E16D4" w:rsidP="008E16D4">
                  <w:pPr>
                    <w:pStyle w:val="Context"/>
                    <w:keepNext/>
                    <w:cnfStyle w:val="100000000000" w:firstRow="1"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Nivel de evaluación</w:t>
                  </w:r>
                </w:p>
              </w:tc>
              <w:tc>
                <w:tcPr>
                  <w:tcW w:w="1752" w:type="dxa"/>
                  <w:shd w:val="clear" w:color="auto" w:fill="F2F2F2" w:themeFill="background1" w:themeFillShade="F2"/>
                </w:tcPr>
                <w:p w14:paraId="03F4DA49" w14:textId="77777777" w:rsidR="008E16D4" w:rsidRPr="00700F93" w:rsidRDefault="008E16D4" w:rsidP="008E16D4">
                  <w:pPr>
                    <w:pStyle w:val="Context"/>
                    <w:keepNext/>
                    <w:cnfStyle w:val="100000000000" w:firstRow="1"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Frecuencia</w:t>
                  </w:r>
                </w:p>
              </w:tc>
            </w:tr>
            <w:tr w:rsidR="008E16D4" w:rsidRPr="00421BC6" w14:paraId="30BE2FFF" w14:textId="77777777" w:rsidTr="008E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9607DFF" w14:textId="77777777" w:rsidR="008E16D4" w:rsidRPr="00700F93" w:rsidRDefault="008E16D4" w:rsidP="008E16D4">
                  <w:pPr>
                    <w:pStyle w:val="Context"/>
                    <w:keepNext/>
                    <w:jc w:val="left"/>
                    <w:rPr>
                      <w:rFonts w:cs="Arial"/>
                      <w:b w:val="0"/>
                      <w:bCs w:val="0"/>
                      <w:color w:val="125B61"/>
                      <w:sz w:val="20"/>
                      <w:szCs w:val="20"/>
                    </w:rPr>
                  </w:pPr>
                  <w:r w:rsidRPr="00700F93">
                    <w:rPr>
                      <w:rFonts w:cs="Arial"/>
                      <w:color w:val="125B61"/>
                      <w:sz w:val="20"/>
                      <w:szCs w:val="20"/>
                    </w:rPr>
                    <w:t>Principales proveedores de primer nivel</w:t>
                  </w:r>
                </w:p>
                <w:p w14:paraId="63D98136" w14:textId="5B2DC9B7" w:rsidR="008E16D4" w:rsidRPr="00700F93" w:rsidRDefault="008E16D4" w:rsidP="008E16D4">
                  <w:pPr>
                    <w:pStyle w:val="Context"/>
                    <w:keepNext/>
                    <w:jc w:val="left"/>
                    <w:rPr>
                      <w:rFonts w:cs="Arial"/>
                      <w:color w:val="125B61"/>
                      <w:sz w:val="20"/>
                      <w:szCs w:val="20"/>
                    </w:rPr>
                  </w:pPr>
                  <w:r w:rsidRPr="00700F93">
                    <w:rPr>
                      <w:rFonts w:cs="Arial"/>
                      <w:b w:val="0"/>
                      <w:bCs w:val="0"/>
                      <w:color w:val="125B61"/>
                      <w:sz w:val="20"/>
                      <w:szCs w:val="20"/>
                    </w:rPr>
                    <w:t>Moderado Proveedores de primer nivel que han sido identificados como de alto riesgo</w:t>
                  </w:r>
                </w:p>
              </w:tc>
              <w:tc>
                <w:tcPr>
                  <w:tcW w:w="3054" w:type="dxa"/>
                </w:tcPr>
                <w:p w14:paraId="2A3EE1B7"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Evaluación detallada</w:t>
                  </w:r>
                </w:p>
                <w:p w14:paraId="4965EEF0" w14:textId="06A068FF"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Realizado mediante escritorio, entrevistas y/o visitas al sitio</w:t>
                  </w:r>
                </w:p>
              </w:tc>
              <w:tc>
                <w:tcPr>
                  <w:tcW w:w="1752" w:type="dxa"/>
                </w:tcPr>
                <w:p w14:paraId="668C55A3"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3 años</w:t>
                  </w:r>
                </w:p>
              </w:tc>
            </w:tr>
            <w:tr w:rsidR="008E16D4" w:rsidRPr="00421BC6" w14:paraId="64AD060C" w14:textId="77777777" w:rsidTr="008E16D4">
              <w:tc>
                <w:tcPr>
                  <w:cnfStyle w:val="001000000000" w:firstRow="0" w:lastRow="0" w:firstColumn="1" w:lastColumn="0" w:oddVBand="0" w:evenVBand="0" w:oddHBand="0" w:evenHBand="0" w:firstRowFirstColumn="0" w:firstRowLastColumn="0" w:lastRowFirstColumn="0" w:lastRowLastColumn="0"/>
                  <w:tcW w:w="3544" w:type="dxa"/>
                </w:tcPr>
                <w:p w14:paraId="0B44250E" w14:textId="77777777" w:rsidR="008E16D4" w:rsidRPr="00700F93" w:rsidRDefault="008E16D4" w:rsidP="008E16D4">
                  <w:pPr>
                    <w:pStyle w:val="Context"/>
                    <w:keepNext/>
                    <w:jc w:val="left"/>
                    <w:rPr>
                      <w:rFonts w:cs="Arial"/>
                      <w:b w:val="0"/>
                      <w:bCs w:val="0"/>
                      <w:color w:val="125B61"/>
                      <w:sz w:val="20"/>
                      <w:szCs w:val="20"/>
                    </w:rPr>
                  </w:pPr>
                  <w:r w:rsidRPr="00700F93">
                    <w:rPr>
                      <w:rFonts w:cs="Arial"/>
                      <w:color w:val="125B61"/>
                      <w:sz w:val="20"/>
                      <w:szCs w:val="20"/>
                    </w:rPr>
                    <w:t>Proveedores moderados de primer nivel</w:t>
                  </w:r>
                </w:p>
                <w:p w14:paraId="504E2E47" w14:textId="77777777" w:rsidR="008E16D4" w:rsidRPr="00700F93" w:rsidRDefault="008E16D4" w:rsidP="008E16D4">
                  <w:pPr>
                    <w:pStyle w:val="Context"/>
                    <w:keepNext/>
                    <w:jc w:val="left"/>
                    <w:rPr>
                      <w:rFonts w:cs="Arial"/>
                      <w:b w:val="0"/>
                      <w:bCs w:val="0"/>
                      <w:color w:val="125B61"/>
                      <w:sz w:val="20"/>
                      <w:szCs w:val="20"/>
                    </w:rPr>
                  </w:pPr>
                </w:p>
              </w:tc>
              <w:tc>
                <w:tcPr>
                  <w:tcW w:w="3054" w:type="dxa"/>
                </w:tcPr>
                <w:p w14:paraId="6252295D" w14:textId="77777777" w:rsidR="008E16D4" w:rsidRPr="00700F93" w:rsidRDefault="008E16D4" w:rsidP="008E16D4">
                  <w:pPr>
                    <w:pStyle w:val="Context"/>
                    <w:keepNext/>
                    <w:jc w:val="left"/>
                    <w:cnfStyle w:val="000000000000" w:firstRow="0"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Proyección de escritorio</w:t>
                  </w:r>
                </w:p>
              </w:tc>
              <w:tc>
                <w:tcPr>
                  <w:tcW w:w="1752" w:type="dxa"/>
                </w:tcPr>
                <w:p w14:paraId="0509D13F" w14:textId="77777777" w:rsidR="008E16D4" w:rsidRPr="00700F93" w:rsidRDefault="008E16D4" w:rsidP="008E16D4">
                  <w:pPr>
                    <w:pStyle w:val="Context"/>
                    <w:keepNext/>
                    <w:jc w:val="left"/>
                    <w:cnfStyle w:val="000000000000" w:firstRow="0" w:lastRow="0" w:firstColumn="0" w:lastColumn="0" w:oddVBand="0" w:evenVBand="0" w:oddHBand="0" w:evenHBand="0" w:firstRowFirstColumn="0" w:firstRowLastColumn="0" w:lastRowFirstColumn="0" w:lastRowLastColumn="0"/>
                    <w:rPr>
                      <w:rFonts w:cs="Arial"/>
                      <w:color w:val="125B61"/>
                      <w:sz w:val="20"/>
                      <w:szCs w:val="20"/>
                    </w:rPr>
                  </w:pPr>
                  <w:r w:rsidRPr="00700F93">
                    <w:rPr>
                      <w:rFonts w:cs="Arial"/>
                      <w:color w:val="125B61"/>
                      <w:sz w:val="20"/>
                      <w:szCs w:val="20"/>
                    </w:rPr>
                    <w:t>5 años</w:t>
                  </w:r>
                </w:p>
              </w:tc>
            </w:tr>
            <w:tr w:rsidR="008E16D4" w:rsidRPr="00421BC6" w14:paraId="1CDCDDE8" w14:textId="77777777" w:rsidTr="008E1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CCDE1FC" w14:textId="77777777" w:rsidR="008E16D4" w:rsidRPr="00700F93" w:rsidRDefault="008E16D4" w:rsidP="008E16D4">
                  <w:pPr>
                    <w:pStyle w:val="Context"/>
                    <w:keepNext/>
                    <w:jc w:val="left"/>
                    <w:rPr>
                      <w:rFonts w:cs="Arial"/>
                      <w:color w:val="125B61"/>
                      <w:sz w:val="20"/>
                      <w:szCs w:val="20"/>
                    </w:rPr>
                  </w:pPr>
                  <w:r w:rsidRPr="00700F93">
                    <w:rPr>
                      <w:rFonts w:cs="Arial"/>
                      <w:color w:val="125B61"/>
                      <w:sz w:val="20"/>
                      <w:szCs w:val="20"/>
                    </w:rPr>
                    <w:t>Proveedores menores de primer nivel</w:t>
                  </w:r>
                </w:p>
              </w:tc>
              <w:tc>
                <w:tcPr>
                  <w:tcW w:w="3054" w:type="dxa"/>
                </w:tcPr>
                <w:p w14:paraId="61636267"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No se requiere evaluación, pero se puede incluir en el programa a discreción de la empresa.</w:t>
                  </w:r>
                </w:p>
              </w:tc>
              <w:tc>
                <w:tcPr>
                  <w:tcW w:w="1752" w:type="dxa"/>
                </w:tcPr>
                <w:p w14:paraId="3CC2EBCD" w14:textId="77777777" w:rsidR="008E16D4" w:rsidRPr="00700F93" w:rsidRDefault="008E16D4" w:rsidP="008E16D4">
                  <w:pPr>
                    <w:pStyle w:val="Context"/>
                    <w:keepNext/>
                    <w:jc w:val="left"/>
                    <w:cnfStyle w:val="000000100000" w:firstRow="0" w:lastRow="0" w:firstColumn="0" w:lastColumn="0" w:oddVBand="0" w:evenVBand="0" w:oddHBand="1" w:evenHBand="0" w:firstRowFirstColumn="0" w:firstRowLastColumn="0" w:lastRowFirstColumn="0" w:lastRowLastColumn="0"/>
                    <w:rPr>
                      <w:rFonts w:cs="Arial"/>
                      <w:color w:val="125B61"/>
                      <w:sz w:val="20"/>
                      <w:szCs w:val="20"/>
                    </w:rPr>
                  </w:pPr>
                  <w:r w:rsidRPr="00700F93">
                    <w:rPr>
                      <w:rFonts w:cs="Arial"/>
                      <w:color w:val="125B61"/>
                      <w:sz w:val="20"/>
                      <w:szCs w:val="20"/>
                    </w:rPr>
                    <w:t>-</w:t>
                  </w:r>
                </w:p>
              </w:tc>
            </w:tr>
          </w:tbl>
          <w:p w14:paraId="0B01A012" w14:textId="6BA42FD2" w:rsidR="008E16D4" w:rsidRPr="008E16D4" w:rsidRDefault="008E16D4" w:rsidP="008E16D4">
            <w:pPr>
              <w:spacing w:after="120"/>
              <w:rPr>
                <w:i/>
                <w:iCs/>
                <w:color w:val="125B61"/>
              </w:rPr>
            </w:pPr>
          </w:p>
        </w:tc>
      </w:tr>
    </w:tbl>
    <w:p w14:paraId="72BC9BC4" w14:textId="77777777" w:rsidR="00031F7D" w:rsidRDefault="00031F7D" w:rsidP="00031F7D">
      <w:pPr>
        <w:spacing w:before="160" w:after="80"/>
        <w:rPr>
          <w:i/>
          <w:iCs/>
          <w:color w:val="125B61"/>
        </w:rPr>
      </w:pPr>
      <w:r w:rsidRPr="002A4A6C">
        <w:rPr>
          <w:i/>
          <w:iCs/>
          <w:color w:val="125B61"/>
          <w:highlight w:val="yellow"/>
        </w:rPr>
        <w:lastRenderedPageBreak/>
        <w:t>[ Empresa X inserte texto a continuación]</w:t>
      </w:r>
    </w:p>
    <w:p w14:paraId="48B09F32" w14:textId="77777777" w:rsidR="00031F7D" w:rsidRPr="00B27E47" w:rsidRDefault="00031F7D" w:rsidP="00031F7D">
      <w:pPr>
        <w:spacing w:before="160" w:after="80"/>
        <w:rPr>
          <w:lang w:val="en-GB"/>
        </w:rPr>
      </w:pPr>
      <w:r w:rsidRPr="002A4A6C">
        <w:rPr>
          <w:highlight w:val="yellow"/>
          <w:lang w:val="en-GB"/>
        </w:rPr>
        <w:t>xxx</w:t>
      </w:r>
    </w:p>
    <w:p w14:paraId="360C9B5F" w14:textId="77777777" w:rsidR="005A5A68" w:rsidRDefault="005A5A68" w:rsidP="005A5A68">
      <w:pPr>
        <w:spacing w:after="120"/>
      </w:pPr>
    </w:p>
    <w:p w14:paraId="3E5E1EEA" w14:textId="3ED07FD8" w:rsidR="00035297" w:rsidRDefault="00AD710A" w:rsidP="00035297">
      <w:pPr>
        <w:pStyle w:val="Heading2"/>
        <w:spacing w:after="240"/>
        <w:rPr>
          <w:sz w:val="24"/>
          <w:szCs w:val="24"/>
        </w:rPr>
      </w:pPr>
      <w:bookmarkStart w:id="14" w:name="_Toc181962146"/>
      <w:r>
        <w:rPr>
          <w:sz w:val="24"/>
          <w:szCs w:val="24"/>
        </w:rPr>
        <w:lastRenderedPageBreak/>
        <w:t>Evaluaciones de riesgos</w:t>
      </w:r>
      <w:bookmarkEnd w:id="1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35297" w14:paraId="14EE72FC" w14:textId="77777777" w:rsidTr="00F663AE">
        <w:tc>
          <w:tcPr>
            <w:tcW w:w="9017" w:type="dxa"/>
            <w:shd w:val="clear" w:color="auto" w:fill="D9D9D9" w:themeFill="background1" w:themeFillShade="D9"/>
          </w:tcPr>
          <w:p w14:paraId="3BD4C562" w14:textId="77777777" w:rsidR="00035297" w:rsidRPr="006F7B6A" w:rsidRDefault="00035297" w:rsidP="00F663AE">
            <w:pPr>
              <w:spacing w:after="120"/>
              <w:rPr>
                <w:i/>
                <w:iCs/>
                <w:color w:val="125B61"/>
                <w:u w:val="single"/>
              </w:rPr>
            </w:pPr>
            <w:r w:rsidRPr="006F7B6A">
              <w:rPr>
                <w:i/>
                <w:iCs/>
                <w:color w:val="125B61"/>
                <w:u w:val="single"/>
              </w:rPr>
              <w:t>Guía de procedimiento: eliminar cuando esté completo</w:t>
            </w:r>
          </w:p>
          <w:p w14:paraId="092B37E1" w14:textId="0C884DA1" w:rsidR="000F769F" w:rsidRPr="000F769F" w:rsidRDefault="000F769F" w:rsidP="00307FC2">
            <w:pPr>
              <w:pStyle w:val="ListParagraph"/>
              <w:numPr>
                <w:ilvl w:val="0"/>
                <w:numId w:val="33"/>
              </w:numPr>
              <w:spacing w:after="120"/>
              <w:ind w:left="454" w:hanging="357"/>
              <w:contextualSpacing w:val="0"/>
              <w:rPr>
                <w:i/>
                <w:iCs/>
                <w:color w:val="125B61"/>
              </w:rPr>
            </w:pPr>
            <w:r>
              <w:rPr>
                <w:i/>
                <w:iCs/>
                <w:color w:val="125B61"/>
              </w:rPr>
              <w:t>Describa el proceso para evaluar la gestión ambiental y social y los aspectos de desempeño de cada proveedor. Como mínimo, el proceso de evaluación de riesgos debe obtener información sobre lo siguiente:</w:t>
            </w:r>
          </w:p>
          <w:p w14:paraId="5A0B7AF8"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Sistemas de gestión social y de EHS;</w:t>
            </w:r>
          </w:p>
          <w:p w14:paraId="057959D5"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EHS y políticas sociales;</w:t>
            </w:r>
          </w:p>
          <w:p w14:paraId="1B77FCC6"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Procedimientos y programas sociales y de EHS;</w:t>
            </w:r>
          </w:p>
          <w:p w14:paraId="6528FAD7"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Políticas laborales / RRHH;</w:t>
            </w:r>
          </w:p>
          <w:p w14:paraId="702BEBCF"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EHS y desempeño social;</w:t>
            </w:r>
          </w:p>
          <w:p w14:paraId="60025F01"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Registros de incidentes y lesiones;</w:t>
            </w:r>
          </w:p>
          <w:p w14:paraId="56039E7A" w14:textId="77777777" w:rsid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Violaciones legales;</w:t>
            </w:r>
          </w:p>
          <w:p w14:paraId="74157993" w14:textId="0DC02F88" w:rsidR="007A2736" w:rsidRPr="000F769F" w:rsidRDefault="007A2736" w:rsidP="00307FC2">
            <w:pPr>
              <w:pStyle w:val="ListParagraph"/>
              <w:numPr>
                <w:ilvl w:val="1"/>
                <w:numId w:val="33"/>
              </w:numPr>
              <w:spacing w:after="120"/>
              <w:ind w:left="1027" w:hanging="357"/>
              <w:contextualSpacing w:val="0"/>
              <w:rPr>
                <w:i/>
                <w:iCs/>
                <w:color w:val="125B61"/>
              </w:rPr>
            </w:pPr>
            <w:r>
              <w:rPr>
                <w:i/>
                <w:iCs/>
                <w:color w:val="125B61"/>
              </w:rPr>
              <w:t>Impactos sobre la biodiversidad;</w:t>
            </w:r>
          </w:p>
          <w:p w14:paraId="63E3847C"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Permisos y licencias;</w:t>
            </w:r>
          </w:p>
          <w:p w14:paraId="2A5E84E8"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Programas de formación;</w:t>
            </w:r>
          </w:p>
          <w:p w14:paraId="071D756D" w14:textId="3AC45BAF"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Certificaciones de productos o empresas (por ejemplo, certificación ISO 14001 e ISO 45001); y</w:t>
            </w:r>
          </w:p>
          <w:p w14:paraId="102E9278" w14:textId="77777777" w:rsidR="000F769F" w:rsidRPr="000F769F" w:rsidRDefault="000F769F" w:rsidP="00307FC2">
            <w:pPr>
              <w:pStyle w:val="ListParagraph"/>
              <w:numPr>
                <w:ilvl w:val="1"/>
                <w:numId w:val="33"/>
              </w:numPr>
              <w:spacing w:after="120"/>
              <w:ind w:left="1027" w:hanging="357"/>
              <w:contextualSpacing w:val="0"/>
              <w:rPr>
                <w:i/>
                <w:iCs/>
                <w:color w:val="125B61"/>
              </w:rPr>
            </w:pPr>
            <w:r w:rsidRPr="000F769F">
              <w:rPr>
                <w:i/>
                <w:iCs/>
                <w:color w:val="125B61"/>
              </w:rPr>
              <w:t>Miembros o participación en organizaciones comerciales o sectoriales, por ejemplo, miembro del ICMM, Pacto Mundial de las Naciones Unidas)</w:t>
            </w:r>
          </w:p>
          <w:p w14:paraId="05B34634" w14:textId="62248611" w:rsidR="0055337C" w:rsidRPr="00B12E62" w:rsidRDefault="0055337C" w:rsidP="00307FC2">
            <w:pPr>
              <w:pStyle w:val="ListParagraph"/>
              <w:numPr>
                <w:ilvl w:val="0"/>
                <w:numId w:val="33"/>
              </w:numPr>
              <w:spacing w:after="120"/>
              <w:ind w:left="454" w:hanging="357"/>
              <w:contextualSpacing w:val="0"/>
              <w:rPr>
                <w:i/>
                <w:iCs/>
                <w:color w:val="125B61"/>
              </w:rPr>
            </w:pPr>
            <w:r w:rsidRPr="00B12E62">
              <w:rPr>
                <w:i/>
                <w:iCs/>
                <w:color w:val="125B61"/>
              </w:rPr>
              <w:t>Describa el enfoque para evaluar los riesgos de la cadena de suministro con sus proveedores moderados. Por ejemplo, 1) Realizar un análisis de los medios de comunicación públicos, así como revisar el sitio web de la empresa para conocer las políticas e informes ambientales y sociales, y 2) si se identifica la posibilidad de riesgos altos, enviar un Cuestionario para Proveedores para obtener aclaraciones y, de ser necesario, realizar entrevistas remotas o visitas a las instalaciones según la evaluación detallada.</w:t>
            </w:r>
          </w:p>
          <w:p w14:paraId="02285A20" w14:textId="18806B67" w:rsidR="004633D3" w:rsidRDefault="00AF4C04" w:rsidP="00307FC2">
            <w:pPr>
              <w:pStyle w:val="ListParagraph"/>
              <w:numPr>
                <w:ilvl w:val="0"/>
                <w:numId w:val="33"/>
              </w:numPr>
              <w:spacing w:after="120"/>
              <w:ind w:left="454" w:hanging="357"/>
              <w:contextualSpacing w:val="0"/>
              <w:rPr>
                <w:i/>
                <w:iCs/>
                <w:color w:val="125B61"/>
              </w:rPr>
            </w:pPr>
            <w:r w:rsidRPr="004633D3">
              <w:rPr>
                <w:i/>
                <w:iCs/>
                <w:color w:val="125B61"/>
              </w:rPr>
              <w:t xml:space="preserve">Describa el enfoque para evaluar los riesgos de la cadena de suministro con respecto a sus principales proveedores. Por ejemplo, 1) realizar un análisis de los medios de comunicación públicos, así como revisar el sitio web de la empresa para conocer las políticas e informes ambientales y sociales; 2) enviar un </w:t>
            </w:r>
            <w:r w:rsidR="00862540" w:rsidRPr="004633D3">
              <w:rPr>
                <w:i/>
                <w:iCs/>
                <w:color w:val="125B61"/>
              </w:rPr>
              <w:t xml:space="preserve">Cuestionario para Proveedores </w:t>
            </w:r>
            <w:r w:rsidR="00286F55">
              <w:rPr>
                <w:i/>
                <w:iCs/>
                <w:color w:val="125B61"/>
              </w:rPr>
              <w:t>para obtener información sobre las prácticas y el desempeño de la gestión ambiental y social; y 3) realizar entrevistas remotas exhaustivas o visitas a las instalaciones de los proveedores.</w:t>
            </w:r>
          </w:p>
          <w:p w14:paraId="01B6BDD9" w14:textId="645DEC94" w:rsidR="00AF4C04" w:rsidRPr="004633D3" w:rsidRDefault="00EF4578" w:rsidP="00307FC2">
            <w:pPr>
              <w:pStyle w:val="ListParagraph"/>
              <w:numPr>
                <w:ilvl w:val="0"/>
                <w:numId w:val="33"/>
              </w:numPr>
              <w:spacing w:after="120"/>
              <w:ind w:left="454" w:hanging="357"/>
              <w:contextualSpacing w:val="0"/>
              <w:rPr>
                <w:i/>
                <w:iCs/>
                <w:color w:val="125B61"/>
              </w:rPr>
            </w:pPr>
            <w:r>
              <w:rPr>
                <w:i/>
                <w:iCs/>
                <w:color w:val="125B61"/>
              </w:rPr>
              <w:t>Describa el proceso para realizar visitas a sitios donde exista potencial de riesgos ambientales y sociales significativos.</w:t>
            </w:r>
          </w:p>
          <w:p w14:paraId="51251404" w14:textId="77777777" w:rsidR="00035297" w:rsidRDefault="00491818" w:rsidP="00307FC2">
            <w:pPr>
              <w:pStyle w:val="ListParagraph"/>
              <w:numPr>
                <w:ilvl w:val="0"/>
                <w:numId w:val="33"/>
              </w:numPr>
              <w:spacing w:after="120"/>
              <w:ind w:left="454" w:hanging="357"/>
              <w:contextualSpacing w:val="0"/>
              <w:rPr>
                <w:i/>
                <w:iCs/>
                <w:color w:val="125B61"/>
              </w:rPr>
            </w:pPr>
            <w:r>
              <w:rPr>
                <w:i/>
                <w:iCs/>
                <w:color w:val="125B61"/>
              </w:rPr>
              <w:t>En esta sección debe indicar quién es responsable de realizar las evaluaciones, por ejemplo, recursos internos o externos.</w:t>
            </w:r>
          </w:p>
          <w:p w14:paraId="6CA51A4A" w14:textId="1E35D871" w:rsidR="00C80C5A" w:rsidRDefault="00C80C5A" w:rsidP="00307FC2">
            <w:pPr>
              <w:pStyle w:val="ListParagraph"/>
              <w:numPr>
                <w:ilvl w:val="0"/>
                <w:numId w:val="33"/>
              </w:numPr>
              <w:spacing w:after="120"/>
              <w:ind w:left="454" w:hanging="357"/>
              <w:contextualSpacing w:val="0"/>
              <w:rPr>
                <w:i/>
                <w:iCs/>
                <w:color w:val="125B61"/>
              </w:rPr>
            </w:pPr>
            <w:r>
              <w:rPr>
                <w:i/>
                <w:iCs/>
                <w:color w:val="125B61"/>
              </w:rPr>
              <w:t xml:space="preserve">Consulte </w:t>
            </w:r>
            <w:r w:rsidRPr="00C80C5A">
              <w:rPr>
                <w:b/>
                <w:bCs/>
                <w:i/>
                <w:iCs/>
                <w:color w:val="125B61"/>
              </w:rPr>
              <w:t xml:space="preserve">el Anexo C </w:t>
            </w:r>
            <w:r>
              <w:rPr>
                <w:i/>
                <w:iCs/>
                <w:color w:val="125B61"/>
              </w:rPr>
              <w:t xml:space="preserve">para obtener </w:t>
            </w:r>
            <w:r w:rsidRPr="00C80C5A">
              <w:rPr>
                <w:b/>
                <w:bCs/>
                <w:i/>
                <w:iCs/>
                <w:color w:val="125B61"/>
              </w:rPr>
              <w:t xml:space="preserve">orientación sobre cómo realizar evaluaciones de riesgos </w:t>
            </w:r>
            <w:r>
              <w:rPr>
                <w:i/>
                <w:iCs/>
                <w:color w:val="125B61"/>
              </w:rPr>
              <w:t>.</w:t>
            </w:r>
          </w:p>
        </w:tc>
      </w:tr>
    </w:tbl>
    <w:p w14:paraId="1ABDE8D1" w14:textId="77777777" w:rsidR="00035297" w:rsidRPr="002A4A6C" w:rsidRDefault="00035297" w:rsidP="00035297">
      <w:pPr>
        <w:spacing w:before="160" w:after="80"/>
        <w:rPr>
          <w:i/>
          <w:iCs/>
          <w:color w:val="125B61"/>
          <w:highlight w:val="yellow"/>
        </w:rPr>
      </w:pPr>
      <w:r w:rsidRPr="002A4A6C">
        <w:rPr>
          <w:i/>
          <w:iCs/>
          <w:color w:val="125B61"/>
          <w:highlight w:val="yellow"/>
        </w:rPr>
        <w:lastRenderedPageBreak/>
        <w:t>[ Empresa X inserte texto a continuación]</w:t>
      </w:r>
    </w:p>
    <w:p w14:paraId="02996768" w14:textId="77777777" w:rsidR="00035297" w:rsidRPr="00B27E47" w:rsidRDefault="00035297" w:rsidP="00035297">
      <w:pPr>
        <w:spacing w:before="160" w:after="80"/>
        <w:rPr>
          <w:lang w:val="en-GB"/>
        </w:rPr>
      </w:pPr>
      <w:r w:rsidRPr="002A4A6C">
        <w:rPr>
          <w:highlight w:val="yellow"/>
          <w:lang w:val="en-GB"/>
        </w:rPr>
        <w:t>xxx</w:t>
      </w:r>
    </w:p>
    <w:p w14:paraId="1F0E9FA1" w14:textId="77777777" w:rsidR="009E0874" w:rsidRPr="009E0874" w:rsidRDefault="009E0874" w:rsidP="009E0874">
      <w:pPr>
        <w:spacing w:before="80" w:after="80"/>
        <w:rPr>
          <w:i/>
          <w:iCs/>
          <w:color w:val="171717" w:themeColor="background2" w:themeShade="1A"/>
        </w:rPr>
      </w:pPr>
    </w:p>
    <w:p w14:paraId="68D3214D" w14:textId="42D2F269" w:rsidR="0065684D" w:rsidRDefault="00F343C4" w:rsidP="0065684D">
      <w:pPr>
        <w:pStyle w:val="Heading2"/>
        <w:spacing w:after="240"/>
        <w:rPr>
          <w:sz w:val="24"/>
          <w:szCs w:val="24"/>
        </w:rPr>
      </w:pPr>
      <w:bookmarkStart w:id="15" w:name="_Toc181962147"/>
      <w:r>
        <w:rPr>
          <w:sz w:val="24"/>
          <w:szCs w:val="24"/>
        </w:rPr>
        <w:t>Evaluación y acción de riesgos</w:t>
      </w:r>
      <w:bookmarkEnd w:id="1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65684D" w14:paraId="7FEAF898" w14:textId="77777777" w:rsidTr="00F663AE">
        <w:tc>
          <w:tcPr>
            <w:tcW w:w="9017" w:type="dxa"/>
            <w:shd w:val="clear" w:color="auto" w:fill="D9D9D9" w:themeFill="background1" w:themeFillShade="D9"/>
          </w:tcPr>
          <w:p w14:paraId="4727702F"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0E7B3501" w14:textId="5BD7E784" w:rsidR="0065684D" w:rsidRDefault="009821F4" w:rsidP="0009131E">
            <w:pPr>
              <w:pStyle w:val="ListParagraph"/>
              <w:numPr>
                <w:ilvl w:val="0"/>
                <w:numId w:val="33"/>
              </w:numPr>
              <w:spacing w:after="120"/>
              <w:ind w:left="454" w:hanging="357"/>
              <w:contextualSpacing w:val="0"/>
              <w:rPr>
                <w:i/>
                <w:iCs/>
                <w:color w:val="125B61"/>
              </w:rPr>
            </w:pPr>
            <w:r>
              <w:rPr>
                <w:i/>
                <w:iCs/>
                <w:color w:val="125B61"/>
              </w:rPr>
              <w:t>Describa las medidas de seguimiento adecuadas para los riesgos o impactos de moderados a significativos identificados durante el proceso de evaluación de riesgos, según el nivel de riesgo o impacto. Por ejemplo, esto podría incluir lo siguiente:</w:t>
            </w:r>
          </w:p>
          <w:p w14:paraId="20EFB4A9" w14:textId="7BC1D6CB" w:rsidR="0009131E" w:rsidRPr="0009131E" w:rsidRDefault="0009131E" w:rsidP="001C4FDD">
            <w:pPr>
              <w:pStyle w:val="ListParagraph"/>
              <w:numPr>
                <w:ilvl w:val="1"/>
                <w:numId w:val="33"/>
              </w:numPr>
              <w:spacing w:after="120"/>
              <w:ind w:left="1027" w:hanging="357"/>
              <w:contextualSpacing w:val="0"/>
              <w:rPr>
                <w:i/>
                <w:iCs/>
                <w:color w:val="125B61"/>
              </w:rPr>
            </w:pPr>
            <w:r w:rsidRPr="001C4FDD">
              <w:rPr>
                <w:i/>
                <w:iCs/>
                <w:color w:val="125B61"/>
                <w:u w:val="single"/>
              </w:rPr>
              <w:t xml:space="preserve">Monitoreo </w:t>
            </w:r>
            <w:r w:rsidRPr="0009131E">
              <w:rPr>
                <w:i/>
                <w:iCs/>
                <w:color w:val="125B61"/>
              </w:rPr>
              <w:t>: Auditar periódicamente al proveedor. Esto puede incluir revisiones periódicas de sus actividades, incluyendo la revisión de informes de incidentes/accidentes y las tendencias de desempeño ambiental y social. Se recomienda incluir los siguientes criterios de evaluación: calidad de los bienes/servicios, confiabilidad, capacidad de respuesta y cumplimiento de las prácticas de sostenibilidad.</w:t>
            </w:r>
          </w:p>
          <w:p w14:paraId="26F271FE" w14:textId="09DC21A3" w:rsidR="0009131E" w:rsidRPr="0009131E" w:rsidRDefault="0009131E" w:rsidP="001C4FDD">
            <w:pPr>
              <w:pStyle w:val="ListParagraph"/>
              <w:numPr>
                <w:ilvl w:val="1"/>
                <w:numId w:val="33"/>
              </w:numPr>
              <w:spacing w:after="120"/>
              <w:ind w:left="1027" w:hanging="357"/>
              <w:contextualSpacing w:val="0"/>
              <w:rPr>
                <w:i/>
                <w:iCs/>
                <w:color w:val="125B61"/>
              </w:rPr>
            </w:pPr>
            <w:r w:rsidRPr="001C4FDD">
              <w:rPr>
                <w:i/>
                <w:iCs/>
                <w:color w:val="125B61"/>
                <w:u w:val="single"/>
              </w:rPr>
              <w:t>Mitigar</w:t>
            </w:r>
            <w:r w:rsidRPr="0009131E">
              <w:rPr>
                <w:i/>
                <w:iCs/>
                <w:color w:val="125B61"/>
              </w:rPr>
              <w:t>: Cuando su empresa pueda ejercer su influencia para prevenir o mitigar estos impactos, interactúe con el proveedor para garantizar que se tomarán las medidas adecuadas cuando se identifiquen áreas de preocupación significativa o alto riesgo. Esto puede incluir el desarrollo de planes de acción correctiva para el proveedor que aborden las áreas de preocupación.</w:t>
            </w:r>
          </w:p>
          <w:p w14:paraId="3E0BD266" w14:textId="5D0323FC" w:rsidR="0009131E" w:rsidRPr="0009131E" w:rsidRDefault="0009131E" w:rsidP="001C4FDD">
            <w:pPr>
              <w:pStyle w:val="ListParagraph"/>
              <w:numPr>
                <w:ilvl w:val="1"/>
                <w:numId w:val="33"/>
              </w:numPr>
              <w:spacing w:after="120"/>
              <w:ind w:left="1027" w:hanging="357"/>
              <w:contextualSpacing w:val="0"/>
              <w:rPr>
                <w:i/>
                <w:iCs/>
                <w:color w:val="125B61"/>
              </w:rPr>
            </w:pPr>
            <w:r w:rsidRPr="001C4FDD">
              <w:rPr>
                <w:i/>
                <w:iCs/>
                <w:color w:val="125B61"/>
                <w:u w:val="single"/>
              </w:rPr>
              <w:t>Terminar</w:t>
            </w:r>
            <w:r w:rsidRPr="0009131E">
              <w:rPr>
                <w:i/>
                <w:iCs/>
                <w:color w:val="125B61"/>
              </w:rPr>
              <w:t>: Terminar la relación con el proveedor si se determina que el riesgo o el impacto es significativo y:</w:t>
            </w:r>
          </w:p>
          <w:p w14:paraId="66936493" w14:textId="6670A9CB" w:rsidR="0009131E" w:rsidRPr="0009131E" w:rsidRDefault="001C4FDD" w:rsidP="001C4FDD">
            <w:pPr>
              <w:pStyle w:val="ListParagraph"/>
              <w:numPr>
                <w:ilvl w:val="2"/>
                <w:numId w:val="33"/>
              </w:numPr>
              <w:spacing w:after="120"/>
              <w:ind w:left="1723"/>
              <w:contextualSpacing w:val="0"/>
              <w:rPr>
                <w:i/>
                <w:iCs/>
                <w:color w:val="125B61"/>
              </w:rPr>
            </w:pPr>
            <w:r>
              <w:rPr>
                <w:i/>
                <w:iCs/>
                <w:color w:val="125B61"/>
              </w:rPr>
              <w:t>No se puede mitigar lo suficiente, o</w:t>
            </w:r>
          </w:p>
          <w:p w14:paraId="3F864D38" w14:textId="18F9C6AA" w:rsidR="0009131E" w:rsidRPr="0009131E" w:rsidRDefault="001C4FDD" w:rsidP="001C4FDD">
            <w:pPr>
              <w:pStyle w:val="ListParagraph"/>
              <w:numPr>
                <w:ilvl w:val="2"/>
                <w:numId w:val="33"/>
              </w:numPr>
              <w:spacing w:after="120"/>
              <w:ind w:left="1723"/>
              <w:contextualSpacing w:val="0"/>
              <w:rPr>
                <w:i/>
                <w:iCs/>
                <w:color w:val="125B61"/>
              </w:rPr>
            </w:pPr>
            <w:r>
              <w:rPr>
                <w:i/>
                <w:iCs/>
                <w:color w:val="125B61"/>
              </w:rPr>
              <w:t>Cuando su empresa tiene influencia limitada sobre el proveedor para implementar las acciones necesarias.</w:t>
            </w:r>
          </w:p>
          <w:p w14:paraId="5F0C8F86" w14:textId="0A5961C0" w:rsidR="001C4FDD" w:rsidRPr="001C4FDD" w:rsidRDefault="001C4FDD" w:rsidP="001C4FDD">
            <w:pPr>
              <w:pStyle w:val="ListParagraph"/>
              <w:numPr>
                <w:ilvl w:val="0"/>
                <w:numId w:val="33"/>
              </w:numPr>
              <w:spacing w:after="120"/>
              <w:ind w:left="454" w:hanging="357"/>
              <w:contextualSpacing w:val="0"/>
              <w:rPr>
                <w:i/>
                <w:iCs/>
                <w:color w:val="125B61"/>
              </w:rPr>
            </w:pPr>
            <w:r w:rsidRPr="001C4FDD">
              <w:rPr>
                <w:i/>
                <w:iCs/>
                <w:color w:val="125B61"/>
              </w:rPr>
              <w:t>Para los nuevos proveedores, después de la adjudicación del contrato, su empresa puede necesitar realizar una revisión de documentación adicional, particularmente en los casos en que ciertos documentos, como certificaciones o sistemas en desarrollo, estén pendientes.</w:t>
            </w:r>
          </w:p>
        </w:tc>
      </w:tr>
    </w:tbl>
    <w:p w14:paraId="744FD527" w14:textId="77777777" w:rsidR="0065684D" w:rsidRPr="005C6A62" w:rsidRDefault="0065684D" w:rsidP="0065684D">
      <w:pPr>
        <w:spacing w:before="160" w:after="80"/>
        <w:rPr>
          <w:i/>
          <w:iCs/>
          <w:color w:val="125B61"/>
          <w:highlight w:val="yellow"/>
        </w:rPr>
      </w:pPr>
      <w:r w:rsidRPr="005C6A62">
        <w:rPr>
          <w:i/>
          <w:iCs/>
          <w:color w:val="125B61"/>
          <w:highlight w:val="yellow"/>
        </w:rPr>
        <w:t>[Empresa X inserte texto a continuación]</w:t>
      </w:r>
    </w:p>
    <w:p w14:paraId="35B135C6" w14:textId="77777777" w:rsidR="0065684D" w:rsidRPr="00B27E47" w:rsidRDefault="0065684D" w:rsidP="0065684D">
      <w:pPr>
        <w:spacing w:before="160" w:after="80"/>
        <w:rPr>
          <w:lang w:val="en-GB"/>
        </w:rPr>
      </w:pPr>
      <w:r w:rsidRPr="005C6A62">
        <w:rPr>
          <w:highlight w:val="yellow"/>
          <w:lang w:val="en-GB"/>
        </w:rPr>
        <w:t>xxx</w:t>
      </w:r>
    </w:p>
    <w:p w14:paraId="38C4F659" w14:textId="77777777" w:rsidR="00285AD2" w:rsidRDefault="00285AD2" w:rsidP="001A7489">
      <w:pPr>
        <w:spacing w:after="120"/>
        <w:rPr>
          <w:i/>
          <w:iCs/>
          <w:color w:val="125B61"/>
        </w:rPr>
      </w:pPr>
    </w:p>
    <w:p w14:paraId="5BEF6D21" w14:textId="56F9D573" w:rsidR="00753A96" w:rsidRPr="00621FA9" w:rsidRDefault="00B6261C" w:rsidP="0039613B">
      <w:pPr>
        <w:pStyle w:val="Heading2"/>
        <w:spacing w:after="240"/>
        <w:rPr>
          <w:sz w:val="24"/>
          <w:szCs w:val="24"/>
        </w:rPr>
      </w:pPr>
      <w:bookmarkStart w:id="16" w:name="_Toc181962148"/>
      <w:r w:rsidRPr="00621FA9">
        <w:rPr>
          <w:sz w:val="24"/>
          <w:szCs w:val="24"/>
        </w:rPr>
        <w:t>Requisitos contractuales del proveedor</w:t>
      </w:r>
      <w:bookmarkEnd w:id="1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F21CEF" w14:paraId="43B71D6D" w14:textId="77777777" w:rsidTr="0087484C">
        <w:tc>
          <w:tcPr>
            <w:tcW w:w="9017" w:type="dxa"/>
            <w:shd w:val="clear" w:color="auto" w:fill="D9D9D9" w:themeFill="background1" w:themeFillShade="D9"/>
          </w:tcPr>
          <w:p w14:paraId="6848AD26"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6D548C69" w14:textId="1B1E3E4B" w:rsidR="005B1863" w:rsidRPr="005B1863" w:rsidRDefault="00B72A40" w:rsidP="005B1863">
            <w:pPr>
              <w:pStyle w:val="ListParagraph"/>
              <w:numPr>
                <w:ilvl w:val="0"/>
                <w:numId w:val="33"/>
              </w:numPr>
              <w:spacing w:after="120"/>
              <w:ind w:left="454"/>
              <w:contextualSpacing w:val="0"/>
              <w:rPr>
                <w:i/>
                <w:iCs/>
                <w:color w:val="125B61"/>
              </w:rPr>
            </w:pPr>
            <w:r w:rsidRPr="005B1863">
              <w:rPr>
                <w:i/>
                <w:iCs/>
                <w:color w:val="125B61"/>
              </w:rPr>
              <w:t>Describa los tipos de cláusulas ambientales y sociales contractuales que deberían incluirse en los contratos con proveedores de su empresa. Estas cláusulas deben estar en consonancia con las políticas de su empresa. A continuación, se presentan ejemplos de los tipos de cláusulas ambientales y sociales que podría incluir en sus contratos con proveedores:</w:t>
            </w:r>
          </w:p>
          <w:p w14:paraId="7055A176" w14:textId="77777777" w:rsidR="005B1863" w:rsidRPr="005B1863" w:rsidRDefault="005B1863" w:rsidP="005B1863">
            <w:pPr>
              <w:pStyle w:val="ListParagraph"/>
              <w:numPr>
                <w:ilvl w:val="1"/>
                <w:numId w:val="33"/>
              </w:numPr>
              <w:spacing w:after="120"/>
              <w:ind w:left="1027" w:hanging="357"/>
              <w:contextualSpacing w:val="0"/>
              <w:rPr>
                <w:i/>
                <w:iCs/>
                <w:color w:val="125B61"/>
              </w:rPr>
            </w:pPr>
            <w:r w:rsidRPr="005B1863">
              <w:rPr>
                <w:i/>
                <w:iCs/>
                <w:color w:val="125B61"/>
              </w:rPr>
              <w:lastRenderedPageBreak/>
              <w:t>Convenios Positivos: medidas o acciones que deberá adoptar el proveedor;</w:t>
            </w:r>
          </w:p>
          <w:p w14:paraId="20200DE0" w14:textId="77777777" w:rsidR="005B1863" w:rsidRPr="005B1863" w:rsidRDefault="005B1863" w:rsidP="005B1863">
            <w:pPr>
              <w:pStyle w:val="ListParagraph"/>
              <w:numPr>
                <w:ilvl w:val="1"/>
                <w:numId w:val="33"/>
              </w:numPr>
              <w:spacing w:after="120"/>
              <w:ind w:left="1027" w:hanging="357"/>
              <w:contextualSpacing w:val="0"/>
              <w:rPr>
                <w:i/>
                <w:iCs/>
                <w:color w:val="125B61"/>
              </w:rPr>
            </w:pPr>
            <w:r w:rsidRPr="005B1863">
              <w:rPr>
                <w:i/>
                <w:iCs/>
                <w:color w:val="125B61"/>
              </w:rPr>
              <w:t>Convenios Negativos: acciones que el proveedor se abstendrá de realizar; y</w:t>
            </w:r>
          </w:p>
          <w:p w14:paraId="2385B945" w14:textId="100A95C0" w:rsidR="00AC0C49" w:rsidRDefault="005B1863" w:rsidP="005B1863">
            <w:pPr>
              <w:pStyle w:val="ListParagraph"/>
              <w:numPr>
                <w:ilvl w:val="1"/>
                <w:numId w:val="33"/>
              </w:numPr>
              <w:spacing w:after="120"/>
              <w:ind w:left="1027" w:hanging="357"/>
              <w:contextualSpacing w:val="0"/>
              <w:rPr>
                <w:i/>
                <w:iCs/>
                <w:color w:val="125B61"/>
              </w:rPr>
            </w:pPr>
            <w:r w:rsidRPr="005B1863">
              <w:rPr>
                <w:i/>
                <w:iCs/>
                <w:color w:val="125B61"/>
              </w:rPr>
              <w:t>Eventos de incumplimiento: Un evento que le da derecho a su empresa a cancelar una transacción y/o rescindir un contrato.</w:t>
            </w:r>
          </w:p>
          <w:p w14:paraId="5F2258D7" w14:textId="3138C944" w:rsidR="00621FA9" w:rsidRDefault="00621FA9" w:rsidP="00621FA9">
            <w:pPr>
              <w:pStyle w:val="ListParagraph"/>
              <w:numPr>
                <w:ilvl w:val="0"/>
                <w:numId w:val="33"/>
              </w:numPr>
              <w:spacing w:after="120"/>
              <w:ind w:left="456"/>
              <w:contextualSpacing w:val="0"/>
              <w:rPr>
                <w:i/>
                <w:iCs/>
                <w:color w:val="125B61"/>
              </w:rPr>
            </w:pPr>
            <w:r>
              <w:rPr>
                <w:i/>
                <w:iCs/>
                <w:color w:val="125B61"/>
              </w:rPr>
              <w:t xml:space="preserve">Consulte </w:t>
            </w:r>
            <w:r w:rsidRPr="00621FA9">
              <w:rPr>
                <w:b/>
                <w:bCs/>
                <w:i/>
                <w:iCs/>
                <w:color w:val="125B61"/>
              </w:rPr>
              <w:t xml:space="preserve">el Anexo D </w:t>
            </w:r>
            <w:r>
              <w:rPr>
                <w:i/>
                <w:iCs/>
                <w:color w:val="125B61"/>
              </w:rPr>
              <w:t xml:space="preserve">para </w:t>
            </w:r>
            <w:r w:rsidRPr="00621FA9">
              <w:rPr>
                <w:b/>
                <w:bCs/>
                <w:i/>
                <w:iCs/>
                <w:color w:val="125B61"/>
              </w:rPr>
              <w:t xml:space="preserve">ver ejemplos de cláusulas ambientales y sociales </w:t>
            </w:r>
            <w:r>
              <w:rPr>
                <w:i/>
                <w:iCs/>
                <w:color w:val="125B61"/>
              </w:rPr>
              <w:t>.</w:t>
            </w:r>
          </w:p>
        </w:tc>
      </w:tr>
    </w:tbl>
    <w:p w14:paraId="127B041B" w14:textId="77777777" w:rsidR="005A2C16" w:rsidRPr="005C6A62" w:rsidRDefault="005A2C16" w:rsidP="005A2C16">
      <w:pPr>
        <w:spacing w:before="160" w:after="80"/>
        <w:rPr>
          <w:i/>
          <w:iCs/>
          <w:color w:val="125B61"/>
          <w:highlight w:val="yellow"/>
        </w:rPr>
      </w:pPr>
      <w:r w:rsidRPr="00845C1E">
        <w:rPr>
          <w:i/>
          <w:iCs/>
          <w:color w:val="125B61"/>
        </w:rPr>
        <w:lastRenderedPageBreak/>
        <w:t>[</w:t>
      </w:r>
      <w:r w:rsidRPr="005C6A62">
        <w:rPr>
          <w:i/>
          <w:iCs/>
          <w:color w:val="125B61"/>
          <w:highlight w:val="yellow"/>
        </w:rPr>
        <w:t>Empresa X inserte texto a continuación]</w:t>
      </w:r>
    </w:p>
    <w:p w14:paraId="145941E6" w14:textId="77777777" w:rsidR="005A2C16" w:rsidRPr="00B27E47" w:rsidRDefault="005A2C16" w:rsidP="005A2C16">
      <w:pPr>
        <w:spacing w:before="160" w:after="80"/>
        <w:rPr>
          <w:lang w:val="en-GB"/>
        </w:rPr>
      </w:pPr>
      <w:r w:rsidRPr="005C6A62">
        <w:rPr>
          <w:highlight w:val="yellow"/>
          <w:lang w:val="en-GB"/>
        </w:rPr>
        <w:t>xxx</w:t>
      </w:r>
    </w:p>
    <w:p w14:paraId="399BDCED" w14:textId="77777777" w:rsidR="009B3D35" w:rsidRDefault="009B3D35" w:rsidP="00091BE6">
      <w:pPr>
        <w:spacing w:after="120"/>
      </w:pPr>
    </w:p>
    <w:p w14:paraId="56AA452A" w14:textId="77777777" w:rsidR="00091BE6" w:rsidRPr="00813852" w:rsidRDefault="00091BE6" w:rsidP="00091BE6">
      <w:pPr>
        <w:pStyle w:val="Heading1"/>
        <w:spacing w:after="240"/>
        <w:ind w:left="431" w:hanging="431"/>
      </w:pPr>
      <w:bookmarkStart w:id="17" w:name="_Toc181962149"/>
      <w:r w:rsidRPr="00813852">
        <w:t>Formación y Concientización</w:t>
      </w:r>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8573E64" w14:textId="77777777" w:rsidTr="00E8283B">
        <w:tc>
          <w:tcPr>
            <w:tcW w:w="9017" w:type="dxa"/>
            <w:shd w:val="clear" w:color="auto" w:fill="D9D9D9" w:themeFill="background1" w:themeFillShade="D9"/>
          </w:tcPr>
          <w:p w14:paraId="4F078BB2"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5D2C521E" w14:textId="06967FD3" w:rsidR="00603017" w:rsidRPr="0021372D" w:rsidRDefault="005D3A1E" w:rsidP="00176664">
            <w:pPr>
              <w:pStyle w:val="ListParagraph"/>
              <w:numPr>
                <w:ilvl w:val="0"/>
                <w:numId w:val="33"/>
              </w:numPr>
              <w:spacing w:after="120"/>
              <w:ind w:left="454"/>
              <w:rPr>
                <w:i/>
                <w:iCs/>
                <w:color w:val="125B61"/>
              </w:rPr>
            </w:pPr>
            <w:r>
              <w:rPr>
                <w:i/>
                <w:iCs/>
                <w:color w:val="125B61"/>
              </w:rPr>
              <w:t xml:space="preserve">Especificar la capacitación que se proporciona a los empleados y contratistas sobre los requisitos del </w:t>
            </w:r>
            <w:r w:rsidR="00351FEA" w:rsidRPr="00351FEA">
              <w:rPr>
                <w:i/>
                <w:iCs/>
                <w:color w:val="125B61"/>
              </w:rPr>
              <w:t>PGCS</w:t>
            </w:r>
            <w:r>
              <w:rPr>
                <w:i/>
                <w:iCs/>
                <w:color w:val="125B61"/>
              </w:rPr>
              <w:t>, incluidas las medidas de mitigación de riesgos.</w:t>
            </w:r>
          </w:p>
        </w:tc>
      </w:tr>
    </w:tbl>
    <w:p w14:paraId="0D5656CF" w14:textId="77777777" w:rsidR="00817B1E" w:rsidRPr="005C6A62" w:rsidRDefault="00817B1E" w:rsidP="00817B1E">
      <w:pPr>
        <w:spacing w:before="160" w:after="80"/>
        <w:rPr>
          <w:i/>
          <w:iCs/>
          <w:color w:val="125B61"/>
          <w:highlight w:val="yellow"/>
        </w:rPr>
      </w:pPr>
      <w:r w:rsidRPr="005C6A62">
        <w:rPr>
          <w:i/>
          <w:iCs/>
          <w:color w:val="125B61"/>
          <w:highlight w:val="yellow"/>
        </w:rPr>
        <w:t>[Empresa X inserte texto a continuación]</w:t>
      </w:r>
    </w:p>
    <w:p w14:paraId="00A3E4E9" w14:textId="252E972C" w:rsidR="00E20FF5" w:rsidRPr="00B27E47" w:rsidRDefault="00817B1E" w:rsidP="00817B1E">
      <w:pPr>
        <w:spacing w:before="160" w:after="80"/>
        <w:rPr>
          <w:lang w:val="en-GB"/>
        </w:rPr>
      </w:pPr>
      <w:r w:rsidRPr="005C6A62">
        <w:rPr>
          <w:highlight w:val="yellow"/>
          <w:lang w:val="en-GB"/>
        </w:rPr>
        <w:t>xxx</w:t>
      </w:r>
    </w:p>
    <w:p w14:paraId="7A682528" w14:textId="77777777" w:rsidR="00091BE6" w:rsidRDefault="00091BE6" w:rsidP="00091BE6">
      <w:pPr>
        <w:pStyle w:val="BodyText"/>
        <w:rPr>
          <w:lang w:val="en-ZA"/>
        </w:rPr>
      </w:pPr>
    </w:p>
    <w:p w14:paraId="08665A75" w14:textId="77777777" w:rsidR="00091BE6" w:rsidRDefault="00091BE6" w:rsidP="00091BE6">
      <w:pPr>
        <w:pStyle w:val="Heading1"/>
        <w:spacing w:after="240"/>
        <w:ind w:left="431" w:hanging="431"/>
      </w:pPr>
      <w:bookmarkStart w:id="18" w:name="_Toc181962150"/>
      <w:r>
        <w:t>Revisión y Mejora Continua</w:t>
      </w:r>
      <w:bookmarkEnd w:id="1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1E97A68" w14:textId="77777777" w:rsidTr="00E8283B">
        <w:tc>
          <w:tcPr>
            <w:tcW w:w="9017" w:type="dxa"/>
            <w:shd w:val="clear" w:color="auto" w:fill="D9D9D9" w:themeFill="background1" w:themeFillShade="D9"/>
          </w:tcPr>
          <w:p w14:paraId="6F871696"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309B0494" w14:textId="1761035F" w:rsidR="00B83FF8" w:rsidRPr="00CB0735" w:rsidRDefault="00B83FF8" w:rsidP="004E6AAD">
            <w:pPr>
              <w:pStyle w:val="ListParagraph"/>
              <w:numPr>
                <w:ilvl w:val="0"/>
                <w:numId w:val="33"/>
              </w:numPr>
              <w:spacing w:after="120"/>
              <w:ind w:left="453" w:hanging="357"/>
              <w:contextualSpacing w:val="0"/>
              <w:rPr>
                <w:i/>
                <w:iCs/>
                <w:color w:val="125B61"/>
              </w:rPr>
            </w:pPr>
            <w:r w:rsidRPr="00CB0735">
              <w:rPr>
                <w:i/>
                <w:iCs/>
                <w:color w:val="125B61"/>
              </w:rPr>
              <w:t xml:space="preserve">Incluir medidas para el seguimiento periódico de la eficacia del </w:t>
            </w:r>
            <w:r w:rsidR="00351FEA" w:rsidRPr="00351FEA">
              <w:rPr>
                <w:i/>
                <w:iCs/>
                <w:color w:val="125B61"/>
              </w:rPr>
              <w:t>PGCS</w:t>
            </w:r>
            <w:r w:rsidRPr="00CB0735">
              <w:rPr>
                <w:i/>
                <w:iCs/>
                <w:color w:val="125B61"/>
              </w:rPr>
              <w:t>.</w:t>
            </w:r>
          </w:p>
          <w:p w14:paraId="59A8F5C5" w14:textId="2A596F46" w:rsidR="009852AD" w:rsidRDefault="00B83FF8" w:rsidP="004E6AAD">
            <w:pPr>
              <w:pStyle w:val="ListParagraph"/>
              <w:numPr>
                <w:ilvl w:val="0"/>
                <w:numId w:val="33"/>
              </w:numPr>
              <w:spacing w:after="120"/>
              <w:ind w:left="453" w:hanging="357"/>
              <w:contextualSpacing w:val="0"/>
            </w:pPr>
            <w:r w:rsidRPr="00CB0735">
              <w:rPr>
                <w:i/>
                <w:iCs/>
                <w:color w:val="125B61"/>
              </w:rPr>
              <w:t xml:space="preserve">Indique la frecuencia de revisión y actualización del </w:t>
            </w:r>
            <w:r w:rsidR="00351FEA" w:rsidRPr="00351FEA">
              <w:rPr>
                <w:i/>
                <w:iCs/>
                <w:color w:val="125B61"/>
              </w:rPr>
              <w:t>PGCS</w:t>
            </w:r>
            <w:r w:rsidRPr="00CB0735">
              <w:rPr>
                <w:i/>
                <w:iCs/>
                <w:color w:val="125B61"/>
              </w:rPr>
              <w:t xml:space="preserve"> para garantizar que refleje y atienda cualquier riesgo emergente en la cadena de suministro y cuestiones de derechos humanos y/o que se alinee con los cambios en las regulaciones.</w:t>
            </w:r>
            <w:r>
              <w:t xml:space="preserve">  </w:t>
            </w:r>
          </w:p>
        </w:tc>
      </w:tr>
    </w:tbl>
    <w:p w14:paraId="288F0D61" w14:textId="77777777" w:rsidR="00817B1E" w:rsidRPr="005C6A62" w:rsidRDefault="00817B1E" w:rsidP="00817B1E">
      <w:pPr>
        <w:spacing w:before="160" w:after="80"/>
        <w:rPr>
          <w:i/>
          <w:iCs/>
          <w:color w:val="125B61"/>
          <w:highlight w:val="yellow"/>
        </w:rPr>
      </w:pPr>
      <w:r w:rsidRPr="005C6A62">
        <w:rPr>
          <w:i/>
          <w:iCs/>
          <w:color w:val="125B61"/>
          <w:highlight w:val="yellow"/>
        </w:rPr>
        <w:t>[Empresa X inserte texto a continuación]</w:t>
      </w:r>
    </w:p>
    <w:p w14:paraId="1301133D" w14:textId="77777777" w:rsidR="00817B1E" w:rsidRPr="00B27E47" w:rsidRDefault="00817B1E" w:rsidP="00817B1E">
      <w:pPr>
        <w:spacing w:before="160" w:after="80"/>
        <w:rPr>
          <w:lang w:val="en-GB"/>
        </w:rPr>
      </w:pPr>
      <w:r w:rsidRPr="005C6A62">
        <w:rPr>
          <w:highlight w:val="yellow"/>
          <w:lang w:val="en-GB"/>
        </w:rPr>
        <w:t>xxx</w:t>
      </w:r>
    </w:p>
    <w:p w14:paraId="4CE3619B" w14:textId="77777777" w:rsidR="008251E3" w:rsidRDefault="008251E3" w:rsidP="008251E3">
      <w:pPr>
        <w:pStyle w:val="Context"/>
      </w:pPr>
    </w:p>
    <w:p w14:paraId="413613FE" w14:textId="77777777" w:rsidR="00091BE6" w:rsidRDefault="00091BE6" w:rsidP="00091BE6">
      <w:pPr>
        <w:pStyle w:val="Heading1"/>
        <w:spacing w:after="240"/>
        <w:ind w:left="431" w:hanging="431"/>
      </w:pPr>
      <w:bookmarkStart w:id="19" w:name="_Toc181962151"/>
      <w:r>
        <w:t>Roles y responsabilidades</w:t>
      </w:r>
      <w:bookmarkEnd w:id="19"/>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51A6801" w14:textId="77777777" w:rsidTr="00E8283B">
        <w:tc>
          <w:tcPr>
            <w:tcW w:w="9017" w:type="dxa"/>
            <w:shd w:val="clear" w:color="auto" w:fill="D9D9D9" w:themeFill="background1" w:themeFillShade="D9"/>
          </w:tcPr>
          <w:p w14:paraId="2C7A5A0D" w14:textId="77777777" w:rsidR="004E6AAD" w:rsidRPr="006F7B6A" w:rsidRDefault="004E6AAD" w:rsidP="004E6AAD">
            <w:pPr>
              <w:spacing w:after="120"/>
              <w:rPr>
                <w:i/>
                <w:iCs/>
                <w:color w:val="125B61"/>
                <w:u w:val="single"/>
              </w:rPr>
            </w:pPr>
            <w:r>
              <w:rPr>
                <w:i/>
                <w:iCs/>
                <w:color w:val="125B61"/>
                <w:u w:val="single"/>
              </w:rPr>
              <w:t>Cuadro de instrucciones: eliminar al finalizar</w:t>
            </w:r>
          </w:p>
          <w:p w14:paraId="42F2D981" w14:textId="0008FD5E" w:rsidR="009852AD" w:rsidRDefault="00091BE6" w:rsidP="004E6AAD">
            <w:pPr>
              <w:pStyle w:val="ListParagraph"/>
              <w:numPr>
                <w:ilvl w:val="0"/>
                <w:numId w:val="33"/>
              </w:numPr>
              <w:spacing w:after="120"/>
              <w:ind w:left="453" w:hanging="357"/>
              <w:contextualSpacing w:val="0"/>
              <w:rPr>
                <w:i/>
                <w:iCs/>
                <w:color w:val="125B61"/>
              </w:rPr>
            </w:pPr>
            <w:r w:rsidRPr="007B7E0F">
              <w:rPr>
                <w:i/>
                <w:iCs/>
                <w:color w:val="125B61"/>
              </w:rPr>
              <w:t xml:space="preserve">Proporcione los nombres y cargos del personal responsable de los diferentes aspectos del </w:t>
            </w:r>
            <w:r w:rsidR="00351FEA" w:rsidRPr="00351FEA">
              <w:rPr>
                <w:i/>
                <w:iCs/>
                <w:color w:val="125B61"/>
              </w:rPr>
              <w:t>PGCS</w:t>
            </w:r>
            <w:r w:rsidRPr="007B7E0F">
              <w:rPr>
                <w:i/>
                <w:iCs/>
                <w:color w:val="125B61"/>
              </w:rPr>
              <w:t xml:space="preserve"> en su empresa.</w:t>
            </w:r>
          </w:p>
          <w:p w14:paraId="568345D2" w14:textId="3473CC07" w:rsidR="005749A6" w:rsidRPr="00FF357A" w:rsidRDefault="005749A6" w:rsidP="004E6AAD">
            <w:pPr>
              <w:pStyle w:val="ListParagraph"/>
              <w:numPr>
                <w:ilvl w:val="0"/>
                <w:numId w:val="33"/>
              </w:numPr>
              <w:spacing w:after="120"/>
              <w:ind w:left="453" w:hanging="357"/>
              <w:contextualSpacing w:val="0"/>
              <w:rPr>
                <w:i/>
                <w:iCs/>
                <w:color w:val="125B61"/>
              </w:rPr>
            </w:pPr>
            <w:r w:rsidRPr="007B7E0F">
              <w:rPr>
                <w:i/>
                <w:iCs/>
                <w:color w:val="125B61"/>
              </w:rPr>
              <w:t>Proporcione una breve descripción de los roles y responsabilidades de cada persona identificada.</w:t>
            </w:r>
          </w:p>
        </w:tc>
      </w:tr>
    </w:tbl>
    <w:p w14:paraId="61149241" w14:textId="3E964F12" w:rsidR="00091BE6" w:rsidRDefault="00091BE6" w:rsidP="00091BE6">
      <w:pPr>
        <w:spacing w:after="120"/>
      </w:pPr>
      <w:r w:rsidRPr="00666722">
        <w:t xml:space="preserve">Las funciones y responsabilidades clave para la implementación de este Procedimiento se describen en </w:t>
      </w:r>
      <w:r w:rsidR="007D1A59">
        <w:rPr>
          <w:highlight w:val="yellow"/>
        </w:rPr>
        <w:fldChar w:fldCharType="begin"/>
      </w:r>
      <w:r w:rsidR="007D1A59">
        <w:instrText xml:space="preserve"> REF _Ref175594013 \h </w:instrText>
      </w:r>
      <w:r w:rsidR="007D1A59">
        <w:rPr>
          <w:highlight w:val="yellow"/>
        </w:rPr>
      </w:r>
      <w:r w:rsidR="007D1A59">
        <w:rPr>
          <w:highlight w:val="yellow"/>
        </w:rPr>
        <w:fldChar w:fldCharType="separate"/>
      </w:r>
      <w:r w:rsidR="00E05A04" w:rsidRPr="002D4683">
        <w:rPr>
          <w:b/>
          <w:bCs/>
          <w:sz w:val="20"/>
        </w:rPr>
        <w:t xml:space="preserve">la Tabla </w:t>
      </w:r>
      <w:r w:rsidR="00E05A04">
        <w:rPr>
          <w:b/>
          <w:bCs/>
          <w:noProof/>
          <w:sz w:val="20"/>
        </w:rPr>
        <w:t xml:space="preserve">10 </w:t>
      </w:r>
      <w:r w:rsidR="00E05A04">
        <w:rPr>
          <w:b/>
          <w:bCs/>
          <w:sz w:val="20"/>
        </w:rPr>
        <w:noBreakHyphen/>
      </w:r>
      <w:r w:rsidR="00E05A04">
        <w:rPr>
          <w:b/>
          <w:bCs/>
          <w:noProof/>
          <w:sz w:val="20"/>
        </w:rPr>
        <w:t xml:space="preserve">1 </w:t>
      </w:r>
      <w:r w:rsidR="007D1A59">
        <w:rPr>
          <w:highlight w:val="yellow"/>
        </w:rPr>
        <w:fldChar w:fldCharType="end"/>
      </w:r>
      <w:r w:rsidR="00D262C9">
        <w:t>.</w:t>
      </w:r>
    </w:p>
    <w:p w14:paraId="38CE22CA" w14:textId="25BB79DC" w:rsidR="002D4683" w:rsidRPr="002D4683" w:rsidRDefault="002D4683" w:rsidP="002D4683">
      <w:pPr>
        <w:pStyle w:val="Caption"/>
        <w:keepNext/>
        <w:spacing w:after="120"/>
        <w:rPr>
          <w:b/>
          <w:bCs/>
          <w:sz w:val="20"/>
        </w:rPr>
      </w:pPr>
      <w:bookmarkStart w:id="20" w:name="_Ref175594013"/>
      <w:bookmarkStart w:id="21" w:name="_Toc182820400"/>
      <w:r w:rsidRPr="002D4683">
        <w:rPr>
          <w:b/>
          <w:bCs/>
          <w:sz w:val="20"/>
        </w:rPr>
        <w:lastRenderedPageBreak/>
        <w:t xml:space="preserve">Tabla </w:t>
      </w:r>
      <w:r w:rsidR="002C3FFF">
        <w:rPr>
          <w:b/>
          <w:bCs/>
          <w:sz w:val="20"/>
        </w:rPr>
        <w:fldChar w:fldCharType="begin"/>
      </w:r>
      <w:r w:rsidR="002C3FFF">
        <w:rPr>
          <w:b/>
          <w:bCs/>
          <w:sz w:val="20"/>
        </w:rPr>
        <w:instrText xml:space="preserve"> STYLEREF 1 \s </w:instrText>
      </w:r>
      <w:r w:rsidR="002C3FFF">
        <w:rPr>
          <w:b/>
          <w:bCs/>
          <w:sz w:val="20"/>
        </w:rPr>
        <w:fldChar w:fldCharType="separate"/>
      </w:r>
      <w:r w:rsidR="00E05A04">
        <w:rPr>
          <w:b/>
          <w:bCs/>
          <w:noProof/>
          <w:sz w:val="20"/>
        </w:rPr>
        <w:t xml:space="preserve">10 </w:t>
      </w:r>
      <w:r w:rsidR="002C3FFF">
        <w:rPr>
          <w:b/>
          <w:bCs/>
          <w:sz w:val="20"/>
        </w:rPr>
        <w:fldChar w:fldCharType="end"/>
      </w:r>
      <w:r w:rsidR="002C3FFF">
        <w:rPr>
          <w:b/>
          <w:bCs/>
          <w:sz w:val="20"/>
        </w:rPr>
        <w:noBreakHyphen/>
      </w:r>
      <w:r w:rsidR="002C3FFF">
        <w:rPr>
          <w:b/>
          <w:bCs/>
          <w:sz w:val="20"/>
        </w:rPr>
        <w:fldChar w:fldCharType="begin"/>
      </w:r>
      <w:r w:rsidR="002C3FFF">
        <w:rPr>
          <w:b/>
          <w:bCs/>
          <w:sz w:val="20"/>
        </w:rPr>
        <w:instrText xml:space="preserve"> SEQ Table \* ARABIC \s 1 </w:instrText>
      </w:r>
      <w:r w:rsidR="002C3FFF">
        <w:rPr>
          <w:b/>
          <w:bCs/>
          <w:sz w:val="20"/>
        </w:rPr>
        <w:fldChar w:fldCharType="separate"/>
      </w:r>
      <w:r w:rsidR="00E05A04">
        <w:rPr>
          <w:b/>
          <w:bCs/>
          <w:noProof/>
          <w:sz w:val="20"/>
        </w:rPr>
        <w:t xml:space="preserve">1 </w:t>
      </w:r>
      <w:r w:rsidR="002C3FFF">
        <w:rPr>
          <w:b/>
          <w:bCs/>
          <w:sz w:val="20"/>
        </w:rPr>
        <w:fldChar w:fldCharType="end"/>
      </w:r>
      <w:bookmarkEnd w:id="20"/>
      <w:r w:rsidRPr="002D4683">
        <w:rPr>
          <w:b/>
          <w:bCs/>
          <w:sz w:val="20"/>
        </w:rPr>
        <w:t>: Funciones y responsabilidades clave</w:t>
      </w:r>
      <w:bookmarkEnd w:id="21"/>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091BE6" w:rsidRPr="008A7415" w14:paraId="16A1BA67" w14:textId="77777777" w:rsidTr="00DC50E9">
        <w:trPr>
          <w:tblHeader/>
        </w:trPr>
        <w:tc>
          <w:tcPr>
            <w:tcW w:w="2830" w:type="dxa"/>
            <w:shd w:val="clear" w:color="auto" w:fill="125B61"/>
            <w:vAlign w:val="center"/>
          </w:tcPr>
          <w:p w14:paraId="243832B3" w14:textId="77777777" w:rsidR="00091BE6" w:rsidRPr="008A7415" w:rsidRDefault="00091BE6" w:rsidP="004E6AAD">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186" w:type="dxa"/>
            <w:shd w:val="clear" w:color="auto" w:fill="125B61"/>
            <w:vAlign w:val="center"/>
          </w:tcPr>
          <w:p w14:paraId="1AFDD359" w14:textId="77777777" w:rsidR="00091BE6" w:rsidRPr="008A7415" w:rsidRDefault="00091BE6" w:rsidP="004E6AAD">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Responsabilidad</w:t>
            </w:r>
          </w:p>
        </w:tc>
      </w:tr>
      <w:tr w:rsidR="00091BE6" w:rsidRPr="008A7415" w14:paraId="4E56649A" w14:textId="77777777" w:rsidTr="00DC50E9">
        <w:tc>
          <w:tcPr>
            <w:tcW w:w="2830" w:type="dxa"/>
          </w:tcPr>
          <w:p w14:paraId="5578B651" w14:textId="4DECF7FF" w:rsidR="00091BE6" w:rsidRPr="008A7415" w:rsidRDefault="00AE5A24" w:rsidP="004E6AAD">
            <w:pPr>
              <w:pBdr>
                <w:top w:val="nil"/>
                <w:left w:val="nil"/>
                <w:bottom w:val="nil"/>
                <w:right w:val="nil"/>
                <w:between w:val="nil"/>
              </w:pBdr>
              <w:spacing w:after="120"/>
              <w:jc w:val="left"/>
              <w:rPr>
                <w:rFonts w:cs="Arial"/>
                <w:b/>
                <w:bCs/>
                <w:sz w:val="20"/>
                <w:szCs w:val="20"/>
              </w:rPr>
            </w:pPr>
            <w:r>
              <w:rPr>
                <w:rFonts w:cs="Arial"/>
                <w:b/>
                <w:bCs/>
                <w:sz w:val="20"/>
                <w:szCs w:val="20"/>
              </w:rPr>
              <w:t>Jefe de Adquisiciones</w:t>
            </w:r>
          </w:p>
        </w:tc>
        <w:tc>
          <w:tcPr>
            <w:tcW w:w="6186" w:type="dxa"/>
          </w:tcPr>
          <w:p w14:paraId="52E76746" w14:textId="755C48A9" w:rsidR="004E6AAD" w:rsidRPr="004E6AAD" w:rsidRDefault="004E6AAD" w:rsidP="005C6A62">
            <w:pPr>
              <w:pStyle w:val="ListParagraph"/>
              <w:numPr>
                <w:ilvl w:val="0"/>
                <w:numId w:val="14"/>
              </w:numPr>
              <w:spacing w:after="120"/>
              <w:ind w:left="465"/>
              <w:contextualSpacing w:val="0"/>
              <w:rPr>
                <w:rFonts w:cs="Arial"/>
                <w:sz w:val="20"/>
                <w:szCs w:val="20"/>
              </w:rPr>
            </w:pPr>
            <w:r w:rsidRPr="004E6AAD">
              <w:rPr>
                <w:rFonts w:cs="Arial"/>
                <w:sz w:val="20"/>
                <w:szCs w:val="20"/>
              </w:rPr>
              <w:t>El Jefe de Adquisiciones es el responsable general de garantizar la aplicación de este procedimiento en cada proyecto. Tareas específicas, como la organización de cuestionarios sobre la cadena de suministro para los posibles proveedores, la realización de proyecciones públicas de los proveedores en los medios de comunicación, etc., pueden delegarse en una persona debidamente capacitada y competente dentro de [</w:t>
            </w:r>
            <w:r w:rsidRPr="004E6AAD">
              <w:rPr>
                <w:rFonts w:cs="Arial"/>
                <w:sz w:val="20"/>
                <w:szCs w:val="20"/>
                <w:highlight w:val="yellow"/>
              </w:rPr>
              <w:t>insertar nombre de la empresa</w:t>
            </w:r>
            <w:r>
              <w:rPr>
                <w:rFonts w:cs="Arial"/>
                <w:sz w:val="20"/>
                <w:szCs w:val="20"/>
              </w:rPr>
              <w:t>] (por ejemplo, miembros del equipo de adquisiciones) o en un proveedor de servicios externo.</w:t>
            </w:r>
          </w:p>
          <w:p w14:paraId="1271C2B9" w14:textId="5FDD13C0" w:rsidR="004E6AAD" w:rsidRPr="004E6AAD" w:rsidRDefault="004E6AAD" w:rsidP="005C6A62">
            <w:pPr>
              <w:pStyle w:val="ListParagraph"/>
              <w:numPr>
                <w:ilvl w:val="0"/>
                <w:numId w:val="14"/>
              </w:numPr>
              <w:spacing w:after="120"/>
              <w:ind w:left="465"/>
              <w:contextualSpacing w:val="0"/>
              <w:rPr>
                <w:rFonts w:cs="Arial"/>
                <w:sz w:val="20"/>
                <w:szCs w:val="20"/>
              </w:rPr>
            </w:pPr>
            <w:r w:rsidRPr="004E6AAD">
              <w:rPr>
                <w:rFonts w:cs="Arial"/>
                <w:sz w:val="20"/>
                <w:szCs w:val="20"/>
              </w:rPr>
              <w:t>Las responsabilidades específicas incluyen:</w:t>
            </w:r>
          </w:p>
          <w:p w14:paraId="3147E1F7" w14:textId="53E0E4B4" w:rsidR="004E6AAD" w:rsidRPr="004E6AAD" w:rsidRDefault="004E6AAD" w:rsidP="005C6A62">
            <w:pPr>
              <w:pStyle w:val="ListParagraph"/>
              <w:numPr>
                <w:ilvl w:val="0"/>
                <w:numId w:val="46"/>
              </w:numPr>
              <w:spacing w:after="120"/>
              <w:ind w:left="1030"/>
              <w:contextualSpacing w:val="0"/>
              <w:rPr>
                <w:rFonts w:cs="Arial"/>
                <w:sz w:val="20"/>
                <w:szCs w:val="20"/>
              </w:rPr>
            </w:pPr>
            <w:r w:rsidRPr="004E6AAD">
              <w:rPr>
                <w:rFonts w:cs="Arial"/>
                <w:sz w:val="20"/>
                <w:szCs w:val="20"/>
              </w:rPr>
              <w:t>Garantizar la ejecución del presente Procedimiento;</w:t>
            </w:r>
          </w:p>
          <w:p w14:paraId="2DB48165" w14:textId="64D9F0AB" w:rsidR="004E6AAD" w:rsidRPr="004E6AAD" w:rsidRDefault="004E6AAD" w:rsidP="005C6A62">
            <w:pPr>
              <w:pStyle w:val="ListParagraph"/>
              <w:numPr>
                <w:ilvl w:val="0"/>
                <w:numId w:val="46"/>
              </w:numPr>
              <w:spacing w:after="120"/>
              <w:ind w:left="1030"/>
              <w:contextualSpacing w:val="0"/>
              <w:rPr>
                <w:rFonts w:cs="Arial"/>
                <w:sz w:val="20"/>
                <w:szCs w:val="20"/>
              </w:rPr>
            </w:pPr>
            <w:r w:rsidRPr="004E6AAD">
              <w:rPr>
                <w:rFonts w:cs="Arial"/>
                <w:sz w:val="20"/>
                <w:szCs w:val="20"/>
              </w:rPr>
              <w:t>Comunicar este procedimiento a las partes interesadas pertinentes;</w:t>
            </w:r>
          </w:p>
          <w:p w14:paraId="00D4D02B" w14:textId="569F6F4F" w:rsidR="004E6AAD" w:rsidRPr="004E6AAD" w:rsidRDefault="004E6AAD" w:rsidP="005C6A62">
            <w:pPr>
              <w:pStyle w:val="ListParagraph"/>
              <w:numPr>
                <w:ilvl w:val="0"/>
                <w:numId w:val="46"/>
              </w:numPr>
              <w:spacing w:after="120"/>
              <w:ind w:left="1030"/>
              <w:contextualSpacing w:val="0"/>
              <w:rPr>
                <w:rFonts w:cs="Arial"/>
                <w:sz w:val="20"/>
                <w:szCs w:val="20"/>
              </w:rPr>
            </w:pPr>
            <w:r w:rsidRPr="004E6AAD">
              <w:rPr>
                <w:rFonts w:cs="Arial"/>
                <w:sz w:val="20"/>
                <w:szCs w:val="20"/>
              </w:rPr>
              <w:t>Realizar proyecciones en medios públicos de proveedores potenciales;</w:t>
            </w:r>
          </w:p>
          <w:p w14:paraId="7F42B83E" w14:textId="291DB6FE" w:rsidR="004E6AAD" w:rsidRPr="004E6AAD" w:rsidRDefault="004E6AAD" w:rsidP="005C6A62">
            <w:pPr>
              <w:pStyle w:val="ListParagraph"/>
              <w:numPr>
                <w:ilvl w:val="0"/>
                <w:numId w:val="46"/>
              </w:numPr>
              <w:spacing w:after="120"/>
              <w:ind w:left="1030"/>
              <w:contextualSpacing w:val="0"/>
              <w:rPr>
                <w:rFonts w:cs="Arial"/>
                <w:sz w:val="20"/>
                <w:szCs w:val="20"/>
              </w:rPr>
            </w:pPr>
            <w:r w:rsidRPr="004E6AAD">
              <w:rPr>
                <w:rFonts w:cs="Arial"/>
                <w:sz w:val="20"/>
                <w:szCs w:val="20"/>
              </w:rPr>
              <w:t>Administrar cuestionarios sobre la cadena de suministro a posibles proveedores; y</w:t>
            </w:r>
          </w:p>
          <w:p w14:paraId="311A059F" w14:textId="0A7A2F2E" w:rsidR="00091BE6" w:rsidRPr="008A7415" w:rsidRDefault="004E6AAD" w:rsidP="005C6A62">
            <w:pPr>
              <w:pStyle w:val="ListParagraph"/>
              <w:numPr>
                <w:ilvl w:val="0"/>
                <w:numId w:val="46"/>
              </w:numPr>
              <w:spacing w:after="120"/>
              <w:ind w:left="1030"/>
              <w:contextualSpacing w:val="0"/>
              <w:rPr>
                <w:rFonts w:cs="Arial"/>
                <w:sz w:val="20"/>
                <w:szCs w:val="20"/>
              </w:rPr>
            </w:pPr>
            <w:r w:rsidRPr="004E6AAD">
              <w:rPr>
                <w:rFonts w:cs="Arial"/>
                <w:sz w:val="20"/>
                <w:szCs w:val="20"/>
              </w:rPr>
              <w:t>Junto con la gerencia y los asesores legales pertinentes, desarrollar cláusulas para los contratos con proveedores relacionadas con el riesgo de la cadena de suministro.</w:t>
            </w:r>
          </w:p>
        </w:tc>
      </w:tr>
      <w:tr w:rsidR="00091BE6" w:rsidRPr="008A7415" w14:paraId="30DD91AB" w14:textId="77777777" w:rsidTr="004E6AAD">
        <w:trPr>
          <w:trHeight w:val="756"/>
        </w:trPr>
        <w:tc>
          <w:tcPr>
            <w:tcW w:w="2830" w:type="dxa"/>
          </w:tcPr>
          <w:p w14:paraId="6C77910A" w14:textId="534CD4F2" w:rsidR="00091BE6" w:rsidRPr="008A7415" w:rsidRDefault="00D2572B" w:rsidP="004E6AAD">
            <w:pPr>
              <w:pBdr>
                <w:top w:val="nil"/>
                <w:left w:val="nil"/>
                <w:bottom w:val="nil"/>
                <w:right w:val="nil"/>
                <w:between w:val="nil"/>
              </w:pBdr>
              <w:spacing w:after="120"/>
              <w:jc w:val="left"/>
              <w:rPr>
                <w:rFonts w:cs="Arial"/>
                <w:b/>
                <w:bCs/>
                <w:sz w:val="20"/>
                <w:szCs w:val="20"/>
              </w:rPr>
            </w:pPr>
            <w:r w:rsidRPr="00D2572B">
              <w:rPr>
                <w:rFonts w:cs="Arial"/>
                <w:b/>
                <w:bCs/>
                <w:sz w:val="20"/>
                <w:szCs w:val="20"/>
              </w:rPr>
              <w:t>Gerente Ambiental, Social y de Gobernanza (ESG) / Gerente de Sostenibilidad</w:t>
            </w:r>
          </w:p>
        </w:tc>
        <w:tc>
          <w:tcPr>
            <w:tcW w:w="6186" w:type="dxa"/>
          </w:tcPr>
          <w:p w14:paraId="4195890B" w14:textId="2507AB61" w:rsidR="004E6AAD" w:rsidRPr="004E6AAD" w:rsidRDefault="004E6AAD" w:rsidP="005C6A62">
            <w:pPr>
              <w:pStyle w:val="ListParagraph"/>
              <w:numPr>
                <w:ilvl w:val="0"/>
                <w:numId w:val="14"/>
              </w:numPr>
              <w:spacing w:after="120"/>
              <w:ind w:left="465"/>
              <w:contextualSpacing w:val="0"/>
              <w:rPr>
                <w:rFonts w:cs="Arial"/>
                <w:sz w:val="20"/>
                <w:szCs w:val="20"/>
              </w:rPr>
            </w:pPr>
            <w:r w:rsidRPr="004E6AAD">
              <w:rPr>
                <w:rFonts w:cs="Arial"/>
                <w:sz w:val="20"/>
                <w:szCs w:val="20"/>
              </w:rPr>
              <w:t>El [</w:t>
            </w:r>
            <w:r w:rsidR="00B85C35" w:rsidRPr="008901F4">
              <w:rPr>
                <w:rFonts w:cs="Arial"/>
                <w:sz w:val="20"/>
                <w:szCs w:val="20"/>
                <w:highlight w:val="yellow"/>
              </w:rPr>
              <w:t>Gerente Ambiental, Social y de Gobernanza (ESG) / Gerente de Sostenibilidad</w:t>
            </w:r>
            <w:r w:rsidR="00B85C35">
              <w:rPr>
                <w:rFonts w:cs="Arial"/>
                <w:sz w:val="20"/>
                <w:szCs w:val="20"/>
              </w:rPr>
              <w:t>]</w:t>
            </w:r>
            <w:r w:rsidR="00B85C35" w:rsidRPr="00B85C35" w:rsidDel="00B85C35">
              <w:rPr>
                <w:rFonts w:cs="Arial"/>
                <w:sz w:val="20"/>
                <w:szCs w:val="20"/>
              </w:rPr>
              <w:t xml:space="preserve"> </w:t>
            </w:r>
            <w:r w:rsidRPr="004E6AAD">
              <w:rPr>
                <w:rFonts w:cs="Arial"/>
                <w:sz w:val="20"/>
                <w:szCs w:val="20"/>
              </w:rPr>
              <w:t>tiene la responsabilidad general de garantizar la integración de las consideraciones ESG dentro del proceso de gestión de la cadena de suministro de [</w:t>
            </w:r>
            <w:r w:rsidRPr="004E6AAD">
              <w:rPr>
                <w:rFonts w:cs="Arial"/>
                <w:sz w:val="20"/>
                <w:szCs w:val="20"/>
                <w:highlight w:val="yellow"/>
              </w:rPr>
              <w:t>insertar nombre de la empresa</w:t>
            </w:r>
            <w:r>
              <w:rPr>
                <w:rFonts w:cs="Arial"/>
                <w:sz w:val="20"/>
                <w:szCs w:val="20"/>
              </w:rPr>
              <w:t>].</w:t>
            </w:r>
          </w:p>
          <w:p w14:paraId="20B7515A" w14:textId="77777777" w:rsidR="004E6AAD" w:rsidRPr="004E6AAD" w:rsidRDefault="004E6AAD" w:rsidP="005C6A62">
            <w:pPr>
              <w:pStyle w:val="ListParagraph"/>
              <w:numPr>
                <w:ilvl w:val="0"/>
                <w:numId w:val="14"/>
              </w:numPr>
              <w:spacing w:after="120"/>
              <w:ind w:left="465"/>
              <w:contextualSpacing w:val="0"/>
              <w:rPr>
                <w:rFonts w:cs="Arial"/>
                <w:sz w:val="20"/>
                <w:szCs w:val="20"/>
              </w:rPr>
            </w:pPr>
            <w:r w:rsidRPr="004E6AAD">
              <w:rPr>
                <w:rFonts w:cs="Arial"/>
                <w:sz w:val="20"/>
                <w:szCs w:val="20"/>
              </w:rPr>
              <w:t>Las responsabilidades específicas incluyen:</w:t>
            </w:r>
          </w:p>
          <w:p w14:paraId="33B8A1D1" w14:textId="52E8A73F" w:rsidR="004E6AAD" w:rsidRPr="004E6AAD" w:rsidRDefault="004E6AAD" w:rsidP="005C6A62">
            <w:pPr>
              <w:pStyle w:val="ListParagraph"/>
              <w:numPr>
                <w:ilvl w:val="0"/>
                <w:numId w:val="46"/>
              </w:numPr>
              <w:spacing w:after="120"/>
              <w:ind w:left="1030"/>
              <w:contextualSpacing w:val="0"/>
              <w:rPr>
                <w:rFonts w:cs="Arial"/>
                <w:sz w:val="20"/>
                <w:szCs w:val="20"/>
              </w:rPr>
            </w:pPr>
            <w:r w:rsidRPr="004E6AAD">
              <w:rPr>
                <w:rFonts w:cs="Arial"/>
                <w:sz w:val="20"/>
                <w:szCs w:val="20"/>
              </w:rPr>
              <w:t>Apoyar al Jefe de Compras en la realización de evaluaciones de la cadena de suministro para evaluar el desempeño y la reputación de los proveedores, ayudar a identificar riesgos y oportunidades potenciales e informar a la alta gerencia sobre los riesgos de la cadena de suministro.</w:t>
            </w:r>
          </w:p>
          <w:p w14:paraId="4D24AAA3" w14:textId="77777777" w:rsidR="004E6AAD" w:rsidRPr="004E6AAD" w:rsidRDefault="004E6AAD" w:rsidP="005C6A62">
            <w:pPr>
              <w:pStyle w:val="ListParagraph"/>
              <w:numPr>
                <w:ilvl w:val="0"/>
                <w:numId w:val="46"/>
              </w:numPr>
              <w:spacing w:after="120"/>
              <w:ind w:left="1030"/>
              <w:contextualSpacing w:val="0"/>
              <w:rPr>
                <w:rFonts w:cs="Arial"/>
                <w:sz w:val="20"/>
                <w:szCs w:val="20"/>
              </w:rPr>
            </w:pPr>
            <w:r w:rsidRPr="004E6AAD">
              <w:rPr>
                <w:rFonts w:cs="Arial"/>
                <w:sz w:val="20"/>
                <w:szCs w:val="20"/>
              </w:rPr>
              <w:t>En colaboración con el departamento de compras, tomar decisiones sobre acciones correctivas para los proveedores o, cuando sea necesario, modificar los contratos con cláusulas ambientales y sociales adicionales, o recomendar la terminación de contratos con proveedores que no cumplan con los estándares ESG;</w:t>
            </w:r>
          </w:p>
          <w:p w14:paraId="12B315A5" w14:textId="77777777" w:rsidR="004E6AAD" w:rsidRPr="004E6AAD" w:rsidRDefault="004E6AAD" w:rsidP="004E6AAD">
            <w:pPr>
              <w:pStyle w:val="ListParagraph"/>
              <w:numPr>
                <w:ilvl w:val="0"/>
                <w:numId w:val="46"/>
              </w:numPr>
              <w:spacing w:after="120"/>
              <w:ind w:left="1030"/>
              <w:contextualSpacing w:val="0"/>
              <w:rPr>
                <w:rFonts w:cs="Arial"/>
                <w:sz w:val="20"/>
                <w:szCs w:val="20"/>
              </w:rPr>
            </w:pPr>
            <w:r w:rsidRPr="004E6AAD">
              <w:rPr>
                <w:rFonts w:cs="Arial"/>
                <w:sz w:val="20"/>
                <w:szCs w:val="20"/>
              </w:rPr>
              <w:t xml:space="preserve">Colaborar con el asesor legal de adquisiciones para desarrollar cláusulas contractuales para los contratos de proveedores que aborden el riesgo de la cadena de suministro, garantizando que las consideraciones ESG </w:t>
            </w:r>
            <w:r w:rsidRPr="004E6AAD">
              <w:rPr>
                <w:rFonts w:cs="Arial"/>
                <w:sz w:val="20"/>
                <w:szCs w:val="20"/>
              </w:rPr>
              <w:lastRenderedPageBreak/>
              <w:t>se integren en cualquier nuevo acuerdo con el proveedor; y</w:t>
            </w:r>
          </w:p>
          <w:p w14:paraId="42040FC3" w14:textId="7B521A07" w:rsidR="00091BE6" w:rsidRPr="008A7415" w:rsidRDefault="004E6AAD" w:rsidP="005C6A62">
            <w:pPr>
              <w:pStyle w:val="ListParagraph"/>
              <w:numPr>
                <w:ilvl w:val="0"/>
                <w:numId w:val="46"/>
              </w:numPr>
              <w:pBdr>
                <w:top w:val="nil"/>
                <w:left w:val="nil"/>
                <w:bottom w:val="nil"/>
                <w:right w:val="nil"/>
                <w:between w:val="nil"/>
              </w:pBdr>
              <w:spacing w:after="120"/>
              <w:ind w:left="1030"/>
              <w:contextualSpacing w:val="0"/>
              <w:rPr>
                <w:rFonts w:cs="Arial"/>
                <w:sz w:val="20"/>
                <w:szCs w:val="20"/>
              </w:rPr>
            </w:pPr>
            <w:r w:rsidRPr="004E6AAD">
              <w:rPr>
                <w:rFonts w:cs="Arial"/>
                <w:sz w:val="20"/>
                <w:szCs w:val="20"/>
              </w:rPr>
              <w:t>Organizar y facilitar sesiones de capacitación sobre gestión de riesgos de la cadena de suministro para los empleados relevantes según corresponda, promoviendo la concientización y desarrollando capacidades dentro de la organización para gestionar de manera efectiva los problemas relacionados con ESG.</w:t>
            </w:r>
          </w:p>
        </w:tc>
      </w:tr>
    </w:tbl>
    <w:p w14:paraId="6FFFCA50" w14:textId="77777777" w:rsidR="00BE016B" w:rsidRDefault="00BE016B" w:rsidP="00BE016B">
      <w:pPr>
        <w:pStyle w:val="Heading1"/>
        <w:pageBreakBefore/>
        <w:numPr>
          <w:ilvl w:val="0"/>
          <w:numId w:val="0"/>
        </w:numPr>
        <w:spacing w:after="120"/>
        <w:jc w:val="left"/>
      </w:pPr>
      <w:bookmarkStart w:id="22" w:name="_Toc181962152"/>
      <w:r w:rsidRPr="00840CE7">
        <w:lastRenderedPageBreak/>
        <w:t xml:space="preserve">Anexo A: </w:t>
      </w:r>
      <w:r>
        <w:t>Ejemplos de riesgos potenciales asociados con las cadenas de suministro</w:t>
      </w:r>
      <w:bookmarkEnd w:id="22"/>
      <w:r>
        <w:br/>
      </w:r>
    </w:p>
    <w:tbl>
      <w:tblPr>
        <w:tblStyle w:val="TableGrid"/>
        <w:tblW w:w="0" w:type="auto"/>
        <w:tblLook w:val="04A0" w:firstRow="1" w:lastRow="0" w:firstColumn="1" w:lastColumn="0" w:noHBand="0" w:noVBand="1"/>
      </w:tblPr>
      <w:tblGrid>
        <w:gridCol w:w="2657"/>
        <w:gridCol w:w="6459"/>
      </w:tblGrid>
      <w:tr w:rsidR="00BE016B" w:rsidRPr="003B2E44" w14:paraId="0272BAA8" w14:textId="77777777" w:rsidTr="00F663AE">
        <w:trPr>
          <w:trHeight w:val="473"/>
        </w:trPr>
        <w:tc>
          <w:tcPr>
            <w:tcW w:w="2689" w:type="dxa"/>
            <w:shd w:val="clear" w:color="auto" w:fill="125B61"/>
            <w:vAlign w:val="center"/>
          </w:tcPr>
          <w:p w14:paraId="43015CF1" w14:textId="77777777" w:rsidR="00BE016B" w:rsidRPr="003B2E44" w:rsidRDefault="00BE016B" w:rsidP="00F663AE">
            <w:pPr>
              <w:spacing w:before="60" w:after="60"/>
              <w:jc w:val="left"/>
              <w:rPr>
                <w:sz w:val="20"/>
                <w:szCs w:val="20"/>
              </w:rPr>
            </w:pPr>
            <w:r w:rsidRPr="003B2E44">
              <w:rPr>
                <w:rFonts w:cs="Arial"/>
                <w:b/>
                <w:bCs/>
                <w:color w:val="FFFFFF" w:themeColor="background1"/>
                <w:sz w:val="20"/>
                <w:szCs w:val="20"/>
              </w:rPr>
              <w:t>Categoría de riesgo</w:t>
            </w:r>
          </w:p>
        </w:tc>
        <w:tc>
          <w:tcPr>
            <w:tcW w:w="6569" w:type="dxa"/>
            <w:shd w:val="clear" w:color="auto" w:fill="125B61"/>
            <w:vAlign w:val="center"/>
          </w:tcPr>
          <w:p w14:paraId="26576963" w14:textId="77777777" w:rsidR="00BE016B" w:rsidRPr="003B2E44" w:rsidRDefault="00BE016B" w:rsidP="00F663AE">
            <w:pPr>
              <w:spacing w:before="60" w:after="60"/>
              <w:jc w:val="left"/>
              <w:rPr>
                <w:sz w:val="20"/>
                <w:szCs w:val="20"/>
              </w:rPr>
            </w:pPr>
            <w:r w:rsidRPr="003B2E44">
              <w:rPr>
                <w:rFonts w:cs="Arial"/>
                <w:b/>
                <w:bCs/>
                <w:color w:val="FFFFFF" w:themeColor="background1"/>
                <w:sz w:val="20"/>
                <w:szCs w:val="20"/>
              </w:rPr>
              <w:t>Riesgos e impactos potenciales</w:t>
            </w:r>
          </w:p>
        </w:tc>
      </w:tr>
      <w:tr w:rsidR="00BE016B" w:rsidRPr="003B2E44" w14:paraId="2723F46D" w14:textId="77777777" w:rsidTr="00F663AE">
        <w:tc>
          <w:tcPr>
            <w:tcW w:w="2689" w:type="dxa"/>
          </w:tcPr>
          <w:p w14:paraId="066F81A5" w14:textId="77777777" w:rsidR="00BE016B" w:rsidRPr="003B2E44" w:rsidRDefault="00BE016B" w:rsidP="00F663AE">
            <w:pPr>
              <w:jc w:val="left"/>
              <w:rPr>
                <w:sz w:val="20"/>
                <w:szCs w:val="20"/>
              </w:rPr>
            </w:pPr>
            <w:r w:rsidRPr="003B2E44">
              <w:rPr>
                <w:sz w:val="20"/>
                <w:szCs w:val="20"/>
              </w:rPr>
              <w:t>Ambiente</w:t>
            </w:r>
          </w:p>
        </w:tc>
        <w:tc>
          <w:tcPr>
            <w:tcW w:w="6569" w:type="dxa"/>
          </w:tcPr>
          <w:p w14:paraId="7ECD5CC6" w14:textId="77777777" w:rsidR="00BE016B"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Pérdida de biodiversidad debido a la preparación del terreno</w:t>
            </w:r>
          </w:p>
          <w:p w14:paraId="2F0742C7" w14:textId="139AAB2A" w:rsidR="00115AC5" w:rsidRDefault="00115AC5" w:rsidP="00884330">
            <w:pPr>
              <w:pStyle w:val="ListParagraph"/>
              <w:numPr>
                <w:ilvl w:val="0"/>
                <w:numId w:val="14"/>
              </w:numPr>
              <w:spacing w:after="120"/>
              <w:ind w:left="465" w:hanging="357"/>
              <w:contextualSpacing w:val="0"/>
              <w:rPr>
                <w:rFonts w:cs="Arial"/>
                <w:sz w:val="20"/>
                <w:szCs w:val="20"/>
              </w:rPr>
            </w:pPr>
            <w:r>
              <w:rPr>
                <w:rFonts w:cs="Arial"/>
                <w:sz w:val="20"/>
                <w:szCs w:val="20"/>
              </w:rPr>
              <w:t>El abastecimiento de materias primas, como madera, aceite de palma, soja, papel o minerales, puede conducir a la deforestación y a la destrucción de hábitats críticos.</w:t>
            </w:r>
          </w:p>
          <w:p w14:paraId="68F60B43" w14:textId="077F08D2" w:rsidR="00011C47" w:rsidRPr="003B2E44" w:rsidRDefault="00011C47" w:rsidP="00884330">
            <w:pPr>
              <w:pStyle w:val="ListParagraph"/>
              <w:numPr>
                <w:ilvl w:val="0"/>
                <w:numId w:val="14"/>
              </w:numPr>
              <w:spacing w:after="120"/>
              <w:ind w:left="465" w:hanging="357"/>
              <w:contextualSpacing w:val="0"/>
              <w:rPr>
                <w:rFonts w:cs="Arial"/>
                <w:sz w:val="20"/>
                <w:szCs w:val="20"/>
              </w:rPr>
            </w:pPr>
            <w:r w:rsidRPr="00011C47">
              <w:rPr>
                <w:rFonts w:cs="Arial"/>
                <w:sz w:val="20"/>
                <w:szCs w:val="20"/>
              </w:rPr>
              <w:t>Las cadenas de suministro que dependen de combustibles fósiles, la deforestación o la agricultura industrial contribuyen al cambio climático, que puede alterar los ecosistemas y las especies que dependen de ellos.</w:t>
            </w:r>
          </w:p>
          <w:p w14:paraId="276D13DB"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Impactos y/o conflictos sobre los recursos hídricos (sistema de riego, infraestructura de almacenamiento de agua)</w:t>
            </w:r>
          </w:p>
          <w:p w14:paraId="1E9F6D89"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organismos genéticamente modificados</w:t>
            </w:r>
          </w:p>
          <w:p w14:paraId="6539E45A"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Contaminación por pesticidas u otros productos químicos</w:t>
            </w:r>
          </w:p>
          <w:p w14:paraId="78FA4AC0"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Deforestación y erosión del suelo, pérdida de fertilidad para la preparación de la tierra.</w:t>
            </w:r>
          </w:p>
          <w:p w14:paraId="3512A3D5" w14:textId="7F18A23D" w:rsidR="00BE016B" w:rsidRPr="003B2E44" w:rsidRDefault="00DB3BEE" w:rsidP="00884330">
            <w:pPr>
              <w:pStyle w:val="ListParagraph"/>
              <w:numPr>
                <w:ilvl w:val="0"/>
                <w:numId w:val="14"/>
              </w:numPr>
              <w:spacing w:after="120"/>
              <w:ind w:left="465" w:hanging="357"/>
              <w:contextualSpacing w:val="0"/>
              <w:rPr>
                <w:rFonts w:cs="Arial"/>
                <w:sz w:val="20"/>
                <w:szCs w:val="20"/>
              </w:rPr>
            </w:pPr>
            <w:r w:rsidRPr="00DB3BEE">
              <w:rPr>
                <w:rFonts w:cs="Arial"/>
                <w:sz w:val="20"/>
                <w:szCs w:val="20"/>
              </w:rPr>
              <w:t>Las cadenas de suministro que implican el transporte de bienes y materiales (por ejemplo, plantas vivas, animales, productos de madera, agua de lastre de los barcos) pueden introducir inadvertidamente especies no autóctonas en un nuevo entorno.</w:t>
            </w:r>
          </w:p>
        </w:tc>
      </w:tr>
      <w:tr w:rsidR="00BE016B" w:rsidRPr="003B2E44" w14:paraId="40D8420B" w14:textId="77777777" w:rsidTr="00F663AE">
        <w:tc>
          <w:tcPr>
            <w:tcW w:w="2689" w:type="dxa"/>
          </w:tcPr>
          <w:p w14:paraId="2964CF78" w14:textId="77777777" w:rsidR="00BE016B" w:rsidRPr="003B2E44" w:rsidRDefault="00BE016B" w:rsidP="00F663AE">
            <w:pPr>
              <w:jc w:val="left"/>
              <w:rPr>
                <w:sz w:val="20"/>
                <w:szCs w:val="20"/>
              </w:rPr>
            </w:pPr>
            <w:r w:rsidRPr="003B2E44">
              <w:rPr>
                <w:sz w:val="20"/>
                <w:szCs w:val="20"/>
              </w:rPr>
              <w:t>Salud y seguridad en el trabajo</w:t>
            </w:r>
          </w:p>
        </w:tc>
        <w:tc>
          <w:tcPr>
            <w:tcW w:w="6569" w:type="dxa"/>
          </w:tcPr>
          <w:p w14:paraId="1B77E837" w14:textId="77777777" w:rsidR="00BE016B"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Historial de lesiones o muertes relacionadas con el trabajo</w:t>
            </w:r>
          </w:p>
          <w:p w14:paraId="1E4E8C09" w14:textId="38C2AED1" w:rsidR="00B14AE2" w:rsidRPr="003B2E44" w:rsidRDefault="00B14AE2" w:rsidP="00884330">
            <w:pPr>
              <w:pStyle w:val="ListParagraph"/>
              <w:numPr>
                <w:ilvl w:val="0"/>
                <w:numId w:val="14"/>
              </w:numPr>
              <w:spacing w:after="120"/>
              <w:ind w:left="465" w:hanging="357"/>
              <w:contextualSpacing w:val="0"/>
              <w:rPr>
                <w:rFonts w:cs="Arial"/>
                <w:sz w:val="20"/>
                <w:szCs w:val="20"/>
              </w:rPr>
            </w:pPr>
            <w:r w:rsidRPr="00B14AE2">
              <w:rPr>
                <w:rFonts w:cs="Arial"/>
                <w:sz w:val="20"/>
                <w:szCs w:val="20"/>
              </w:rPr>
              <w:t>Las horas de trabajo excesivas, la falta de períodos de descanso adecuados o las malas prácticas de gestión de turnos en la cadena de suministro pueden provocar fatiga en los trabajadores, lo que aumenta la probabilidad de accidentes y lesiones.</w:t>
            </w:r>
          </w:p>
          <w:p w14:paraId="1B54C79A" w14:textId="77777777" w:rsidR="00BE016B"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Riesgos para la salud asociados con el uso indebido de pesticidas y fertilizantes</w:t>
            </w:r>
          </w:p>
          <w:p w14:paraId="6214539B" w14:textId="6C11415D" w:rsidR="003149EB" w:rsidRPr="003B2E44" w:rsidRDefault="003149EB" w:rsidP="00884330">
            <w:pPr>
              <w:pStyle w:val="ListParagraph"/>
              <w:numPr>
                <w:ilvl w:val="0"/>
                <w:numId w:val="14"/>
              </w:numPr>
              <w:spacing w:after="120"/>
              <w:ind w:left="465" w:hanging="357"/>
              <w:contextualSpacing w:val="0"/>
              <w:rPr>
                <w:rFonts w:cs="Arial"/>
                <w:sz w:val="20"/>
                <w:szCs w:val="20"/>
              </w:rPr>
            </w:pPr>
            <w:r w:rsidRPr="003149EB">
              <w:rPr>
                <w:rFonts w:cs="Arial"/>
                <w:sz w:val="20"/>
                <w:szCs w:val="20"/>
              </w:rPr>
              <w:t>El transporte de mercancías a lo largo de la cadena de suministro puede exponer a los trabajadores a riesgos laborales, como accidentes de tráfico, exposición a mercancías peligrosas o lesiones durante las operaciones de carga y descarga.</w:t>
            </w:r>
          </w:p>
        </w:tc>
      </w:tr>
      <w:tr w:rsidR="00BE016B" w:rsidRPr="003B2E44" w14:paraId="6F32BD50" w14:textId="77777777" w:rsidTr="00F663AE">
        <w:tc>
          <w:tcPr>
            <w:tcW w:w="2689" w:type="dxa"/>
          </w:tcPr>
          <w:p w14:paraId="436A6694" w14:textId="77777777" w:rsidR="00BE016B" w:rsidRPr="003B2E44" w:rsidRDefault="00BE016B" w:rsidP="00F663AE">
            <w:pPr>
              <w:spacing w:line="259" w:lineRule="auto"/>
              <w:jc w:val="left"/>
              <w:rPr>
                <w:sz w:val="20"/>
                <w:szCs w:val="20"/>
              </w:rPr>
            </w:pPr>
            <w:r w:rsidRPr="003B2E44">
              <w:rPr>
                <w:sz w:val="20"/>
                <w:szCs w:val="20"/>
              </w:rPr>
              <w:t>Empleo y condiciones de trabajo</w:t>
            </w:r>
          </w:p>
          <w:p w14:paraId="63EE19A6" w14:textId="77777777" w:rsidR="00BE016B" w:rsidRPr="003B2E44" w:rsidRDefault="00BE016B" w:rsidP="00F663AE">
            <w:pPr>
              <w:jc w:val="left"/>
              <w:rPr>
                <w:sz w:val="20"/>
                <w:szCs w:val="20"/>
              </w:rPr>
            </w:pPr>
          </w:p>
        </w:tc>
        <w:tc>
          <w:tcPr>
            <w:tcW w:w="6569" w:type="dxa"/>
          </w:tcPr>
          <w:p w14:paraId="405AE5FF" w14:textId="20E1A505"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Salarios y horas de trabajo (mano de obra poco calificada y mal pagada, incluido el trabajo estacional, la contratación de inmigrantes, etc.)</w:t>
            </w:r>
          </w:p>
          <w:p w14:paraId="7A3648AA" w14:textId="07ECC22B"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Trabajo infantil (especialmente en las plantaciones familiares de pequeños agricultores)</w:t>
            </w:r>
          </w:p>
          <w:p w14:paraId="0F8EAA95"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Discriminación (especialmente contra las mujeres)</w:t>
            </w:r>
          </w:p>
        </w:tc>
      </w:tr>
      <w:tr w:rsidR="00BE016B" w:rsidRPr="003B2E44" w14:paraId="1DA11D1D" w14:textId="77777777" w:rsidTr="00F663AE">
        <w:tc>
          <w:tcPr>
            <w:tcW w:w="2689" w:type="dxa"/>
          </w:tcPr>
          <w:p w14:paraId="0895A632" w14:textId="77777777" w:rsidR="00BE016B" w:rsidRPr="003B2E44" w:rsidRDefault="00BE016B" w:rsidP="00F663AE">
            <w:pPr>
              <w:jc w:val="left"/>
              <w:rPr>
                <w:sz w:val="20"/>
                <w:szCs w:val="20"/>
              </w:rPr>
            </w:pPr>
            <w:r w:rsidRPr="003B2E44">
              <w:rPr>
                <w:sz w:val="20"/>
                <w:szCs w:val="20"/>
              </w:rPr>
              <w:t>Salud y seguridad de las comunidades</w:t>
            </w:r>
          </w:p>
        </w:tc>
        <w:tc>
          <w:tcPr>
            <w:tcW w:w="6569" w:type="dxa"/>
          </w:tcPr>
          <w:p w14:paraId="701570A7"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Desplazamiento de población</w:t>
            </w:r>
          </w:p>
          <w:p w14:paraId="018FA21F"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lastRenderedPageBreak/>
              <w:t>Conflictos por el uso de la tierra</w:t>
            </w:r>
          </w:p>
          <w:p w14:paraId="7E4B1EA7"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Poblaciones indígenas no reconocidas</w:t>
            </w:r>
          </w:p>
          <w:p w14:paraId="22E3F0FF" w14:textId="77777777" w:rsidR="00BE016B" w:rsidRPr="003B2E44" w:rsidRDefault="00BE016B" w:rsidP="00884330">
            <w:pPr>
              <w:pStyle w:val="ListParagraph"/>
              <w:numPr>
                <w:ilvl w:val="0"/>
                <w:numId w:val="14"/>
              </w:numPr>
              <w:spacing w:after="120"/>
              <w:ind w:left="465" w:hanging="357"/>
              <w:contextualSpacing w:val="0"/>
              <w:rPr>
                <w:rFonts w:cs="Arial"/>
                <w:sz w:val="20"/>
                <w:szCs w:val="20"/>
              </w:rPr>
            </w:pPr>
            <w:r w:rsidRPr="003B2E44">
              <w:rPr>
                <w:rFonts w:cs="Arial"/>
                <w:sz w:val="20"/>
                <w:szCs w:val="20"/>
              </w:rPr>
              <w:t>Seguridad vial ante el aumento del tráfico rodado para el transporte de cultivos o mano de obra</w:t>
            </w:r>
          </w:p>
        </w:tc>
      </w:tr>
    </w:tbl>
    <w:p w14:paraId="48E69709" w14:textId="77777777" w:rsidR="00BE016B" w:rsidRDefault="00BE016B" w:rsidP="00BE016B"/>
    <w:p w14:paraId="4092C81A" w14:textId="0C652B2E" w:rsidR="00D33DA8" w:rsidRDefault="00D33DA8" w:rsidP="00D33DA8">
      <w:pPr>
        <w:pStyle w:val="Heading1"/>
        <w:pageBreakBefore/>
        <w:numPr>
          <w:ilvl w:val="0"/>
          <w:numId w:val="0"/>
        </w:numPr>
        <w:spacing w:after="120"/>
        <w:jc w:val="left"/>
      </w:pPr>
      <w:bookmarkStart w:id="23" w:name="_Toc181962153"/>
      <w:r w:rsidRPr="00840CE7">
        <w:lastRenderedPageBreak/>
        <w:t xml:space="preserve">Anexo </w:t>
      </w:r>
      <w:r w:rsidR="00BE016B">
        <w:t>B: Plantillas de mapeo de la cadena de suministro</w:t>
      </w:r>
      <w:bookmarkStart w:id="24" w:name="_Ref36450895"/>
      <w:bookmarkEnd w:id="23"/>
      <w:r>
        <w:br/>
      </w:r>
    </w:p>
    <w:p w14:paraId="5E6EE8B5" w14:textId="239453B4" w:rsidR="00B5765F" w:rsidRPr="00B238A4" w:rsidRDefault="00AA4D6C" w:rsidP="00B5765F">
      <w:pPr>
        <w:rPr>
          <w:rFonts w:cs="Arial"/>
        </w:rPr>
      </w:pPr>
      <w:r>
        <w:rPr>
          <w:rFonts w:cs="Arial"/>
        </w:rPr>
        <w:t>La siguiente tabla proporciona una plantilla que puede utilizarse como punto de partida para el mapeo básico de la cadena de suministro.</w:t>
      </w:r>
    </w:p>
    <w:p w14:paraId="00979A62" w14:textId="77777777" w:rsidR="00B238A4" w:rsidRPr="00B238A4" w:rsidRDefault="00B238A4" w:rsidP="00B5765F">
      <w:pPr>
        <w:rPr>
          <w:rFonts w:cs="Arial"/>
        </w:rPr>
      </w:pPr>
    </w:p>
    <w:p w14:paraId="189A2A3C" w14:textId="6B0D20DF" w:rsidR="00D262C9" w:rsidRPr="00295A9A" w:rsidRDefault="00295A9A" w:rsidP="00D262C9">
      <w:pPr>
        <w:pStyle w:val="Caption"/>
        <w:keepNext/>
        <w:spacing w:after="120"/>
        <w:rPr>
          <w:b/>
          <w:bCs/>
          <w:sz w:val="20"/>
        </w:rPr>
      </w:pPr>
      <w:r>
        <w:rPr>
          <w:b/>
          <w:bCs/>
          <w:sz w:val="20"/>
        </w:rPr>
        <w:t>Plantilla 1 – Mapeo de la cadena de suministro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711"/>
        <w:gridCol w:w="1711"/>
        <w:gridCol w:w="1711"/>
        <w:gridCol w:w="1712"/>
        <w:gridCol w:w="1076"/>
      </w:tblGrid>
      <w:tr w:rsidR="0091212E" w:rsidRPr="008A7415" w14:paraId="0B5F8F57" w14:textId="3332E6FF" w:rsidTr="00D262C9">
        <w:trPr>
          <w:tblHeader/>
        </w:trPr>
        <w:tc>
          <w:tcPr>
            <w:tcW w:w="564" w:type="pct"/>
            <w:shd w:val="clear" w:color="auto" w:fill="125B61"/>
            <w:vAlign w:val="center"/>
          </w:tcPr>
          <w:p w14:paraId="3B1E7ABE" w14:textId="0C92E2A0"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Nombre del proveedor</w:t>
            </w:r>
          </w:p>
        </w:tc>
        <w:tc>
          <w:tcPr>
            <w:tcW w:w="957" w:type="pct"/>
            <w:shd w:val="clear" w:color="auto" w:fill="125B61"/>
          </w:tcPr>
          <w:p w14:paraId="1B579E45" w14:textId="574CE37B"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Ubicación del proveedor</w:t>
            </w:r>
          </w:p>
        </w:tc>
        <w:tc>
          <w:tcPr>
            <w:tcW w:w="957" w:type="pct"/>
            <w:shd w:val="clear" w:color="auto" w:fill="125B61"/>
          </w:tcPr>
          <w:p w14:paraId="550504BA" w14:textId="3BBFBFD3"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Productos suministrados</w:t>
            </w:r>
          </w:p>
        </w:tc>
        <w:tc>
          <w:tcPr>
            <w:tcW w:w="957" w:type="pct"/>
            <w:shd w:val="clear" w:color="auto" w:fill="125B61"/>
          </w:tcPr>
          <w:p w14:paraId="35B7E889" w14:textId="462EC8D6"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Fecha de inicio del contrato inicial</w:t>
            </w:r>
          </w:p>
        </w:tc>
        <w:tc>
          <w:tcPr>
            <w:tcW w:w="957" w:type="pct"/>
            <w:shd w:val="clear" w:color="auto" w:fill="125B61"/>
          </w:tcPr>
          <w:p w14:paraId="5105C856" w14:textId="0BDB82A7"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Fecha de finalización del contrato</w:t>
            </w:r>
          </w:p>
        </w:tc>
        <w:tc>
          <w:tcPr>
            <w:tcW w:w="608" w:type="pct"/>
            <w:shd w:val="clear" w:color="auto" w:fill="125B61"/>
          </w:tcPr>
          <w:p w14:paraId="42D49064" w14:textId="7F2FEA06" w:rsidR="0091212E" w:rsidRPr="008A7415" w:rsidRDefault="0091212E" w:rsidP="00D442F7">
            <w:pPr>
              <w:pBdr>
                <w:top w:val="nil"/>
                <w:left w:val="nil"/>
                <w:bottom w:val="nil"/>
                <w:right w:val="nil"/>
                <w:between w:val="nil"/>
              </w:pBdr>
              <w:spacing w:after="120"/>
              <w:jc w:val="left"/>
              <w:rPr>
                <w:rFonts w:cs="Arial"/>
                <w:b/>
                <w:bCs/>
                <w:color w:val="FFFFFF" w:themeColor="background1"/>
                <w:sz w:val="20"/>
                <w:szCs w:val="20"/>
              </w:rPr>
            </w:pPr>
            <w:r w:rsidRPr="0091212E">
              <w:rPr>
                <w:rFonts w:cs="Arial"/>
                <w:b/>
                <w:bCs/>
                <w:color w:val="FFFFFF" w:themeColor="background1"/>
                <w:sz w:val="20"/>
                <w:szCs w:val="20"/>
              </w:rPr>
              <w:t>Valor del contrato</w:t>
            </w:r>
          </w:p>
        </w:tc>
      </w:tr>
      <w:tr w:rsidR="002901B3" w:rsidRPr="008A7415" w14:paraId="310CC9A7" w14:textId="2AA6BDF0" w:rsidTr="00D262C9">
        <w:tc>
          <w:tcPr>
            <w:tcW w:w="564" w:type="pct"/>
          </w:tcPr>
          <w:p w14:paraId="6C0AC103" w14:textId="0E92855D" w:rsidR="002901B3" w:rsidRPr="0091212E" w:rsidRDefault="00335207" w:rsidP="00F663AE">
            <w:pPr>
              <w:pBdr>
                <w:top w:val="nil"/>
                <w:left w:val="nil"/>
                <w:bottom w:val="nil"/>
                <w:right w:val="nil"/>
                <w:between w:val="nil"/>
              </w:pBdr>
              <w:spacing w:after="120"/>
              <w:jc w:val="left"/>
              <w:rPr>
                <w:rFonts w:cs="Arial"/>
                <w:sz w:val="20"/>
                <w:szCs w:val="20"/>
              </w:rPr>
            </w:pPr>
            <w:r>
              <w:rPr>
                <w:rFonts w:cs="Arial"/>
                <w:sz w:val="20"/>
                <w:szCs w:val="20"/>
              </w:rPr>
              <w:t xml:space="preserve">[ </w:t>
            </w:r>
            <w:proofErr w:type="spellStart"/>
            <w:r w:rsidR="0061499B">
              <w:rPr>
                <w:rFonts w:cs="Arial"/>
                <w:sz w:val="20"/>
                <w:szCs w:val="20"/>
              </w:rPr>
              <w:t>Xxx</w:t>
            </w:r>
            <w:proofErr w:type="spellEnd"/>
            <w:r w:rsidR="0061499B">
              <w:rPr>
                <w:rFonts w:cs="Arial"/>
                <w:sz w:val="20"/>
                <w:szCs w:val="20"/>
              </w:rPr>
              <w:t xml:space="preserve"> ]</w:t>
            </w:r>
          </w:p>
        </w:tc>
        <w:tc>
          <w:tcPr>
            <w:tcW w:w="957" w:type="pct"/>
          </w:tcPr>
          <w:p w14:paraId="739B8A12" w14:textId="77777777" w:rsidR="002901B3" w:rsidRPr="0091212E" w:rsidRDefault="002901B3" w:rsidP="0091212E">
            <w:pPr>
              <w:spacing w:after="120"/>
              <w:jc w:val="left"/>
              <w:rPr>
                <w:rFonts w:cs="Arial"/>
                <w:sz w:val="20"/>
                <w:szCs w:val="20"/>
              </w:rPr>
            </w:pPr>
          </w:p>
        </w:tc>
        <w:tc>
          <w:tcPr>
            <w:tcW w:w="957" w:type="pct"/>
          </w:tcPr>
          <w:p w14:paraId="1E144B18" w14:textId="77777777" w:rsidR="002901B3" w:rsidRPr="0091212E" w:rsidRDefault="002901B3" w:rsidP="0091212E">
            <w:pPr>
              <w:spacing w:after="120"/>
              <w:jc w:val="left"/>
              <w:rPr>
                <w:rFonts w:cs="Arial"/>
                <w:sz w:val="20"/>
                <w:szCs w:val="20"/>
              </w:rPr>
            </w:pPr>
          </w:p>
        </w:tc>
        <w:tc>
          <w:tcPr>
            <w:tcW w:w="957" w:type="pct"/>
          </w:tcPr>
          <w:p w14:paraId="28EB954F" w14:textId="77777777" w:rsidR="002901B3" w:rsidRPr="0091212E" w:rsidRDefault="002901B3" w:rsidP="0091212E">
            <w:pPr>
              <w:spacing w:after="120"/>
              <w:jc w:val="left"/>
              <w:rPr>
                <w:rFonts w:cs="Arial"/>
                <w:sz w:val="20"/>
                <w:szCs w:val="20"/>
              </w:rPr>
            </w:pPr>
          </w:p>
        </w:tc>
        <w:tc>
          <w:tcPr>
            <w:tcW w:w="957" w:type="pct"/>
          </w:tcPr>
          <w:p w14:paraId="65096E14" w14:textId="77777777" w:rsidR="002901B3" w:rsidRPr="0091212E" w:rsidRDefault="002901B3" w:rsidP="0091212E">
            <w:pPr>
              <w:spacing w:after="120"/>
              <w:jc w:val="left"/>
              <w:rPr>
                <w:rFonts w:cs="Arial"/>
                <w:sz w:val="20"/>
                <w:szCs w:val="20"/>
              </w:rPr>
            </w:pPr>
          </w:p>
        </w:tc>
        <w:tc>
          <w:tcPr>
            <w:tcW w:w="608" w:type="pct"/>
          </w:tcPr>
          <w:p w14:paraId="59D17CDF" w14:textId="77777777" w:rsidR="002901B3" w:rsidRPr="0091212E" w:rsidRDefault="002901B3" w:rsidP="0091212E">
            <w:pPr>
              <w:spacing w:after="120"/>
              <w:jc w:val="left"/>
              <w:rPr>
                <w:rFonts w:cs="Arial"/>
                <w:sz w:val="20"/>
                <w:szCs w:val="20"/>
              </w:rPr>
            </w:pPr>
          </w:p>
        </w:tc>
      </w:tr>
      <w:tr w:rsidR="002901B3" w:rsidRPr="008A7415" w14:paraId="1863DF32" w14:textId="23B2FD72" w:rsidTr="00D262C9">
        <w:tc>
          <w:tcPr>
            <w:tcW w:w="564" w:type="pct"/>
          </w:tcPr>
          <w:p w14:paraId="52A0E1E9" w14:textId="0CF78726" w:rsidR="002901B3" w:rsidRPr="008A7415" w:rsidRDefault="002901B3" w:rsidP="00F663AE">
            <w:pPr>
              <w:pBdr>
                <w:top w:val="nil"/>
                <w:left w:val="nil"/>
                <w:bottom w:val="nil"/>
                <w:right w:val="nil"/>
                <w:between w:val="nil"/>
              </w:pBdr>
              <w:spacing w:after="120"/>
              <w:jc w:val="left"/>
              <w:rPr>
                <w:rFonts w:cs="Arial"/>
                <w:b/>
                <w:bCs/>
                <w:sz w:val="20"/>
                <w:szCs w:val="20"/>
              </w:rPr>
            </w:pPr>
          </w:p>
        </w:tc>
        <w:tc>
          <w:tcPr>
            <w:tcW w:w="957" w:type="pct"/>
          </w:tcPr>
          <w:p w14:paraId="0107841C"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957" w:type="pct"/>
          </w:tcPr>
          <w:p w14:paraId="0F551DAF"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957" w:type="pct"/>
          </w:tcPr>
          <w:p w14:paraId="7F5944BB"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957" w:type="pct"/>
          </w:tcPr>
          <w:p w14:paraId="3E1A6A85" w14:textId="77777777" w:rsidR="002901B3" w:rsidRPr="0091212E" w:rsidRDefault="002901B3" w:rsidP="0091212E">
            <w:pPr>
              <w:pBdr>
                <w:top w:val="nil"/>
                <w:left w:val="nil"/>
                <w:bottom w:val="nil"/>
                <w:right w:val="nil"/>
                <w:between w:val="nil"/>
              </w:pBdr>
              <w:spacing w:after="120"/>
              <w:jc w:val="left"/>
              <w:rPr>
                <w:rFonts w:cs="Arial"/>
                <w:sz w:val="20"/>
                <w:szCs w:val="20"/>
              </w:rPr>
            </w:pPr>
          </w:p>
        </w:tc>
        <w:tc>
          <w:tcPr>
            <w:tcW w:w="608" w:type="pct"/>
          </w:tcPr>
          <w:p w14:paraId="24B1B770" w14:textId="77777777" w:rsidR="002901B3" w:rsidRPr="0091212E" w:rsidRDefault="002901B3" w:rsidP="0091212E">
            <w:pPr>
              <w:pBdr>
                <w:top w:val="nil"/>
                <w:left w:val="nil"/>
                <w:bottom w:val="nil"/>
                <w:right w:val="nil"/>
                <w:between w:val="nil"/>
              </w:pBdr>
              <w:spacing w:after="120"/>
              <w:jc w:val="left"/>
              <w:rPr>
                <w:rFonts w:cs="Arial"/>
                <w:sz w:val="20"/>
                <w:szCs w:val="20"/>
              </w:rPr>
            </w:pPr>
          </w:p>
        </w:tc>
      </w:tr>
      <w:tr w:rsidR="00647A9F" w:rsidRPr="008A7415" w14:paraId="546BE60A" w14:textId="77777777" w:rsidTr="00D262C9">
        <w:tc>
          <w:tcPr>
            <w:tcW w:w="564" w:type="pct"/>
          </w:tcPr>
          <w:p w14:paraId="3B83A647" w14:textId="77777777" w:rsidR="00647A9F" w:rsidRPr="008A7415" w:rsidRDefault="00647A9F" w:rsidP="00F663AE">
            <w:pPr>
              <w:pBdr>
                <w:top w:val="nil"/>
                <w:left w:val="nil"/>
                <w:bottom w:val="nil"/>
                <w:right w:val="nil"/>
                <w:between w:val="nil"/>
              </w:pBdr>
              <w:spacing w:after="120"/>
              <w:jc w:val="left"/>
              <w:rPr>
                <w:rFonts w:cs="Arial"/>
                <w:b/>
                <w:bCs/>
                <w:sz w:val="20"/>
                <w:szCs w:val="20"/>
              </w:rPr>
            </w:pPr>
          </w:p>
        </w:tc>
        <w:tc>
          <w:tcPr>
            <w:tcW w:w="957" w:type="pct"/>
          </w:tcPr>
          <w:p w14:paraId="448ECCFB"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355A9532"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6F1A7B19"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65F16969"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608" w:type="pct"/>
          </w:tcPr>
          <w:p w14:paraId="7965E0BF" w14:textId="77777777" w:rsidR="00647A9F" w:rsidRPr="0091212E" w:rsidRDefault="00647A9F" w:rsidP="0091212E">
            <w:pPr>
              <w:pBdr>
                <w:top w:val="nil"/>
                <w:left w:val="nil"/>
                <w:bottom w:val="nil"/>
                <w:right w:val="nil"/>
                <w:between w:val="nil"/>
              </w:pBdr>
              <w:spacing w:after="120"/>
              <w:jc w:val="left"/>
              <w:rPr>
                <w:rFonts w:cs="Arial"/>
                <w:sz w:val="20"/>
                <w:szCs w:val="20"/>
              </w:rPr>
            </w:pPr>
          </w:p>
        </w:tc>
      </w:tr>
      <w:tr w:rsidR="00647A9F" w:rsidRPr="008A7415" w14:paraId="4CA84318" w14:textId="77777777" w:rsidTr="00D262C9">
        <w:tc>
          <w:tcPr>
            <w:tcW w:w="564" w:type="pct"/>
          </w:tcPr>
          <w:p w14:paraId="0F73E754" w14:textId="77777777" w:rsidR="00647A9F" w:rsidRPr="008A7415" w:rsidRDefault="00647A9F" w:rsidP="00F663AE">
            <w:pPr>
              <w:pBdr>
                <w:top w:val="nil"/>
                <w:left w:val="nil"/>
                <w:bottom w:val="nil"/>
                <w:right w:val="nil"/>
                <w:between w:val="nil"/>
              </w:pBdr>
              <w:spacing w:after="120"/>
              <w:jc w:val="left"/>
              <w:rPr>
                <w:rFonts w:cs="Arial"/>
                <w:b/>
                <w:bCs/>
                <w:sz w:val="20"/>
                <w:szCs w:val="20"/>
              </w:rPr>
            </w:pPr>
          </w:p>
        </w:tc>
        <w:tc>
          <w:tcPr>
            <w:tcW w:w="957" w:type="pct"/>
          </w:tcPr>
          <w:p w14:paraId="6C7E422D"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42BDAF2F"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01F67B37"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957" w:type="pct"/>
          </w:tcPr>
          <w:p w14:paraId="67E197FD" w14:textId="77777777" w:rsidR="00647A9F" w:rsidRPr="0091212E" w:rsidRDefault="00647A9F" w:rsidP="0091212E">
            <w:pPr>
              <w:pBdr>
                <w:top w:val="nil"/>
                <w:left w:val="nil"/>
                <w:bottom w:val="nil"/>
                <w:right w:val="nil"/>
                <w:between w:val="nil"/>
              </w:pBdr>
              <w:spacing w:after="120"/>
              <w:jc w:val="left"/>
              <w:rPr>
                <w:rFonts w:cs="Arial"/>
                <w:sz w:val="20"/>
                <w:szCs w:val="20"/>
              </w:rPr>
            </w:pPr>
          </w:p>
        </w:tc>
        <w:tc>
          <w:tcPr>
            <w:tcW w:w="608" w:type="pct"/>
          </w:tcPr>
          <w:p w14:paraId="5490A8CA" w14:textId="77777777" w:rsidR="00647A9F" w:rsidRPr="0091212E" w:rsidRDefault="00647A9F" w:rsidP="0091212E">
            <w:pPr>
              <w:pBdr>
                <w:top w:val="nil"/>
                <w:left w:val="nil"/>
                <w:bottom w:val="nil"/>
                <w:right w:val="nil"/>
                <w:between w:val="nil"/>
              </w:pBdr>
              <w:spacing w:after="120"/>
              <w:jc w:val="left"/>
              <w:rPr>
                <w:rFonts w:cs="Arial"/>
                <w:sz w:val="20"/>
                <w:szCs w:val="20"/>
              </w:rPr>
            </w:pPr>
          </w:p>
        </w:tc>
      </w:tr>
    </w:tbl>
    <w:p w14:paraId="4C1E4E81" w14:textId="77777777" w:rsidR="00D727BD" w:rsidRDefault="00D727BD" w:rsidP="00D727BD"/>
    <w:p w14:paraId="68E53647" w14:textId="5A3AC192" w:rsidR="002C4A6B" w:rsidRPr="00B238A4" w:rsidRDefault="00295A9A" w:rsidP="00D727BD">
      <w:pPr>
        <w:rPr>
          <w:rFonts w:cs="Arial"/>
        </w:rPr>
      </w:pPr>
      <w:r>
        <w:rPr>
          <w:rFonts w:cs="Arial"/>
        </w:rPr>
        <w:t>La siguiente tabla proporciona una plantilla que puede utilizarse para recopilar información adicional de los proveedores sobre sus propios proveedores y cadenas de suministro como parte de un mapeo mejorado de la cadena de suministro para bienes o materiales específicos.</w:t>
      </w:r>
    </w:p>
    <w:p w14:paraId="0D7A496A" w14:textId="77777777" w:rsidR="009C7FD7" w:rsidRDefault="009C7FD7" w:rsidP="009C7FD7">
      <w:pPr>
        <w:pStyle w:val="Caption"/>
        <w:keepNext/>
        <w:spacing w:after="120"/>
        <w:rPr>
          <w:b/>
          <w:bCs/>
          <w:sz w:val="20"/>
        </w:rPr>
      </w:pPr>
    </w:p>
    <w:p w14:paraId="3FB7B422" w14:textId="1B20EA03" w:rsidR="009C7FD7" w:rsidRPr="00D262C9" w:rsidRDefault="00295A9A" w:rsidP="009C7FD7">
      <w:pPr>
        <w:pStyle w:val="Caption"/>
        <w:keepNext/>
        <w:spacing w:after="120"/>
      </w:pPr>
      <w:r>
        <w:rPr>
          <w:b/>
          <w:bCs/>
          <w:sz w:val="20"/>
        </w:rPr>
        <w:t>Plantilla 2 – Cuestionario para un mapeo mejorado de la cadena de suministro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4018"/>
      </w:tblGrid>
      <w:tr w:rsidR="00E41768" w:rsidRPr="008A7415" w14:paraId="76F1EBF1" w14:textId="77777777" w:rsidTr="00884330">
        <w:trPr>
          <w:tblHeader/>
        </w:trPr>
        <w:tc>
          <w:tcPr>
            <w:tcW w:w="2796" w:type="pct"/>
            <w:shd w:val="clear" w:color="auto" w:fill="125B61"/>
            <w:vAlign w:val="center"/>
          </w:tcPr>
          <w:p w14:paraId="5468A8D3" w14:textId="70496A00" w:rsidR="00E41768" w:rsidRPr="008A7415" w:rsidRDefault="00B5765F" w:rsidP="00F663AE">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Pregunta</w:t>
            </w:r>
          </w:p>
        </w:tc>
        <w:tc>
          <w:tcPr>
            <w:tcW w:w="2204" w:type="pct"/>
            <w:shd w:val="clear" w:color="auto" w:fill="125B61"/>
          </w:tcPr>
          <w:p w14:paraId="4E2184D6" w14:textId="24A7318D" w:rsidR="00E41768" w:rsidRPr="008A7415" w:rsidRDefault="00B5765F" w:rsidP="00F663AE">
            <w:pPr>
              <w:pBdr>
                <w:top w:val="nil"/>
                <w:left w:val="nil"/>
                <w:bottom w:val="nil"/>
                <w:right w:val="nil"/>
                <w:between w:val="nil"/>
              </w:pBdr>
              <w:spacing w:after="120"/>
              <w:jc w:val="left"/>
              <w:rPr>
                <w:rFonts w:cs="Arial"/>
                <w:b/>
                <w:bCs/>
                <w:color w:val="FFFFFF" w:themeColor="background1"/>
                <w:sz w:val="20"/>
                <w:szCs w:val="20"/>
              </w:rPr>
            </w:pPr>
            <w:r>
              <w:rPr>
                <w:rFonts w:cs="Arial"/>
                <w:b/>
                <w:bCs/>
                <w:color w:val="FFFFFF" w:themeColor="background1"/>
                <w:sz w:val="20"/>
                <w:szCs w:val="20"/>
              </w:rPr>
              <w:t>Respuesta</w:t>
            </w:r>
          </w:p>
        </w:tc>
      </w:tr>
      <w:tr w:rsidR="00B5765F" w:rsidRPr="0091212E" w14:paraId="039492D7" w14:textId="77777777" w:rsidTr="00884330">
        <w:tc>
          <w:tcPr>
            <w:tcW w:w="2796" w:type="pct"/>
          </w:tcPr>
          <w:p w14:paraId="39F57376" w14:textId="625786D3" w:rsidR="00B5765F" w:rsidRPr="006E1CD3" w:rsidRDefault="00B5765F" w:rsidP="00884330">
            <w:pPr>
              <w:pBdr>
                <w:top w:val="nil"/>
                <w:left w:val="nil"/>
                <w:bottom w:val="nil"/>
                <w:right w:val="nil"/>
                <w:between w:val="nil"/>
              </w:pBdr>
              <w:spacing w:after="120"/>
              <w:rPr>
                <w:rFonts w:cs="Arial"/>
                <w:sz w:val="20"/>
                <w:szCs w:val="20"/>
              </w:rPr>
            </w:pPr>
            <w:r w:rsidRPr="006E1CD3">
              <w:rPr>
                <w:rFonts w:cs="Arial"/>
                <w:sz w:val="20"/>
                <w:szCs w:val="20"/>
              </w:rPr>
              <w:t xml:space="preserve">¿Cuáles son los principales componentes/materias primas constituyentes de </w:t>
            </w:r>
            <w:r w:rsidRPr="008901F4">
              <w:rPr>
                <w:rFonts w:cs="Arial"/>
                <w:sz w:val="20"/>
                <w:szCs w:val="20"/>
                <w:highlight w:val="yellow"/>
              </w:rPr>
              <w:t xml:space="preserve">&lt;Producto&gt; </w:t>
            </w:r>
            <w:r w:rsidRPr="006E1CD3">
              <w:rPr>
                <w:rFonts w:cs="Arial"/>
                <w:sz w:val="20"/>
                <w:szCs w:val="20"/>
              </w:rPr>
              <w:t>?</w:t>
            </w:r>
          </w:p>
        </w:tc>
        <w:tc>
          <w:tcPr>
            <w:tcW w:w="2204" w:type="pct"/>
          </w:tcPr>
          <w:p w14:paraId="185B59E6" w14:textId="77777777" w:rsidR="00B5765F" w:rsidRPr="006E1CD3" w:rsidRDefault="00B5765F" w:rsidP="00B5765F">
            <w:pPr>
              <w:spacing w:after="120"/>
              <w:jc w:val="left"/>
              <w:rPr>
                <w:rFonts w:cs="Arial"/>
                <w:sz w:val="20"/>
                <w:szCs w:val="20"/>
              </w:rPr>
            </w:pPr>
          </w:p>
        </w:tc>
      </w:tr>
      <w:tr w:rsidR="00E504BE" w:rsidRPr="0091212E" w14:paraId="1260473B" w14:textId="77777777" w:rsidTr="00884330">
        <w:tc>
          <w:tcPr>
            <w:tcW w:w="2796" w:type="pct"/>
          </w:tcPr>
          <w:p w14:paraId="53A3B7B9" w14:textId="35E8E26A" w:rsidR="00E504BE" w:rsidRPr="006E1CD3" w:rsidRDefault="00ED3B28" w:rsidP="00884330">
            <w:pPr>
              <w:pBdr>
                <w:top w:val="nil"/>
                <w:left w:val="nil"/>
                <w:bottom w:val="nil"/>
                <w:right w:val="nil"/>
                <w:between w:val="nil"/>
              </w:pBdr>
              <w:spacing w:after="120"/>
              <w:rPr>
                <w:rFonts w:cs="Arial"/>
                <w:sz w:val="20"/>
                <w:szCs w:val="20"/>
              </w:rPr>
            </w:pPr>
            <w:r>
              <w:rPr>
                <w:rFonts w:cs="Arial"/>
                <w:sz w:val="20"/>
                <w:szCs w:val="20"/>
              </w:rPr>
              <w:t>¿El proveedor rastrea el origen de las materias primas y los productos terminados? ¿Cómo garantiza la transparencia en el abastecimiento?</w:t>
            </w:r>
          </w:p>
        </w:tc>
        <w:tc>
          <w:tcPr>
            <w:tcW w:w="2204" w:type="pct"/>
          </w:tcPr>
          <w:p w14:paraId="4ACC1577" w14:textId="77777777" w:rsidR="00E504BE" w:rsidRPr="006E1CD3" w:rsidRDefault="00E504BE" w:rsidP="00B5765F">
            <w:pPr>
              <w:spacing w:after="120"/>
              <w:jc w:val="left"/>
              <w:rPr>
                <w:rFonts w:cs="Arial"/>
                <w:sz w:val="20"/>
                <w:szCs w:val="20"/>
              </w:rPr>
            </w:pPr>
          </w:p>
        </w:tc>
      </w:tr>
      <w:tr w:rsidR="00B5765F" w:rsidRPr="0091212E" w14:paraId="0E849EA7" w14:textId="77777777" w:rsidTr="00884330">
        <w:tc>
          <w:tcPr>
            <w:tcW w:w="2796" w:type="pct"/>
          </w:tcPr>
          <w:p w14:paraId="75D2041D" w14:textId="52DC30FB" w:rsidR="00B5765F" w:rsidRPr="006E1CD3" w:rsidRDefault="00B5765F" w:rsidP="00884330">
            <w:pPr>
              <w:pBdr>
                <w:top w:val="nil"/>
                <w:left w:val="nil"/>
                <w:bottom w:val="nil"/>
                <w:right w:val="nil"/>
                <w:between w:val="nil"/>
              </w:pBdr>
              <w:spacing w:after="120"/>
              <w:rPr>
                <w:rFonts w:cs="Arial"/>
                <w:sz w:val="20"/>
                <w:szCs w:val="20"/>
              </w:rPr>
            </w:pPr>
            <w:r w:rsidRPr="006E1CD3">
              <w:rPr>
                <w:rFonts w:cs="Arial"/>
                <w:sz w:val="20"/>
                <w:szCs w:val="20"/>
              </w:rPr>
              <w:t>¿Cuál es el nombre y la ubicación del proveedor de estos componentes y materias primas?</w:t>
            </w:r>
          </w:p>
        </w:tc>
        <w:tc>
          <w:tcPr>
            <w:tcW w:w="2204" w:type="pct"/>
          </w:tcPr>
          <w:p w14:paraId="14F4CDB7" w14:textId="77777777" w:rsidR="00B5765F" w:rsidRPr="006E1CD3" w:rsidRDefault="00B5765F" w:rsidP="00B5765F">
            <w:pPr>
              <w:pBdr>
                <w:top w:val="nil"/>
                <w:left w:val="nil"/>
                <w:bottom w:val="nil"/>
                <w:right w:val="nil"/>
                <w:between w:val="nil"/>
              </w:pBdr>
              <w:spacing w:after="120"/>
              <w:jc w:val="left"/>
              <w:rPr>
                <w:rFonts w:cs="Arial"/>
                <w:sz w:val="20"/>
                <w:szCs w:val="20"/>
              </w:rPr>
            </w:pPr>
          </w:p>
        </w:tc>
      </w:tr>
      <w:tr w:rsidR="00AF1423" w:rsidRPr="0091212E" w14:paraId="2487DF9E" w14:textId="77777777" w:rsidTr="00884330">
        <w:tc>
          <w:tcPr>
            <w:tcW w:w="2796" w:type="pct"/>
          </w:tcPr>
          <w:p w14:paraId="00486AF7" w14:textId="6118D729" w:rsidR="00AF1423" w:rsidRPr="006E1CD3" w:rsidRDefault="00AF1423" w:rsidP="00884330">
            <w:pPr>
              <w:pBdr>
                <w:top w:val="nil"/>
                <w:left w:val="nil"/>
                <w:bottom w:val="nil"/>
                <w:right w:val="nil"/>
                <w:between w:val="nil"/>
              </w:pBdr>
              <w:spacing w:after="120"/>
              <w:rPr>
                <w:rFonts w:cs="Arial"/>
                <w:sz w:val="20"/>
                <w:szCs w:val="20"/>
              </w:rPr>
            </w:pPr>
            <w:r w:rsidRPr="00AF1423">
              <w:rPr>
                <w:rFonts w:cs="Arial"/>
                <w:sz w:val="20"/>
                <w:szCs w:val="20"/>
              </w:rPr>
              <w:t>¿Existen proveedores críticos o de un solo proveedor? De ser así, ¿cuál es el plan de mitigación de riesgos en caso de interrupciones con estos proveedores?</w:t>
            </w:r>
          </w:p>
        </w:tc>
        <w:tc>
          <w:tcPr>
            <w:tcW w:w="2204" w:type="pct"/>
          </w:tcPr>
          <w:p w14:paraId="753C474A" w14:textId="77777777" w:rsidR="00AF1423" w:rsidRPr="006E1CD3" w:rsidRDefault="00AF1423" w:rsidP="00B5765F">
            <w:pPr>
              <w:pBdr>
                <w:top w:val="nil"/>
                <w:left w:val="nil"/>
                <w:bottom w:val="nil"/>
                <w:right w:val="nil"/>
                <w:between w:val="nil"/>
              </w:pBdr>
              <w:spacing w:after="120"/>
              <w:jc w:val="left"/>
              <w:rPr>
                <w:rFonts w:cs="Arial"/>
                <w:sz w:val="20"/>
                <w:szCs w:val="20"/>
              </w:rPr>
            </w:pPr>
          </w:p>
        </w:tc>
      </w:tr>
      <w:tr w:rsidR="00B5765F" w:rsidRPr="0091212E" w14:paraId="3EDA6FCC" w14:textId="77777777" w:rsidTr="00884330">
        <w:tc>
          <w:tcPr>
            <w:tcW w:w="2796" w:type="pct"/>
          </w:tcPr>
          <w:p w14:paraId="10C736DA" w14:textId="525966BF" w:rsidR="00B5765F" w:rsidRPr="006E1CD3" w:rsidRDefault="00B5765F" w:rsidP="00884330">
            <w:pPr>
              <w:pBdr>
                <w:top w:val="nil"/>
                <w:left w:val="nil"/>
                <w:bottom w:val="nil"/>
                <w:right w:val="nil"/>
                <w:between w:val="nil"/>
              </w:pBdr>
              <w:spacing w:after="120"/>
              <w:rPr>
                <w:rFonts w:cs="Arial"/>
                <w:sz w:val="20"/>
                <w:szCs w:val="20"/>
              </w:rPr>
            </w:pPr>
            <w:r w:rsidRPr="006E1CD3">
              <w:rPr>
                <w:rFonts w:cs="Arial"/>
                <w:sz w:val="20"/>
                <w:szCs w:val="20"/>
              </w:rPr>
              <w:t>¿Se subcontratan partes del proceso de producción de &lt;Producto</w:t>
            </w:r>
            <w:r w:rsidRPr="00884330">
              <w:rPr>
                <w:rFonts w:cs="Arial"/>
                <w:sz w:val="20"/>
                <w:szCs w:val="20"/>
              </w:rPr>
              <w:t xml:space="preserve">&gt; a </w:t>
            </w:r>
            <w:r w:rsidRPr="006E1CD3">
              <w:rPr>
                <w:rFonts w:cs="Arial"/>
                <w:sz w:val="20"/>
                <w:szCs w:val="20"/>
              </w:rPr>
              <w:t>otros proveedores? De ser así, ¿cuáles son los nombres y la ubicación de estos proveedores?</w:t>
            </w:r>
          </w:p>
        </w:tc>
        <w:tc>
          <w:tcPr>
            <w:tcW w:w="2204" w:type="pct"/>
          </w:tcPr>
          <w:p w14:paraId="458FF5ED" w14:textId="77777777" w:rsidR="00B5765F" w:rsidRPr="006E1CD3" w:rsidRDefault="00B5765F" w:rsidP="00B5765F">
            <w:pPr>
              <w:pBdr>
                <w:top w:val="nil"/>
                <w:left w:val="nil"/>
                <w:bottom w:val="nil"/>
                <w:right w:val="nil"/>
                <w:between w:val="nil"/>
              </w:pBdr>
              <w:spacing w:after="120"/>
              <w:jc w:val="left"/>
              <w:rPr>
                <w:rFonts w:cs="Arial"/>
                <w:sz w:val="20"/>
                <w:szCs w:val="20"/>
              </w:rPr>
            </w:pPr>
          </w:p>
        </w:tc>
      </w:tr>
    </w:tbl>
    <w:p w14:paraId="58CC22F6" w14:textId="77777777" w:rsidR="00C80C5A" w:rsidRDefault="00C80C5A" w:rsidP="00D727BD"/>
    <w:p w14:paraId="799E5A5C" w14:textId="0F6E82FC" w:rsidR="00C80C5A" w:rsidRDefault="00C80C5A" w:rsidP="00C80C5A">
      <w:pPr>
        <w:pStyle w:val="Heading1"/>
        <w:pageBreakBefore/>
        <w:numPr>
          <w:ilvl w:val="0"/>
          <w:numId w:val="0"/>
        </w:numPr>
        <w:spacing w:after="120"/>
        <w:jc w:val="left"/>
      </w:pPr>
      <w:bookmarkStart w:id="25" w:name="_Toc181962154"/>
      <w:r w:rsidRPr="00840CE7">
        <w:lastRenderedPageBreak/>
        <w:t xml:space="preserve">Anexo </w:t>
      </w:r>
      <w:r w:rsidR="00BE016B">
        <w:t>C: Orientación sobre la realización de evaluaciones de riesgos, incluidas plantillas</w:t>
      </w:r>
      <w:bookmarkEnd w:id="25"/>
      <w:r>
        <w:br/>
      </w:r>
    </w:p>
    <w:p w14:paraId="7DB9A419" w14:textId="0660BCEF" w:rsidR="00785E5E" w:rsidRPr="00785E5E" w:rsidRDefault="00463133" w:rsidP="00785E5E">
      <w:pPr>
        <w:rPr>
          <w:b/>
          <w:bCs/>
          <w:lang w:val="en-GB"/>
        </w:rPr>
      </w:pPr>
      <w:r>
        <w:rPr>
          <w:b/>
          <w:bCs/>
          <w:lang w:val="en-GB"/>
        </w:rPr>
        <w:t>A: Evaluación de detección</w:t>
      </w:r>
    </w:p>
    <w:p w14:paraId="55D93DA1" w14:textId="77777777" w:rsidR="00785E5E" w:rsidRPr="00785E5E" w:rsidRDefault="00785E5E" w:rsidP="00785E5E">
      <w:pPr>
        <w:pStyle w:val="ListParagraph"/>
        <w:numPr>
          <w:ilvl w:val="0"/>
          <w:numId w:val="8"/>
        </w:numPr>
        <w:contextualSpacing w:val="0"/>
      </w:pPr>
      <w:r w:rsidRPr="00785E5E">
        <w:t>Analice los medios de comunicación públicos para detectar cualquier riesgo ambiental y social relacionado con los proveedores. Ejemplos de términos de búsqueda relevantes incluyen «derechos humanos», «trabajo infantil», «trabajo forzoso», «medio ambiente», «accidente», «acoso sexual», «seguridad laboral», «corrupción», etc.</w:t>
      </w:r>
    </w:p>
    <w:p w14:paraId="0A1E2EB8" w14:textId="77777777" w:rsidR="00785E5E" w:rsidRPr="00785E5E" w:rsidRDefault="00785E5E" w:rsidP="00785E5E">
      <w:pPr>
        <w:pStyle w:val="ListParagraph"/>
        <w:numPr>
          <w:ilvl w:val="0"/>
          <w:numId w:val="8"/>
        </w:numPr>
        <w:contextualSpacing w:val="0"/>
      </w:pPr>
      <w:r w:rsidRPr="00785E5E">
        <w:t>Revise el sitio web de la empresa para conocer las políticas y compromisos ambientales y sociales, la información sobre la gestión y el desempeño ambiental y social, y los informes anuales y de sostenibilidad.</w:t>
      </w:r>
    </w:p>
    <w:p w14:paraId="42F30B88" w14:textId="77777777" w:rsidR="00785E5E" w:rsidRPr="00785E5E" w:rsidRDefault="00785E5E" w:rsidP="00785E5E">
      <w:pPr>
        <w:pStyle w:val="ListParagraph"/>
        <w:numPr>
          <w:ilvl w:val="0"/>
          <w:numId w:val="8"/>
        </w:numPr>
        <w:contextualSpacing w:val="0"/>
      </w:pPr>
      <w:r w:rsidRPr="00785E5E">
        <w:t>Incluya también una evaluación de cómo los proveedores gestionan los requisitos ambientales y sociales, de salud y seguridad ocupacional y de derechos humanos con sus propios proveedores para identificar riesgos de segundo nivel.</w:t>
      </w:r>
    </w:p>
    <w:p w14:paraId="010E2D36" w14:textId="6E5B86E3" w:rsidR="00785E5E" w:rsidRDefault="00295A9A" w:rsidP="00785E5E">
      <w:pPr>
        <w:pStyle w:val="ListParagraph"/>
        <w:numPr>
          <w:ilvl w:val="0"/>
          <w:numId w:val="8"/>
        </w:numPr>
        <w:contextualSpacing w:val="0"/>
      </w:pPr>
      <w:r>
        <w:t>Consulte la siguiente tabla para obtener una plantilla para documentar la revisión de fuentes de medios públicos.</w:t>
      </w:r>
    </w:p>
    <w:p w14:paraId="3E66FD19" w14:textId="77777777" w:rsidR="00152119" w:rsidRDefault="00152119" w:rsidP="00152119"/>
    <w:p w14:paraId="2DCA1C95" w14:textId="33C9C975" w:rsidR="00152119" w:rsidRPr="00D262C9" w:rsidRDefault="00295A9A" w:rsidP="00152119">
      <w:pPr>
        <w:pStyle w:val="Caption"/>
        <w:keepNext/>
        <w:spacing w:after="120"/>
      </w:pPr>
      <w:r>
        <w:rPr>
          <w:b/>
          <w:bCs/>
          <w:sz w:val="20"/>
        </w:rPr>
        <w:t>Plantilla 3 – Cuestionario para un mapeo mejorado de la cadena de suministro</w:t>
      </w:r>
    </w:p>
    <w:tbl>
      <w:tblPr>
        <w:tblStyle w:val="TableGrid"/>
        <w:tblW w:w="9351" w:type="dxa"/>
        <w:tblLook w:val="04A0" w:firstRow="1" w:lastRow="0" w:firstColumn="1" w:lastColumn="0" w:noHBand="0" w:noVBand="1"/>
      </w:tblPr>
      <w:tblGrid>
        <w:gridCol w:w="4505"/>
        <w:gridCol w:w="4846"/>
      </w:tblGrid>
      <w:tr w:rsidR="00152119" w:rsidRPr="00DC56B1" w14:paraId="6E55D16D" w14:textId="77777777" w:rsidTr="0086564A">
        <w:tc>
          <w:tcPr>
            <w:tcW w:w="4505" w:type="dxa"/>
            <w:shd w:val="clear" w:color="auto" w:fill="125B61"/>
            <w:vAlign w:val="center"/>
          </w:tcPr>
          <w:p w14:paraId="47AAC45A" w14:textId="59E11FE2" w:rsidR="00152119" w:rsidRPr="00DC56B1" w:rsidRDefault="0086564A" w:rsidP="00DC56B1">
            <w:pPr>
              <w:spacing w:after="120"/>
              <w:jc w:val="left"/>
              <w:rPr>
                <w:rFonts w:cs="Arial"/>
                <w:b/>
                <w:bCs/>
                <w:color w:val="FFFFFF" w:themeColor="background1"/>
                <w:sz w:val="20"/>
                <w:szCs w:val="20"/>
              </w:rPr>
            </w:pPr>
            <w:r>
              <w:rPr>
                <w:rFonts w:cs="Arial"/>
                <w:b/>
                <w:bCs/>
                <w:color w:val="FFFFFF" w:themeColor="background1"/>
                <w:sz w:val="20"/>
                <w:szCs w:val="20"/>
              </w:rPr>
              <w:t>Proyección de fuentes de medios públicos</w:t>
            </w:r>
          </w:p>
        </w:tc>
        <w:tc>
          <w:tcPr>
            <w:tcW w:w="4846" w:type="dxa"/>
            <w:shd w:val="clear" w:color="auto" w:fill="125B61"/>
            <w:vAlign w:val="center"/>
          </w:tcPr>
          <w:p w14:paraId="7D3B7DCB" w14:textId="5EF97368" w:rsidR="00152119" w:rsidRPr="00DC56B1" w:rsidRDefault="0086564A" w:rsidP="00DC56B1">
            <w:pPr>
              <w:spacing w:after="120"/>
              <w:jc w:val="left"/>
              <w:rPr>
                <w:rFonts w:cs="Arial"/>
                <w:b/>
                <w:bCs/>
                <w:color w:val="FFFFFF" w:themeColor="background1"/>
                <w:sz w:val="20"/>
                <w:szCs w:val="20"/>
              </w:rPr>
            </w:pPr>
            <w:r>
              <w:rPr>
                <w:rFonts w:cs="Arial"/>
                <w:b/>
                <w:bCs/>
                <w:color w:val="FFFFFF" w:themeColor="background1"/>
                <w:sz w:val="20"/>
                <w:szCs w:val="20"/>
              </w:rPr>
              <w:t>Resultados</w:t>
            </w:r>
          </w:p>
        </w:tc>
      </w:tr>
      <w:tr w:rsidR="00152119" w:rsidRPr="00DC56B1" w14:paraId="66972449" w14:textId="77777777" w:rsidTr="0086564A">
        <w:tc>
          <w:tcPr>
            <w:tcW w:w="4505" w:type="dxa"/>
          </w:tcPr>
          <w:p w14:paraId="6D502606" w14:textId="77777777" w:rsidR="00152119" w:rsidRPr="00DC56B1" w:rsidRDefault="00152119" w:rsidP="00F663AE">
            <w:pPr>
              <w:spacing w:before="60" w:after="60"/>
              <w:rPr>
                <w:rFonts w:cs="Arial"/>
                <w:sz w:val="20"/>
                <w:szCs w:val="20"/>
              </w:rPr>
            </w:pPr>
            <w:r w:rsidRPr="00DC56B1">
              <w:rPr>
                <w:rFonts w:cs="Arial"/>
                <w:sz w:val="20"/>
                <w:szCs w:val="20"/>
              </w:rPr>
              <w:t>Información del proveedor:</w:t>
            </w:r>
          </w:p>
          <w:p w14:paraId="36CFB5E2" w14:textId="77777777" w:rsidR="00152119" w:rsidRPr="00DC56B1" w:rsidRDefault="00152119" w:rsidP="00F663AE">
            <w:pPr>
              <w:spacing w:before="60" w:after="60"/>
              <w:rPr>
                <w:rFonts w:cs="Arial"/>
                <w:sz w:val="20"/>
                <w:szCs w:val="20"/>
              </w:rPr>
            </w:pPr>
            <w:r w:rsidRPr="00DC56B1">
              <w:rPr>
                <w:rFonts w:cs="Arial"/>
                <w:sz w:val="20"/>
                <w:szCs w:val="20"/>
              </w:rPr>
              <w:t>Nombre del proveedor:</w:t>
            </w:r>
          </w:p>
          <w:p w14:paraId="598162C3" w14:textId="77777777" w:rsidR="00152119" w:rsidRPr="00DC56B1" w:rsidRDefault="00152119" w:rsidP="00F663AE">
            <w:pPr>
              <w:spacing w:before="60" w:after="60"/>
              <w:rPr>
                <w:rFonts w:cs="Arial"/>
                <w:sz w:val="20"/>
                <w:szCs w:val="20"/>
              </w:rPr>
            </w:pPr>
            <w:r w:rsidRPr="00DC56B1">
              <w:rPr>
                <w:rFonts w:cs="Arial"/>
                <w:sz w:val="20"/>
                <w:szCs w:val="20"/>
              </w:rPr>
              <w:t>Dirección del proveedor:</w:t>
            </w:r>
          </w:p>
          <w:p w14:paraId="53B6AD81" w14:textId="77777777" w:rsidR="00152119" w:rsidRPr="00DC56B1" w:rsidRDefault="00152119" w:rsidP="00F663AE">
            <w:pPr>
              <w:spacing w:before="60" w:after="60"/>
              <w:rPr>
                <w:rFonts w:cs="Arial"/>
                <w:sz w:val="20"/>
                <w:szCs w:val="20"/>
              </w:rPr>
            </w:pPr>
            <w:r w:rsidRPr="00DC56B1">
              <w:rPr>
                <w:rFonts w:cs="Arial"/>
                <w:sz w:val="20"/>
                <w:szCs w:val="20"/>
              </w:rPr>
              <w:t>Tipo de productos a suministrar:</w:t>
            </w:r>
          </w:p>
        </w:tc>
        <w:tc>
          <w:tcPr>
            <w:tcW w:w="4846" w:type="dxa"/>
          </w:tcPr>
          <w:p w14:paraId="222AFF76" w14:textId="77777777" w:rsidR="00152119" w:rsidRPr="00DC56B1" w:rsidRDefault="00152119" w:rsidP="00F663AE">
            <w:pPr>
              <w:spacing w:before="60" w:after="60"/>
              <w:rPr>
                <w:rFonts w:cs="Arial"/>
                <w:sz w:val="20"/>
                <w:szCs w:val="20"/>
              </w:rPr>
            </w:pPr>
          </w:p>
        </w:tc>
      </w:tr>
      <w:tr w:rsidR="00152119" w:rsidRPr="00DC56B1" w14:paraId="4A627785" w14:textId="77777777" w:rsidTr="0086564A">
        <w:tc>
          <w:tcPr>
            <w:tcW w:w="4505" w:type="dxa"/>
          </w:tcPr>
          <w:p w14:paraId="4F57FD3A" w14:textId="77777777" w:rsidR="00152119" w:rsidRPr="00DC56B1" w:rsidRDefault="00152119" w:rsidP="00F663AE">
            <w:pPr>
              <w:spacing w:before="60" w:after="60"/>
              <w:rPr>
                <w:rFonts w:cs="Arial"/>
                <w:b/>
                <w:bCs/>
                <w:sz w:val="20"/>
                <w:szCs w:val="20"/>
              </w:rPr>
            </w:pPr>
            <w:r w:rsidRPr="00DC56B1">
              <w:rPr>
                <w:rFonts w:cs="Arial"/>
                <w:b/>
                <w:bCs/>
                <w:sz w:val="20"/>
                <w:szCs w:val="20"/>
              </w:rPr>
              <w:t>Búsqueda #1</w:t>
            </w:r>
          </w:p>
          <w:p w14:paraId="7D9A8BCF" w14:textId="77777777" w:rsidR="00152119" w:rsidRPr="00DC56B1" w:rsidRDefault="00152119" w:rsidP="00F663AE">
            <w:pPr>
              <w:spacing w:before="60" w:after="60"/>
              <w:rPr>
                <w:rFonts w:cs="Arial"/>
                <w:sz w:val="20"/>
                <w:szCs w:val="20"/>
              </w:rPr>
            </w:pPr>
            <w:r w:rsidRPr="00DC56B1">
              <w:rPr>
                <w:rFonts w:cs="Arial"/>
                <w:sz w:val="20"/>
                <w:szCs w:val="20"/>
              </w:rPr>
              <w:t>Fuente de medios públicos (por ejemplo, Internet):</w:t>
            </w:r>
          </w:p>
          <w:p w14:paraId="2CF27A10" w14:textId="77777777" w:rsidR="00152119" w:rsidRPr="00DC56B1" w:rsidRDefault="00152119" w:rsidP="00F663AE">
            <w:pPr>
              <w:spacing w:before="60" w:after="60"/>
              <w:rPr>
                <w:rFonts w:cs="Arial"/>
                <w:sz w:val="20"/>
                <w:szCs w:val="20"/>
              </w:rPr>
            </w:pPr>
            <w:r w:rsidRPr="00DC56B1">
              <w:rPr>
                <w:rFonts w:cs="Arial"/>
                <w:sz w:val="20"/>
                <w:szCs w:val="20"/>
              </w:rPr>
              <w:t xml:space="preserve"> </w:t>
            </w:r>
          </w:p>
          <w:p w14:paraId="6D418702" w14:textId="77777777" w:rsidR="00152119" w:rsidRPr="00DC56B1" w:rsidRDefault="00152119" w:rsidP="00F663AE">
            <w:pPr>
              <w:spacing w:before="60" w:after="60"/>
              <w:rPr>
                <w:rFonts w:cs="Arial"/>
                <w:sz w:val="20"/>
                <w:szCs w:val="20"/>
              </w:rPr>
            </w:pPr>
            <w:r w:rsidRPr="00DC56B1">
              <w:rPr>
                <w:rFonts w:cs="Arial"/>
                <w:sz w:val="20"/>
                <w:szCs w:val="20"/>
              </w:rPr>
              <w:t>Criterios de búsqueda (por ejemplo, búsqueda en Google de [nombre del proveedor + nombre del país + “derechos humanos]):</w:t>
            </w:r>
          </w:p>
        </w:tc>
        <w:tc>
          <w:tcPr>
            <w:tcW w:w="4846" w:type="dxa"/>
          </w:tcPr>
          <w:p w14:paraId="05E557B5" w14:textId="77777777" w:rsidR="00152119" w:rsidRPr="00DC56B1" w:rsidRDefault="00152119" w:rsidP="00F663AE">
            <w:pPr>
              <w:spacing w:before="60" w:after="60"/>
              <w:rPr>
                <w:rFonts w:cs="Arial"/>
                <w:sz w:val="20"/>
                <w:szCs w:val="20"/>
              </w:rPr>
            </w:pPr>
            <w:r w:rsidRPr="00DC56B1">
              <w:rPr>
                <w:rFonts w:cs="Arial"/>
                <w:sz w:val="20"/>
                <w:szCs w:val="20"/>
              </w:rPr>
              <w:t>Por ejemplo, “sin resultados” o resumen de resultados clave</w:t>
            </w:r>
          </w:p>
        </w:tc>
      </w:tr>
      <w:tr w:rsidR="00152119" w:rsidRPr="00DC56B1" w14:paraId="67CF53E5" w14:textId="77777777" w:rsidTr="0086564A">
        <w:tc>
          <w:tcPr>
            <w:tcW w:w="4505" w:type="dxa"/>
          </w:tcPr>
          <w:p w14:paraId="3E900F12" w14:textId="77777777" w:rsidR="00152119" w:rsidRPr="00DC56B1" w:rsidRDefault="00152119" w:rsidP="00F663AE">
            <w:pPr>
              <w:spacing w:before="60" w:after="60"/>
              <w:rPr>
                <w:rFonts w:cs="Arial"/>
                <w:b/>
                <w:bCs/>
                <w:sz w:val="20"/>
                <w:szCs w:val="20"/>
              </w:rPr>
            </w:pPr>
            <w:r w:rsidRPr="00DC56B1">
              <w:rPr>
                <w:rFonts w:cs="Arial"/>
                <w:b/>
                <w:bCs/>
                <w:sz w:val="20"/>
                <w:szCs w:val="20"/>
              </w:rPr>
              <w:t>Búsqueda #2</w:t>
            </w:r>
          </w:p>
        </w:tc>
        <w:tc>
          <w:tcPr>
            <w:tcW w:w="4846" w:type="dxa"/>
          </w:tcPr>
          <w:p w14:paraId="379EF2A4" w14:textId="77777777" w:rsidR="00152119" w:rsidRPr="00DC56B1" w:rsidRDefault="00152119" w:rsidP="00F663AE">
            <w:pPr>
              <w:spacing w:before="60" w:after="60"/>
              <w:rPr>
                <w:rFonts w:cs="Arial"/>
                <w:sz w:val="20"/>
                <w:szCs w:val="20"/>
              </w:rPr>
            </w:pPr>
          </w:p>
        </w:tc>
      </w:tr>
      <w:tr w:rsidR="00152119" w:rsidRPr="00DC56B1" w14:paraId="4FB3CF29" w14:textId="77777777" w:rsidTr="0086564A">
        <w:tc>
          <w:tcPr>
            <w:tcW w:w="4505" w:type="dxa"/>
          </w:tcPr>
          <w:p w14:paraId="17D25BA0" w14:textId="77777777" w:rsidR="00152119" w:rsidRPr="00DC56B1" w:rsidRDefault="00152119" w:rsidP="00F663AE">
            <w:pPr>
              <w:spacing w:before="60" w:after="60"/>
              <w:rPr>
                <w:rFonts w:cs="Arial"/>
                <w:b/>
                <w:bCs/>
                <w:sz w:val="20"/>
                <w:szCs w:val="20"/>
              </w:rPr>
            </w:pPr>
            <w:r w:rsidRPr="00DC56B1">
              <w:rPr>
                <w:rFonts w:cs="Arial"/>
                <w:b/>
                <w:bCs/>
                <w:sz w:val="20"/>
                <w:szCs w:val="20"/>
              </w:rPr>
              <w:t>Búsqueda #3</w:t>
            </w:r>
          </w:p>
        </w:tc>
        <w:tc>
          <w:tcPr>
            <w:tcW w:w="4846" w:type="dxa"/>
          </w:tcPr>
          <w:p w14:paraId="7C11BE05" w14:textId="77777777" w:rsidR="00152119" w:rsidRPr="00DC56B1" w:rsidRDefault="00152119" w:rsidP="00F663AE">
            <w:pPr>
              <w:spacing w:before="60" w:after="60"/>
              <w:rPr>
                <w:rFonts w:cs="Arial"/>
                <w:sz w:val="20"/>
                <w:szCs w:val="20"/>
              </w:rPr>
            </w:pPr>
          </w:p>
        </w:tc>
      </w:tr>
      <w:tr w:rsidR="00152119" w:rsidRPr="00DC56B1" w14:paraId="4A27A453" w14:textId="77777777" w:rsidTr="0086564A">
        <w:tc>
          <w:tcPr>
            <w:tcW w:w="4505" w:type="dxa"/>
          </w:tcPr>
          <w:p w14:paraId="401F2FC9" w14:textId="77777777" w:rsidR="00152119" w:rsidRPr="00DC56B1" w:rsidRDefault="00152119" w:rsidP="00F663AE">
            <w:pPr>
              <w:spacing w:before="60" w:after="60"/>
              <w:rPr>
                <w:rFonts w:cs="Arial"/>
                <w:b/>
                <w:bCs/>
                <w:sz w:val="20"/>
                <w:szCs w:val="20"/>
              </w:rPr>
            </w:pPr>
            <w:r w:rsidRPr="00DC56B1">
              <w:rPr>
                <w:rFonts w:cs="Arial"/>
                <w:b/>
                <w:bCs/>
                <w:sz w:val="20"/>
                <w:szCs w:val="20"/>
              </w:rPr>
              <w:t>Búsqueda #4</w:t>
            </w:r>
          </w:p>
        </w:tc>
        <w:tc>
          <w:tcPr>
            <w:tcW w:w="4846" w:type="dxa"/>
          </w:tcPr>
          <w:p w14:paraId="07790E56" w14:textId="77777777" w:rsidR="00152119" w:rsidRPr="00DC56B1" w:rsidRDefault="00152119" w:rsidP="00F663AE">
            <w:pPr>
              <w:spacing w:before="60" w:after="60"/>
              <w:rPr>
                <w:rFonts w:cs="Arial"/>
                <w:sz w:val="20"/>
                <w:szCs w:val="20"/>
              </w:rPr>
            </w:pPr>
          </w:p>
        </w:tc>
      </w:tr>
      <w:tr w:rsidR="00152119" w:rsidRPr="00DC56B1" w14:paraId="5228448F" w14:textId="77777777" w:rsidTr="0086564A">
        <w:tc>
          <w:tcPr>
            <w:tcW w:w="4505" w:type="dxa"/>
          </w:tcPr>
          <w:p w14:paraId="6DD7EEFF" w14:textId="77777777" w:rsidR="00152119" w:rsidRPr="00DC56B1" w:rsidRDefault="00152119" w:rsidP="00F663AE">
            <w:pPr>
              <w:spacing w:before="60" w:after="60"/>
              <w:rPr>
                <w:rFonts w:cs="Arial"/>
                <w:b/>
                <w:bCs/>
                <w:sz w:val="20"/>
                <w:szCs w:val="20"/>
              </w:rPr>
            </w:pPr>
            <w:r w:rsidRPr="00DC56B1">
              <w:rPr>
                <w:rFonts w:cs="Arial"/>
                <w:b/>
                <w:bCs/>
                <w:sz w:val="20"/>
                <w:szCs w:val="20"/>
              </w:rPr>
              <w:t>Búsqueda #5</w:t>
            </w:r>
          </w:p>
        </w:tc>
        <w:tc>
          <w:tcPr>
            <w:tcW w:w="4846" w:type="dxa"/>
          </w:tcPr>
          <w:p w14:paraId="0FF8AD97" w14:textId="77777777" w:rsidR="00152119" w:rsidRPr="00DC56B1" w:rsidRDefault="00152119" w:rsidP="00F663AE">
            <w:pPr>
              <w:spacing w:before="60" w:after="60"/>
              <w:rPr>
                <w:rFonts w:cs="Arial"/>
                <w:sz w:val="20"/>
                <w:szCs w:val="20"/>
              </w:rPr>
            </w:pPr>
          </w:p>
        </w:tc>
      </w:tr>
      <w:tr w:rsidR="00152119" w:rsidRPr="00DC56B1" w14:paraId="2BD8A532" w14:textId="77777777" w:rsidTr="0086564A">
        <w:tc>
          <w:tcPr>
            <w:tcW w:w="4505" w:type="dxa"/>
          </w:tcPr>
          <w:p w14:paraId="6DDAFF75" w14:textId="77777777" w:rsidR="00152119" w:rsidRPr="00DC56B1" w:rsidRDefault="00152119" w:rsidP="00F663AE">
            <w:pPr>
              <w:spacing w:before="60" w:after="60"/>
              <w:rPr>
                <w:rFonts w:cs="Arial"/>
                <w:b/>
                <w:bCs/>
                <w:sz w:val="20"/>
                <w:szCs w:val="20"/>
              </w:rPr>
            </w:pPr>
            <w:r w:rsidRPr="00DC56B1">
              <w:rPr>
                <w:rFonts w:cs="Arial"/>
                <w:b/>
                <w:bCs/>
                <w:sz w:val="20"/>
                <w:szCs w:val="20"/>
              </w:rPr>
              <w:t>Búsqueda #6</w:t>
            </w:r>
          </w:p>
        </w:tc>
        <w:tc>
          <w:tcPr>
            <w:tcW w:w="4846" w:type="dxa"/>
          </w:tcPr>
          <w:p w14:paraId="05871FB9" w14:textId="77777777" w:rsidR="00152119" w:rsidRPr="00DC56B1" w:rsidRDefault="00152119" w:rsidP="00F663AE">
            <w:pPr>
              <w:spacing w:before="60" w:after="60"/>
              <w:rPr>
                <w:rFonts w:cs="Arial"/>
                <w:sz w:val="20"/>
                <w:szCs w:val="20"/>
              </w:rPr>
            </w:pPr>
          </w:p>
        </w:tc>
      </w:tr>
      <w:tr w:rsidR="00152119" w:rsidRPr="00DC56B1" w14:paraId="2E2A85A2" w14:textId="77777777" w:rsidTr="0086564A">
        <w:tc>
          <w:tcPr>
            <w:tcW w:w="4505" w:type="dxa"/>
          </w:tcPr>
          <w:p w14:paraId="3146305A" w14:textId="77777777" w:rsidR="00152119" w:rsidRPr="00DC56B1" w:rsidRDefault="00152119" w:rsidP="00F663AE">
            <w:pPr>
              <w:spacing w:before="60" w:after="60"/>
              <w:rPr>
                <w:rFonts w:cs="Arial"/>
                <w:b/>
                <w:bCs/>
                <w:sz w:val="20"/>
                <w:szCs w:val="20"/>
              </w:rPr>
            </w:pPr>
            <w:r w:rsidRPr="00DC56B1">
              <w:rPr>
                <w:rFonts w:cs="Arial"/>
                <w:b/>
                <w:bCs/>
                <w:sz w:val="20"/>
                <w:szCs w:val="20"/>
              </w:rPr>
              <w:t>Búsqueda #7</w:t>
            </w:r>
          </w:p>
        </w:tc>
        <w:tc>
          <w:tcPr>
            <w:tcW w:w="4846" w:type="dxa"/>
          </w:tcPr>
          <w:p w14:paraId="6CB9C795" w14:textId="77777777" w:rsidR="00152119" w:rsidRPr="00DC56B1" w:rsidRDefault="00152119" w:rsidP="00F663AE">
            <w:pPr>
              <w:spacing w:before="60" w:after="60"/>
              <w:rPr>
                <w:rFonts w:cs="Arial"/>
                <w:sz w:val="20"/>
                <w:szCs w:val="20"/>
              </w:rPr>
            </w:pPr>
          </w:p>
        </w:tc>
      </w:tr>
      <w:tr w:rsidR="00152119" w:rsidRPr="00DC56B1" w14:paraId="6D4C4AB5" w14:textId="77777777" w:rsidTr="0086564A">
        <w:tc>
          <w:tcPr>
            <w:tcW w:w="4505" w:type="dxa"/>
          </w:tcPr>
          <w:p w14:paraId="30555DE9" w14:textId="77777777" w:rsidR="00152119" w:rsidRPr="00DC56B1" w:rsidRDefault="00152119" w:rsidP="00F663AE">
            <w:pPr>
              <w:spacing w:before="60" w:after="60"/>
              <w:rPr>
                <w:rFonts w:cs="Arial"/>
                <w:b/>
                <w:bCs/>
                <w:sz w:val="20"/>
                <w:szCs w:val="20"/>
              </w:rPr>
            </w:pPr>
            <w:r w:rsidRPr="00DC56B1">
              <w:rPr>
                <w:rFonts w:cs="Arial"/>
                <w:b/>
                <w:bCs/>
                <w:sz w:val="20"/>
                <w:szCs w:val="20"/>
              </w:rPr>
              <w:t>Búsqueda #8</w:t>
            </w:r>
          </w:p>
        </w:tc>
        <w:tc>
          <w:tcPr>
            <w:tcW w:w="4846" w:type="dxa"/>
          </w:tcPr>
          <w:p w14:paraId="5600871D" w14:textId="77777777" w:rsidR="00152119" w:rsidRPr="00DC56B1" w:rsidRDefault="00152119" w:rsidP="00F663AE">
            <w:pPr>
              <w:spacing w:before="60" w:after="60"/>
              <w:rPr>
                <w:rFonts w:cs="Arial"/>
                <w:sz w:val="20"/>
                <w:szCs w:val="20"/>
              </w:rPr>
            </w:pPr>
          </w:p>
        </w:tc>
      </w:tr>
      <w:tr w:rsidR="00152119" w:rsidRPr="00DC56B1" w14:paraId="69CD3291" w14:textId="77777777" w:rsidTr="0086564A">
        <w:tc>
          <w:tcPr>
            <w:tcW w:w="4505" w:type="dxa"/>
          </w:tcPr>
          <w:p w14:paraId="22DB0687" w14:textId="77777777" w:rsidR="00152119" w:rsidRPr="00DC56B1" w:rsidRDefault="00152119" w:rsidP="00F663AE">
            <w:pPr>
              <w:spacing w:before="60" w:after="60"/>
              <w:rPr>
                <w:rFonts w:cs="Arial"/>
                <w:b/>
                <w:bCs/>
                <w:sz w:val="20"/>
                <w:szCs w:val="20"/>
              </w:rPr>
            </w:pPr>
            <w:r w:rsidRPr="00DC56B1">
              <w:rPr>
                <w:rFonts w:cs="Arial"/>
                <w:b/>
                <w:bCs/>
                <w:sz w:val="20"/>
                <w:szCs w:val="20"/>
              </w:rPr>
              <w:t>Búsqueda #9</w:t>
            </w:r>
          </w:p>
        </w:tc>
        <w:tc>
          <w:tcPr>
            <w:tcW w:w="4846" w:type="dxa"/>
          </w:tcPr>
          <w:p w14:paraId="47963DC9" w14:textId="77777777" w:rsidR="00152119" w:rsidRPr="00DC56B1" w:rsidRDefault="00152119" w:rsidP="00F663AE">
            <w:pPr>
              <w:spacing w:before="60" w:after="60"/>
              <w:rPr>
                <w:rFonts w:cs="Arial"/>
                <w:sz w:val="20"/>
                <w:szCs w:val="20"/>
              </w:rPr>
            </w:pPr>
          </w:p>
        </w:tc>
      </w:tr>
      <w:tr w:rsidR="00152119" w:rsidRPr="00DC56B1" w14:paraId="4170A21E" w14:textId="77777777" w:rsidTr="0086564A">
        <w:tc>
          <w:tcPr>
            <w:tcW w:w="4505" w:type="dxa"/>
          </w:tcPr>
          <w:p w14:paraId="0019C9C2" w14:textId="77777777" w:rsidR="00152119" w:rsidRPr="00DC56B1" w:rsidRDefault="00152119" w:rsidP="00F663AE">
            <w:pPr>
              <w:spacing w:before="60" w:after="60"/>
              <w:rPr>
                <w:rFonts w:cs="Arial"/>
                <w:b/>
                <w:bCs/>
                <w:sz w:val="20"/>
                <w:szCs w:val="20"/>
              </w:rPr>
            </w:pPr>
            <w:r w:rsidRPr="00DC56B1">
              <w:rPr>
                <w:rFonts w:cs="Arial"/>
                <w:b/>
                <w:bCs/>
                <w:sz w:val="20"/>
                <w:szCs w:val="20"/>
              </w:rPr>
              <w:t>Búsqueda #10</w:t>
            </w:r>
          </w:p>
        </w:tc>
        <w:tc>
          <w:tcPr>
            <w:tcW w:w="4846" w:type="dxa"/>
          </w:tcPr>
          <w:p w14:paraId="785DCC39" w14:textId="77777777" w:rsidR="00152119" w:rsidRPr="00DC56B1" w:rsidRDefault="00152119" w:rsidP="00F663AE">
            <w:pPr>
              <w:spacing w:before="60" w:after="60"/>
              <w:rPr>
                <w:rFonts w:cs="Arial"/>
                <w:sz w:val="20"/>
                <w:szCs w:val="20"/>
              </w:rPr>
            </w:pPr>
          </w:p>
        </w:tc>
      </w:tr>
      <w:tr w:rsidR="00152119" w:rsidRPr="00DC56B1" w14:paraId="67CC2E25" w14:textId="77777777" w:rsidTr="0086564A">
        <w:trPr>
          <w:trHeight w:val="1497"/>
        </w:trPr>
        <w:tc>
          <w:tcPr>
            <w:tcW w:w="9351" w:type="dxa"/>
            <w:gridSpan w:val="2"/>
          </w:tcPr>
          <w:p w14:paraId="1908204F" w14:textId="77777777" w:rsidR="00152119" w:rsidRPr="00DC56B1" w:rsidRDefault="00152119" w:rsidP="00F663AE">
            <w:pPr>
              <w:spacing w:before="60" w:after="60"/>
              <w:rPr>
                <w:rFonts w:cs="Arial"/>
                <w:b/>
                <w:bCs/>
                <w:sz w:val="20"/>
                <w:szCs w:val="20"/>
              </w:rPr>
            </w:pPr>
            <w:r w:rsidRPr="00DC56B1">
              <w:rPr>
                <w:rFonts w:cs="Arial"/>
                <w:b/>
                <w:bCs/>
                <w:sz w:val="20"/>
                <w:szCs w:val="20"/>
              </w:rPr>
              <w:lastRenderedPageBreak/>
              <w:t>Conclusión</w:t>
            </w:r>
          </w:p>
        </w:tc>
      </w:tr>
    </w:tbl>
    <w:p w14:paraId="3E853D02" w14:textId="73D3C4FE" w:rsidR="00F15AFF" w:rsidRPr="00F15AFF" w:rsidRDefault="00463133" w:rsidP="00F15AFF">
      <w:pPr>
        <w:rPr>
          <w:b/>
          <w:bCs/>
          <w:lang w:val="en-GB"/>
        </w:rPr>
      </w:pPr>
      <w:r>
        <w:rPr>
          <w:b/>
          <w:bCs/>
          <w:lang w:val="en-GB"/>
        </w:rPr>
        <w:t>B: Cuestionario</w:t>
      </w:r>
    </w:p>
    <w:p w14:paraId="0FA3326F" w14:textId="38C8D47F" w:rsidR="00F15AFF" w:rsidRDefault="00F15AFF" w:rsidP="00F15AFF">
      <w:pPr>
        <w:pStyle w:val="ListParagraph"/>
        <w:numPr>
          <w:ilvl w:val="0"/>
          <w:numId w:val="8"/>
        </w:numPr>
        <w:contextualSpacing w:val="0"/>
      </w:pPr>
      <w:r w:rsidRPr="00F15AFF">
        <w:t>Exigir a los proveedores que completen un cuestionario de evaluación de riesgos de la cadena de suministro. Véase el Anexo B para un cuestionario representativo (lista no exhaustiva de temas).</w:t>
      </w:r>
    </w:p>
    <w:p w14:paraId="18823B7D" w14:textId="2AA8D681" w:rsidR="00F15AFF" w:rsidRPr="00F15AFF" w:rsidRDefault="00F15AFF" w:rsidP="00F15AFF">
      <w:pPr>
        <w:pStyle w:val="ListParagraph"/>
        <w:numPr>
          <w:ilvl w:val="0"/>
          <w:numId w:val="8"/>
        </w:numPr>
        <w:contextualSpacing w:val="0"/>
      </w:pPr>
      <w:r w:rsidRPr="00F15AFF">
        <w:t>Si la revisión de fuentes de medios públicos o el cuestionario de evaluación de riesgos de la cadena de suministro identifican puntos que pueden requerir mayor aclaración, su empresa llevará a cabo la actividad necesaria (por ejemplo, solicitar documentación adicional, realizar entrevistas al personal de gestión de proveedores relevante, etc.) para obtener el nivel de seguridad requerido.</w:t>
      </w:r>
    </w:p>
    <w:p w14:paraId="5730E202" w14:textId="77777777" w:rsidR="00F15AFF" w:rsidRDefault="00F15AFF" w:rsidP="00F15AFF">
      <w:pPr>
        <w:pStyle w:val="ListParagraph"/>
        <w:spacing w:before="100" w:after="100"/>
        <w:ind w:left="360"/>
        <w:contextualSpacing w:val="0"/>
        <w:rPr>
          <w:rFonts w:ascii="Century Gothic" w:hAnsi="Century Gothic"/>
          <w:b/>
          <w:bCs/>
          <w:color w:val="44546A"/>
          <w:sz w:val="24"/>
          <w:lang w:eastAsia="de-DE"/>
        </w:rPr>
      </w:pPr>
    </w:p>
    <w:p w14:paraId="4E9E38A0" w14:textId="14CFC3B1" w:rsidR="002C3FFF" w:rsidRPr="002C3FFF" w:rsidRDefault="00295A9A" w:rsidP="002C3FFF">
      <w:pPr>
        <w:pStyle w:val="Caption"/>
        <w:keepNext/>
        <w:spacing w:after="120"/>
        <w:rPr>
          <w:b/>
          <w:bCs/>
          <w:sz w:val="20"/>
        </w:rPr>
      </w:pPr>
      <w:r>
        <w:rPr>
          <w:b/>
          <w:bCs/>
          <w:sz w:val="20"/>
        </w:rPr>
        <w:t>Plantilla 4 – Cuestionario de evaluación de riesgos de la cadena de suministro</w:t>
      </w:r>
    </w:p>
    <w:tbl>
      <w:tblPr>
        <w:tblW w:w="9351"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Layout w:type="fixed"/>
        <w:tblLook w:val="0400" w:firstRow="0" w:lastRow="0" w:firstColumn="0" w:lastColumn="0" w:noHBand="0" w:noVBand="1"/>
      </w:tblPr>
      <w:tblGrid>
        <w:gridCol w:w="7508"/>
        <w:gridCol w:w="614"/>
        <w:gridCol w:w="614"/>
        <w:gridCol w:w="615"/>
      </w:tblGrid>
      <w:tr w:rsidR="00F043AF" w:rsidRPr="002C3FFF" w14:paraId="10733780" w14:textId="77777777" w:rsidTr="00EF07E6">
        <w:trPr>
          <w:trHeight w:val="447"/>
          <w:tblHeader/>
        </w:trPr>
        <w:tc>
          <w:tcPr>
            <w:tcW w:w="7508" w:type="dxa"/>
            <w:tcBorders>
              <w:top w:val="single" w:sz="4" w:space="0" w:color="404040" w:themeColor="text1" w:themeTint="BF"/>
              <w:bottom w:val="single" w:sz="4" w:space="0" w:color="404040" w:themeColor="text1" w:themeTint="BF"/>
            </w:tcBorders>
            <w:shd w:val="clear" w:color="auto" w:fill="125B61"/>
            <w:vAlign w:val="center"/>
          </w:tcPr>
          <w:p w14:paraId="6FE55AEC" w14:textId="2E4D4B87" w:rsidR="00F043AF" w:rsidRPr="002C3FFF" w:rsidRDefault="00EF07E6" w:rsidP="00F663AE">
            <w:pPr>
              <w:spacing w:before="60" w:after="60"/>
              <w:rPr>
                <w:rFonts w:cs="Arial"/>
                <w:b/>
                <w:bCs/>
                <w:color w:val="FFFFFF" w:themeColor="background1"/>
                <w:sz w:val="20"/>
                <w:szCs w:val="20"/>
              </w:rPr>
            </w:pPr>
            <w:r w:rsidRPr="002C3FFF">
              <w:rPr>
                <w:rFonts w:cs="Arial"/>
                <w:b/>
                <w:bCs/>
                <w:color w:val="FFFFFF" w:themeColor="background1"/>
                <w:sz w:val="20"/>
                <w:szCs w:val="20"/>
              </w:rPr>
              <w:t>Evaluación de riesgos de la cadena de suministro</w:t>
            </w:r>
          </w:p>
        </w:tc>
        <w:tc>
          <w:tcPr>
            <w:tcW w:w="614" w:type="dxa"/>
            <w:tcBorders>
              <w:top w:val="single" w:sz="4" w:space="0" w:color="404040" w:themeColor="text1" w:themeTint="BF"/>
              <w:bottom w:val="single" w:sz="4" w:space="0" w:color="404040" w:themeColor="text1" w:themeTint="BF"/>
            </w:tcBorders>
            <w:shd w:val="clear" w:color="auto" w:fill="125B61"/>
            <w:vAlign w:val="center"/>
          </w:tcPr>
          <w:p w14:paraId="4CDE072B" w14:textId="77777777" w:rsidR="00F043AF" w:rsidRPr="002C3FFF" w:rsidRDefault="00F043AF" w:rsidP="00F663AE">
            <w:pPr>
              <w:spacing w:before="60" w:after="60"/>
              <w:rPr>
                <w:rFonts w:cs="Arial"/>
                <w:b/>
                <w:bCs/>
                <w:color w:val="FFFFFF" w:themeColor="background1"/>
                <w:sz w:val="20"/>
                <w:szCs w:val="20"/>
              </w:rPr>
            </w:pPr>
            <w:r w:rsidRPr="002C3FFF">
              <w:rPr>
                <w:rFonts w:cs="Arial"/>
                <w:b/>
                <w:bCs/>
                <w:color w:val="FFFFFF" w:themeColor="background1"/>
                <w:sz w:val="20"/>
                <w:szCs w:val="20"/>
              </w:rPr>
              <w:t>Sí</w:t>
            </w:r>
          </w:p>
        </w:tc>
        <w:tc>
          <w:tcPr>
            <w:tcW w:w="614" w:type="dxa"/>
            <w:tcBorders>
              <w:top w:val="single" w:sz="4" w:space="0" w:color="404040" w:themeColor="text1" w:themeTint="BF"/>
              <w:bottom w:val="single" w:sz="4" w:space="0" w:color="404040" w:themeColor="text1" w:themeTint="BF"/>
            </w:tcBorders>
            <w:shd w:val="clear" w:color="auto" w:fill="125B61"/>
            <w:vAlign w:val="center"/>
          </w:tcPr>
          <w:p w14:paraId="7CC5EB23" w14:textId="77777777" w:rsidR="00F043AF" w:rsidRPr="002C3FFF" w:rsidRDefault="00F043AF" w:rsidP="00F663AE">
            <w:pPr>
              <w:spacing w:before="60" w:after="60"/>
              <w:rPr>
                <w:rFonts w:cs="Arial"/>
                <w:b/>
                <w:bCs/>
                <w:color w:val="FFFFFF" w:themeColor="background1"/>
                <w:sz w:val="20"/>
                <w:szCs w:val="20"/>
              </w:rPr>
            </w:pPr>
            <w:r w:rsidRPr="002C3FFF">
              <w:rPr>
                <w:rFonts w:cs="Arial"/>
                <w:b/>
                <w:bCs/>
                <w:color w:val="FFFFFF" w:themeColor="background1"/>
                <w:sz w:val="20"/>
                <w:szCs w:val="20"/>
              </w:rPr>
              <w:t>No</w:t>
            </w:r>
          </w:p>
        </w:tc>
        <w:tc>
          <w:tcPr>
            <w:tcW w:w="615" w:type="dxa"/>
            <w:tcBorders>
              <w:top w:val="single" w:sz="4" w:space="0" w:color="404040" w:themeColor="text1" w:themeTint="BF"/>
              <w:bottom w:val="single" w:sz="4" w:space="0" w:color="404040" w:themeColor="text1" w:themeTint="BF"/>
            </w:tcBorders>
            <w:shd w:val="clear" w:color="auto" w:fill="125B61"/>
            <w:vAlign w:val="center"/>
          </w:tcPr>
          <w:p w14:paraId="4FDA9AD8" w14:textId="77777777" w:rsidR="00F043AF" w:rsidRPr="002C3FFF" w:rsidRDefault="00F043AF" w:rsidP="00F663AE">
            <w:pPr>
              <w:spacing w:before="60" w:after="60"/>
              <w:rPr>
                <w:rFonts w:cs="Arial"/>
                <w:b/>
                <w:bCs/>
                <w:color w:val="FFFFFF" w:themeColor="background1"/>
                <w:sz w:val="20"/>
                <w:szCs w:val="20"/>
              </w:rPr>
            </w:pPr>
            <w:r w:rsidRPr="002C3FFF">
              <w:rPr>
                <w:rFonts w:cs="Arial"/>
                <w:b/>
                <w:bCs/>
                <w:color w:val="FFFFFF" w:themeColor="background1"/>
                <w:sz w:val="20"/>
                <w:szCs w:val="20"/>
              </w:rPr>
              <w:t>N / A</w:t>
            </w:r>
          </w:p>
        </w:tc>
      </w:tr>
      <w:tr w:rsidR="00F043AF" w:rsidRPr="002C3FFF" w14:paraId="68DB504A" w14:textId="77777777" w:rsidTr="00F663AE">
        <w:trPr>
          <w:trHeight w:val="742"/>
        </w:trPr>
        <w:tc>
          <w:tcPr>
            <w:tcW w:w="9351" w:type="dxa"/>
            <w:gridSpan w:val="4"/>
            <w:tcBorders>
              <w:top w:val="single" w:sz="4" w:space="0" w:color="404040" w:themeColor="text1" w:themeTint="BF"/>
            </w:tcBorders>
            <w:shd w:val="clear" w:color="auto" w:fill="auto"/>
            <w:vAlign w:val="center"/>
          </w:tcPr>
          <w:p w14:paraId="2F24D39C" w14:textId="77777777" w:rsidR="00F043AF" w:rsidRPr="002C3FFF" w:rsidRDefault="00F043AF" w:rsidP="00F663AE">
            <w:pPr>
              <w:spacing w:before="60" w:after="60"/>
              <w:rPr>
                <w:rFonts w:cs="Arial"/>
                <w:sz w:val="20"/>
                <w:szCs w:val="20"/>
              </w:rPr>
            </w:pPr>
            <w:r w:rsidRPr="002C3FFF">
              <w:rPr>
                <w:rFonts w:cs="Arial"/>
                <w:sz w:val="20"/>
                <w:szCs w:val="20"/>
              </w:rPr>
              <w:t>Nombre de la empresa:</w:t>
            </w:r>
          </w:p>
          <w:p w14:paraId="32D6E4A9" w14:textId="77777777" w:rsidR="00F043AF" w:rsidRPr="002C3FFF" w:rsidRDefault="00F043AF" w:rsidP="00F663AE">
            <w:pPr>
              <w:spacing w:before="60" w:after="60"/>
              <w:rPr>
                <w:rFonts w:cs="Arial"/>
                <w:sz w:val="20"/>
                <w:szCs w:val="20"/>
              </w:rPr>
            </w:pPr>
          </w:p>
          <w:p w14:paraId="790EEAD4" w14:textId="77777777" w:rsidR="00F043AF" w:rsidRPr="002C3FFF" w:rsidRDefault="00F043AF" w:rsidP="00F663AE">
            <w:pPr>
              <w:spacing w:before="60" w:after="60"/>
              <w:rPr>
                <w:rFonts w:cs="Arial"/>
                <w:sz w:val="20"/>
                <w:szCs w:val="20"/>
              </w:rPr>
            </w:pPr>
            <w:r w:rsidRPr="002C3FFF">
              <w:rPr>
                <w:rFonts w:cs="Arial"/>
                <w:sz w:val="20"/>
                <w:szCs w:val="20"/>
              </w:rPr>
              <w:t>Dirección de la empresa:</w:t>
            </w:r>
          </w:p>
          <w:p w14:paraId="4C53B323" w14:textId="77777777" w:rsidR="00F043AF" w:rsidRPr="002C3FFF" w:rsidRDefault="00F043AF" w:rsidP="00F663AE">
            <w:pPr>
              <w:spacing w:before="60" w:after="60"/>
              <w:rPr>
                <w:rFonts w:cs="Arial"/>
                <w:sz w:val="20"/>
                <w:szCs w:val="20"/>
              </w:rPr>
            </w:pPr>
          </w:p>
          <w:p w14:paraId="420C23C0" w14:textId="77777777" w:rsidR="00F043AF" w:rsidRPr="002C3FFF" w:rsidRDefault="00F043AF" w:rsidP="00F663AE">
            <w:pPr>
              <w:spacing w:before="60" w:after="60"/>
              <w:rPr>
                <w:rFonts w:cs="Arial"/>
                <w:sz w:val="20"/>
                <w:szCs w:val="20"/>
              </w:rPr>
            </w:pPr>
            <w:r w:rsidRPr="002C3FFF">
              <w:rPr>
                <w:rFonts w:cs="Arial"/>
                <w:sz w:val="20"/>
                <w:szCs w:val="20"/>
              </w:rPr>
              <w:t>Número de personal permanente:</w:t>
            </w:r>
          </w:p>
          <w:p w14:paraId="66C45503" w14:textId="77777777" w:rsidR="00F043AF" w:rsidRPr="002C3FFF" w:rsidRDefault="00F043AF" w:rsidP="00F663AE">
            <w:pPr>
              <w:spacing w:before="60" w:after="60"/>
              <w:rPr>
                <w:rFonts w:cs="Arial"/>
                <w:sz w:val="20"/>
                <w:szCs w:val="20"/>
              </w:rPr>
            </w:pPr>
          </w:p>
          <w:p w14:paraId="14FE533F" w14:textId="77777777" w:rsidR="00F043AF" w:rsidRPr="002C3FFF" w:rsidRDefault="00F043AF" w:rsidP="00F663AE">
            <w:pPr>
              <w:spacing w:before="60" w:after="60"/>
              <w:rPr>
                <w:rFonts w:cs="Arial"/>
                <w:sz w:val="20"/>
                <w:szCs w:val="20"/>
              </w:rPr>
            </w:pPr>
            <w:r w:rsidRPr="002C3FFF">
              <w:rPr>
                <w:rFonts w:cs="Arial"/>
                <w:sz w:val="20"/>
                <w:szCs w:val="20"/>
              </w:rPr>
              <w:t>Número de personal temporal/eventual:</w:t>
            </w:r>
          </w:p>
          <w:p w14:paraId="7BCC54BA" w14:textId="77777777" w:rsidR="00F043AF" w:rsidRPr="002C3FFF" w:rsidRDefault="00F043AF" w:rsidP="00F663AE">
            <w:pPr>
              <w:spacing w:before="60" w:after="60"/>
              <w:rPr>
                <w:rFonts w:cs="Arial"/>
                <w:sz w:val="20"/>
                <w:szCs w:val="20"/>
              </w:rPr>
            </w:pPr>
          </w:p>
        </w:tc>
      </w:tr>
      <w:tr w:rsidR="00F043AF" w:rsidRPr="002C3FFF" w14:paraId="3960B4F4" w14:textId="77777777" w:rsidTr="00F663AE">
        <w:trPr>
          <w:trHeight w:val="914"/>
        </w:trPr>
        <w:tc>
          <w:tcPr>
            <w:tcW w:w="7508" w:type="dxa"/>
            <w:shd w:val="clear" w:color="auto" w:fill="auto"/>
            <w:vAlign w:val="center"/>
          </w:tcPr>
          <w:p w14:paraId="40A4164D" w14:textId="77777777" w:rsidR="00F043AF" w:rsidRPr="002C3FFF" w:rsidRDefault="00F043AF" w:rsidP="00F663AE">
            <w:pPr>
              <w:pStyle w:val="Normal0"/>
              <w:spacing w:before="60" w:after="60" w:line="240" w:lineRule="auto"/>
              <w:jc w:val="both"/>
              <w:rPr>
                <w:color w:val="auto"/>
                <w:sz w:val="20"/>
                <w:szCs w:val="20"/>
              </w:rPr>
            </w:pPr>
            <w:r w:rsidRPr="002C3FFF">
              <w:rPr>
                <w:color w:val="auto"/>
                <w:sz w:val="20"/>
                <w:szCs w:val="20"/>
              </w:rPr>
              <w:t>¿Cuenta la empresa con sistemas formales para gestionar los riesgos ambientales y de salud y seguridad? En caso afirmativo, proporcione detalles.</w:t>
            </w:r>
          </w:p>
          <w:p w14:paraId="71F865A1"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15FD3A3"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344701B0"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23187EE0"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p>
        </w:tc>
        <w:tc>
          <w:tcPr>
            <w:tcW w:w="614" w:type="dxa"/>
            <w:shd w:val="clear" w:color="auto" w:fill="auto"/>
          </w:tcPr>
          <w:p w14:paraId="7DC82B37"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p>
        </w:tc>
        <w:tc>
          <w:tcPr>
            <w:tcW w:w="615" w:type="dxa"/>
            <w:shd w:val="clear" w:color="auto" w:fill="auto"/>
          </w:tcPr>
          <w:p w14:paraId="032EE701"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p>
        </w:tc>
      </w:tr>
      <w:tr w:rsidR="00F043AF" w:rsidRPr="002C3FFF" w14:paraId="6E822469" w14:textId="77777777" w:rsidTr="00F663AE">
        <w:trPr>
          <w:trHeight w:val="621"/>
        </w:trPr>
        <w:tc>
          <w:tcPr>
            <w:tcW w:w="7508" w:type="dxa"/>
            <w:shd w:val="clear" w:color="auto" w:fill="auto"/>
            <w:vAlign w:val="center"/>
          </w:tcPr>
          <w:p w14:paraId="4E0AD932" w14:textId="77777777" w:rsidR="00F043AF" w:rsidRPr="002C3FFF" w:rsidRDefault="00F043AF" w:rsidP="00F663AE">
            <w:pPr>
              <w:pStyle w:val="Normal0"/>
              <w:spacing w:before="60" w:after="60" w:line="240" w:lineRule="auto"/>
              <w:jc w:val="both"/>
              <w:rPr>
                <w:color w:val="auto"/>
                <w:sz w:val="20"/>
                <w:szCs w:val="20"/>
              </w:rPr>
            </w:pPr>
            <w:r w:rsidRPr="002C3FFF">
              <w:rPr>
                <w:color w:val="auto"/>
                <w:sz w:val="20"/>
                <w:szCs w:val="20"/>
              </w:rPr>
              <w:t>¿Tiene la empresa una política medioambiental establecida?</w:t>
            </w:r>
          </w:p>
          <w:p w14:paraId="113B3ADE" w14:textId="77777777" w:rsidR="00F043AF" w:rsidRPr="002C3FFF" w:rsidRDefault="00F043AF" w:rsidP="00F663AE">
            <w:pPr>
              <w:pStyle w:val="Normal0"/>
              <w:spacing w:before="60" w:after="60" w:line="240" w:lineRule="auto"/>
              <w:jc w:val="both"/>
              <w:rPr>
                <w:color w:val="auto"/>
                <w:sz w:val="20"/>
                <w:szCs w:val="20"/>
              </w:rPr>
            </w:pPr>
            <w:r w:rsidRPr="002C3FFF">
              <w:rPr>
                <w:color w:val="auto"/>
                <w:sz w:val="20"/>
                <w:szCs w:val="20"/>
              </w:rPr>
              <w:t>En caso afirmativo, proporcione una copia.</w:t>
            </w:r>
          </w:p>
          <w:p w14:paraId="284E191D"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5726256E"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D76DA21" w14:textId="77777777" w:rsidR="00F043AF" w:rsidRPr="002C3FFF" w:rsidRDefault="00F043AF" w:rsidP="00F663A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039B16C8"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591168" behindDoc="0" locked="0" layoutInCell="1" hidden="0" allowOverlap="1" wp14:anchorId="7BE7D4A3" wp14:editId="07D57DC9">
                      <wp:simplePos x="0" y="0"/>
                      <wp:positionH relativeFrom="column">
                        <wp:posOffset>4838700</wp:posOffset>
                      </wp:positionH>
                      <wp:positionV relativeFrom="paragraph">
                        <wp:posOffset>3505200</wp:posOffset>
                      </wp:positionV>
                      <wp:extent cx="226695" cy="191135"/>
                      <wp:effectExtent l="0" t="0" r="0" b="0"/>
                      <wp:wrapNone/>
                      <wp:docPr id="1012" name="Rectangle 101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C55D47C"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BE7D4A3" id="Rectangle 1012" o:spid="_x0000_s1027" style="position:absolute;left:0;text-align:left;margin-left:381pt;margin-top:276pt;width:17.85pt;height:15.0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aIFQIAAB4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xGx4snBNpe9J+D4TiLHZwZhzzyOZYHZcVQx7/cT88hFfTI4C8tiWqL4IW2ms6SUv/cc&#10;7j3M8M7iC+DBUzJunkJ6EaPy70/BtjI15UbmyhqHMLX1+mDilN/vU9TtWW9+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GAylog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5C55D47C" w14:textId="77777777" w:rsidR="00F043AF" w:rsidRDefault="00F043AF"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593216" behindDoc="0" locked="0" layoutInCell="1" hidden="0" allowOverlap="1" wp14:anchorId="24473235" wp14:editId="5A5DD8D8">
                      <wp:simplePos x="0" y="0"/>
                      <wp:positionH relativeFrom="column">
                        <wp:posOffset>4838700</wp:posOffset>
                      </wp:positionH>
                      <wp:positionV relativeFrom="paragraph">
                        <wp:posOffset>3505200</wp:posOffset>
                      </wp:positionV>
                      <wp:extent cx="226695" cy="191135"/>
                      <wp:effectExtent l="0" t="0" r="0" b="0"/>
                      <wp:wrapNone/>
                      <wp:docPr id="984" name="Rectangle 98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CEE70EF"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4473235" id="Rectangle 984" o:spid="_x0000_s1028" style="position:absolute;left:0;text-align:left;margin-left:381pt;margin-top:276pt;width:17.85pt;height:15.0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PDFQIAAB4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xmx4snBNpe9J+D4TiLHZwZhzzyOZYHZcVQx7/cT88hFfTI4C8tiWqL4IW2ms6SUv/cc&#10;7j3M8M7iC+DBUzJunkJ6EaPy70/BtjI15UbmyhqHMLX1+mDilN/vU9TtWW9+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LmKY8M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2CEE70EF" w14:textId="77777777" w:rsidR="00F043AF" w:rsidRDefault="00F043AF" w:rsidP="00F043AF">
                            <w:pPr>
                              <w:pStyle w:val="Normal0"/>
                              <w:spacing w:line="258" w:lineRule="auto"/>
                              <w:jc w:val="center"/>
                              <w:textDirection w:val="btLr"/>
                            </w:pPr>
                          </w:p>
                        </w:txbxContent>
                      </v:textbox>
                    </v:rect>
                  </w:pict>
                </mc:Fallback>
              </mc:AlternateContent>
            </w:r>
          </w:p>
        </w:tc>
        <w:tc>
          <w:tcPr>
            <w:tcW w:w="614" w:type="dxa"/>
            <w:shd w:val="clear" w:color="auto" w:fill="auto"/>
          </w:tcPr>
          <w:p w14:paraId="6FC5B49F"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595264" behindDoc="0" locked="0" layoutInCell="1" hidden="0" allowOverlap="1" wp14:anchorId="5D54BC25" wp14:editId="16C2C3F1">
                      <wp:simplePos x="0" y="0"/>
                      <wp:positionH relativeFrom="column">
                        <wp:posOffset>4838700</wp:posOffset>
                      </wp:positionH>
                      <wp:positionV relativeFrom="paragraph">
                        <wp:posOffset>3505200</wp:posOffset>
                      </wp:positionV>
                      <wp:extent cx="226695" cy="191135"/>
                      <wp:effectExtent l="0" t="0" r="0" b="0"/>
                      <wp:wrapNone/>
                      <wp:docPr id="991" name="Rectangle 99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3B12C0C"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D54BC25" id="Rectangle 991" o:spid="_x0000_s1029" style="position:absolute;left:0;text-align:left;margin-left:381pt;margin-top:276pt;width:17.85pt;height:15.0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MFQIAAB4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0mcxpODbS57T8DxnUSMzwzCnnmUZYHVUapY9/uJecSiPhnUwrKYlkh+SJvpLDHl7z2H&#10;ew8zvLP4AnjwlIybp5BexMj8+1OwrUxDuYG5okYRprFeH0xU+f0+Rd2e9eYH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DEf4Ew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13B12C0C" w14:textId="77777777" w:rsidR="00F043AF" w:rsidRDefault="00F043AF"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597312" behindDoc="0" locked="0" layoutInCell="1" hidden="0" allowOverlap="1" wp14:anchorId="48E3A8A0" wp14:editId="60C8E52E">
                      <wp:simplePos x="0" y="0"/>
                      <wp:positionH relativeFrom="column">
                        <wp:posOffset>4838700</wp:posOffset>
                      </wp:positionH>
                      <wp:positionV relativeFrom="paragraph">
                        <wp:posOffset>3505200</wp:posOffset>
                      </wp:positionV>
                      <wp:extent cx="226695" cy="191135"/>
                      <wp:effectExtent l="0" t="0" r="0" b="0"/>
                      <wp:wrapNone/>
                      <wp:docPr id="967" name="Rectangle 96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E9D6A02"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8E3A8A0" id="Rectangle 967" o:spid="_x0000_s1030" style="position:absolute;left:0;text-align:left;margin-left:381pt;margin-top:276pt;width:17.85pt;height:15.05pt;z-index:25159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L+4hU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2E9D6A02" w14:textId="77777777" w:rsidR="00F043AF" w:rsidRDefault="00F043AF" w:rsidP="00F043AF">
                            <w:pPr>
                              <w:pStyle w:val="Normal0"/>
                              <w:spacing w:line="258" w:lineRule="auto"/>
                              <w:jc w:val="center"/>
                              <w:textDirection w:val="btLr"/>
                            </w:pPr>
                          </w:p>
                        </w:txbxContent>
                      </v:textbox>
                    </v:rect>
                  </w:pict>
                </mc:Fallback>
              </mc:AlternateContent>
            </w:r>
          </w:p>
        </w:tc>
        <w:tc>
          <w:tcPr>
            <w:tcW w:w="615" w:type="dxa"/>
            <w:shd w:val="clear" w:color="auto" w:fill="auto"/>
          </w:tcPr>
          <w:p w14:paraId="0EAF19EC" w14:textId="77777777" w:rsidR="00F043AF" w:rsidRPr="002C3FFF" w:rsidRDefault="00F043AF" w:rsidP="00F663AE">
            <w:pPr>
              <w:spacing w:before="60" w:after="60" w:line="360" w:lineRule="auto"/>
              <w:jc w:val="center"/>
              <w:rPr>
                <w:rFonts w:cs="Aria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599360" behindDoc="0" locked="0" layoutInCell="1" hidden="0" allowOverlap="1" wp14:anchorId="160CF480" wp14:editId="0A0C7D5D">
                      <wp:simplePos x="0" y="0"/>
                      <wp:positionH relativeFrom="column">
                        <wp:posOffset>4838700</wp:posOffset>
                      </wp:positionH>
                      <wp:positionV relativeFrom="paragraph">
                        <wp:posOffset>3505200</wp:posOffset>
                      </wp:positionV>
                      <wp:extent cx="226695" cy="191135"/>
                      <wp:effectExtent l="0" t="0" r="0" b="0"/>
                      <wp:wrapNone/>
                      <wp:docPr id="966" name="Rectangle 96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97033F6"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60CF480" id="Rectangle 966" o:spid="_x0000_s1031" style="position:absolute;left:0;text-align:left;margin-left:381pt;margin-top:276pt;width:17.85pt;height:15.0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vbFQIAAB4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0mcxZODbS57T8DxnUSMzwzCnnmUZYHVUapY9/uJecSiPhnUwrKYlkh+SJvpLDHl7z2H&#10;ew8zvLP4AnjwlIybp5BexMj8+1OwrUxDuYG5okYRprFeH0xU+f0+Rd2e9eYH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INuC9sVAgAAHg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497033F6" w14:textId="77777777" w:rsidR="00F043AF" w:rsidRDefault="00F043AF"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01408" behindDoc="0" locked="0" layoutInCell="1" hidden="0" allowOverlap="1" wp14:anchorId="1C32085E" wp14:editId="4677BEBD">
                      <wp:simplePos x="0" y="0"/>
                      <wp:positionH relativeFrom="column">
                        <wp:posOffset>4838700</wp:posOffset>
                      </wp:positionH>
                      <wp:positionV relativeFrom="paragraph">
                        <wp:posOffset>3505200</wp:posOffset>
                      </wp:positionV>
                      <wp:extent cx="226695" cy="191135"/>
                      <wp:effectExtent l="0" t="0" r="0" b="0"/>
                      <wp:wrapNone/>
                      <wp:docPr id="986" name="Rectangle 98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721BF0A" w14:textId="77777777" w:rsidR="00F043AF" w:rsidRDefault="00F043AF"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C32085E" id="Rectangle 986" o:spid="_x0000_s1032" style="position:absolute;left:0;text-align:left;margin-left:381pt;margin-top:276pt;width:17.85pt;height:15.0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6QFgIAAB4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rmESueHAy/7B3xlu0kcnwGH/bgcCwLzI6jinm/n8AhF/VJ4ywsi2mJ4oe0mc6SUu7e&#10;c7j3gGatwRfAgqNk3DyF9CJG5d+fgmlkasqNzJU1DmFq6/XBxCm/36eo27Pe/A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a1v6Q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6721BF0A" w14:textId="77777777" w:rsidR="00F043AF" w:rsidRDefault="00F043AF" w:rsidP="00F043AF">
                            <w:pPr>
                              <w:pStyle w:val="Normal0"/>
                              <w:spacing w:line="258" w:lineRule="auto"/>
                              <w:jc w:val="center"/>
                              <w:textDirection w:val="btLr"/>
                            </w:pPr>
                          </w:p>
                        </w:txbxContent>
                      </v:textbox>
                    </v:rect>
                  </w:pict>
                </mc:Fallback>
              </mc:AlternateContent>
            </w:r>
          </w:p>
        </w:tc>
      </w:tr>
      <w:tr w:rsidR="005E5AFA" w:rsidRPr="002C3FFF" w14:paraId="27AE6741" w14:textId="77777777" w:rsidTr="00F663AE">
        <w:trPr>
          <w:trHeight w:val="621"/>
        </w:trPr>
        <w:tc>
          <w:tcPr>
            <w:tcW w:w="7508" w:type="dxa"/>
            <w:shd w:val="clear" w:color="auto" w:fill="auto"/>
            <w:vAlign w:val="center"/>
          </w:tcPr>
          <w:p w14:paraId="069A072F" w14:textId="77777777" w:rsidR="005E5AFA" w:rsidRPr="008558E1" w:rsidRDefault="003F0D0B" w:rsidP="005E5AFA">
            <w:pPr>
              <w:pStyle w:val="Normal0"/>
              <w:spacing w:before="60" w:after="60" w:line="240" w:lineRule="auto"/>
              <w:jc w:val="both"/>
              <w:rPr>
                <w:color w:val="auto"/>
                <w:sz w:val="20"/>
                <w:szCs w:val="20"/>
                <w:lang w:val="es-AR"/>
              </w:rPr>
            </w:pPr>
            <w:r w:rsidRPr="008558E1">
              <w:rPr>
                <w:color w:val="auto"/>
                <w:sz w:val="20"/>
                <w:szCs w:val="20"/>
                <w:lang w:val="es-AR"/>
              </w:rPr>
              <w:lastRenderedPageBreak/>
              <w:t xml:space="preserve">¿Se incluyen consideraciones de biodiversidad en las políticas generales de sostenibilidad o ambientales de la empresa? De ser así, ¿cómo garantiza la empresa que las materias primas </w:t>
            </w:r>
            <w:r w:rsidR="00C60575" w:rsidRPr="008558E1">
              <w:rPr>
                <w:color w:val="auto"/>
                <w:sz w:val="20"/>
                <w:szCs w:val="20"/>
                <w:lang w:val="es-AR"/>
              </w:rPr>
              <w:t>(p. ej., madera, aceite de palma, soja, minerales) se obtengan de forma sostenible, sin dañar áreas ricas en biodiversidad?</w:t>
            </w:r>
          </w:p>
          <w:p w14:paraId="009E3768"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50C042C2"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E5257D5" w14:textId="7ACDEC3C" w:rsidR="00FD19BE" w:rsidRPr="002C3FFF" w:rsidRDefault="00FD19BE" w:rsidP="008901F4">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680083E2" w14:textId="1C26A344" w:rsidR="005E5AFA" w:rsidRPr="002C3FFF" w:rsidRDefault="005E5AFA" w:rsidP="005E5AFA">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604480" behindDoc="0" locked="0" layoutInCell="1" hidden="0" allowOverlap="1" wp14:anchorId="115230B0" wp14:editId="19228045">
                      <wp:simplePos x="0" y="0"/>
                      <wp:positionH relativeFrom="column">
                        <wp:posOffset>4838700</wp:posOffset>
                      </wp:positionH>
                      <wp:positionV relativeFrom="paragraph">
                        <wp:posOffset>3505200</wp:posOffset>
                      </wp:positionV>
                      <wp:extent cx="226695" cy="191135"/>
                      <wp:effectExtent l="0" t="0" r="0" b="0"/>
                      <wp:wrapNone/>
                      <wp:docPr id="973162213" name="Rectangle 97316221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AA2CE69"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15230B0" id="Rectangle 973162213" o:spid="_x0000_s1033" style="position:absolute;left:0;text-align:left;margin-left:381pt;margin-top:276pt;width:17.85pt;height:15.0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SQ30f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AA2CE69" w14:textId="77777777" w:rsidR="005E5AFA" w:rsidRDefault="005E5AFA"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06528" behindDoc="0" locked="0" layoutInCell="1" hidden="0" allowOverlap="1" wp14:anchorId="5B9F909C" wp14:editId="137B9DB2">
                      <wp:simplePos x="0" y="0"/>
                      <wp:positionH relativeFrom="column">
                        <wp:posOffset>4838700</wp:posOffset>
                      </wp:positionH>
                      <wp:positionV relativeFrom="paragraph">
                        <wp:posOffset>3505200</wp:posOffset>
                      </wp:positionV>
                      <wp:extent cx="226695" cy="191135"/>
                      <wp:effectExtent l="0" t="0" r="0" b="0"/>
                      <wp:wrapNone/>
                      <wp:docPr id="98721152" name="Rectangle 9872115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06016EF"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B9F909C" id="Rectangle 98721152" o:spid="_x0000_s1034" style="position:absolute;left:0;text-align:left;margin-left:381pt;margin-top:276pt;width:17.85pt;height:15.0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gFgIAAB4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siYsWTg+GXvSPesp1Ejs/gwx4cjmWB2XFUMe/3Ezjkoj5pnIVlMS1R/JA201lSyt17&#10;Dvce0Kw1+AJYcJSMm6eQXsSo/PtTMI1MTbmRubLGIUxtvT6YOOX3+xR1e9a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uHi+g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406016EF" w14:textId="77777777" w:rsidR="005E5AFA" w:rsidRDefault="005E5AFA" w:rsidP="00F043AF">
                            <w:pPr>
                              <w:pStyle w:val="Normal0"/>
                              <w:spacing w:line="258" w:lineRule="auto"/>
                              <w:jc w:val="center"/>
                              <w:textDirection w:val="btLr"/>
                            </w:pPr>
                          </w:p>
                        </w:txbxContent>
                      </v:textbox>
                    </v:rect>
                  </w:pict>
                </mc:Fallback>
              </mc:AlternateContent>
            </w:r>
          </w:p>
        </w:tc>
        <w:tc>
          <w:tcPr>
            <w:tcW w:w="614" w:type="dxa"/>
            <w:shd w:val="clear" w:color="auto" w:fill="auto"/>
          </w:tcPr>
          <w:p w14:paraId="76D05887" w14:textId="6EC04C54" w:rsidR="005E5AFA" w:rsidRPr="002C3FFF" w:rsidRDefault="005E5AFA" w:rsidP="005E5AFA">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608576" behindDoc="0" locked="0" layoutInCell="1" hidden="0" allowOverlap="1" wp14:anchorId="623D2694" wp14:editId="5EFDE38A">
                      <wp:simplePos x="0" y="0"/>
                      <wp:positionH relativeFrom="column">
                        <wp:posOffset>4838700</wp:posOffset>
                      </wp:positionH>
                      <wp:positionV relativeFrom="paragraph">
                        <wp:posOffset>3505200</wp:posOffset>
                      </wp:positionV>
                      <wp:extent cx="226695" cy="191135"/>
                      <wp:effectExtent l="0" t="0" r="0" b="0"/>
                      <wp:wrapNone/>
                      <wp:docPr id="1405608695" name="Rectangle 140560869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85D7428"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23D2694" id="Rectangle 1405608695" o:spid="_x0000_s1035" style="position:absolute;left:0;text-align:left;margin-left:381pt;margin-top:276pt;width:17.85pt;height:15.0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wvFgIAAB4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WUASucHExz2QNxlu8kcnxmzu8Z4FhmmB1HFfN+PzFALuqTxlkos3mO4vu4mS+iUnDv&#10;Odx7mOadwRfAPVAybZ58fBGT8u9P3rQyNuVG5soahzC29fpgwpTf72PU7Vl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mi6wvFgIAAB4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85D7428" w14:textId="77777777" w:rsidR="005E5AFA" w:rsidRDefault="005E5AFA"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10624" behindDoc="0" locked="0" layoutInCell="1" hidden="0" allowOverlap="1" wp14:anchorId="4D0F14ED" wp14:editId="56A2A23C">
                      <wp:simplePos x="0" y="0"/>
                      <wp:positionH relativeFrom="column">
                        <wp:posOffset>4838700</wp:posOffset>
                      </wp:positionH>
                      <wp:positionV relativeFrom="paragraph">
                        <wp:posOffset>3505200</wp:posOffset>
                      </wp:positionV>
                      <wp:extent cx="226695" cy="191135"/>
                      <wp:effectExtent l="0" t="0" r="0" b="0"/>
                      <wp:wrapNone/>
                      <wp:docPr id="591940459" name="Rectangle 59194045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6167C11"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D0F14ED" id="Rectangle 591940459" o:spid="_x0000_s1036" style="position:absolute;left:0;text-align:left;margin-left:381pt;margin-top:276pt;width:17.85pt;height:15.0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UX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mSGuPRwTaXvSfg+E4iyGcGYc886rLA8qhVLPz9xDyCUZ8MimFZTEtkP6TNdJao8vee&#10;w72HGd5ZfAI8eErGzVNIT2Kk/v0p2FamqdzAXGGjCtNcry8myvx+n6Ju73rzAw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DHG9Rc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56167C11" w14:textId="77777777" w:rsidR="005E5AFA" w:rsidRDefault="005E5AFA" w:rsidP="00F043AF">
                            <w:pPr>
                              <w:pStyle w:val="Normal0"/>
                              <w:spacing w:line="258" w:lineRule="auto"/>
                              <w:jc w:val="center"/>
                              <w:textDirection w:val="btLr"/>
                            </w:pPr>
                          </w:p>
                        </w:txbxContent>
                      </v:textbox>
                    </v:rect>
                  </w:pict>
                </mc:Fallback>
              </mc:AlternateContent>
            </w:r>
          </w:p>
        </w:tc>
        <w:tc>
          <w:tcPr>
            <w:tcW w:w="615" w:type="dxa"/>
            <w:shd w:val="clear" w:color="auto" w:fill="auto"/>
          </w:tcPr>
          <w:p w14:paraId="31E134AC" w14:textId="23912BD2" w:rsidR="005E5AFA" w:rsidRPr="002C3FFF" w:rsidRDefault="005E5AFA" w:rsidP="005E5AFA">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612672" behindDoc="0" locked="0" layoutInCell="1" hidden="0" allowOverlap="1" wp14:anchorId="134AD94E" wp14:editId="397F39C9">
                      <wp:simplePos x="0" y="0"/>
                      <wp:positionH relativeFrom="column">
                        <wp:posOffset>4838700</wp:posOffset>
                      </wp:positionH>
                      <wp:positionV relativeFrom="paragraph">
                        <wp:posOffset>3505200</wp:posOffset>
                      </wp:positionV>
                      <wp:extent cx="226695" cy="191135"/>
                      <wp:effectExtent l="0" t="0" r="0" b="0"/>
                      <wp:wrapNone/>
                      <wp:docPr id="449146274" name="Rectangle 44914627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836C558"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34AD94E" id="Rectangle 449146274" o:spid="_x0000_s1037" style="position:absolute;left:0;text-align:left;margin-left:381pt;margin-top:276pt;width:17.85pt;height:15.0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3aY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1FEsHh0sM1l7wk4vpNI8plB2DOPc1lgepxVTPz9xDySUZ8MDsOymJaofkib6SxJ5e89&#10;h3sPM7yz+AR48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5U3aY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3836C558" w14:textId="77777777" w:rsidR="005E5AFA" w:rsidRDefault="005E5AFA"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614720" behindDoc="0" locked="0" layoutInCell="1" hidden="0" allowOverlap="1" wp14:anchorId="60D8B38D" wp14:editId="746D18C3">
                      <wp:simplePos x="0" y="0"/>
                      <wp:positionH relativeFrom="column">
                        <wp:posOffset>4838700</wp:posOffset>
                      </wp:positionH>
                      <wp:positionV relativeFrom="paragraph">
                        <wp:posOffset>3505200</wp:posOffset>
                      </wp:positionV>
                      <wp:extent cx="226695" cy="191135"/>
                      <wp:effectExtent l="0" t="0" r="0" b="0"/>
                      <wp:wrapNone/>
                      <wp:docPr id="1379493037" name="Rectangle 137949303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BDF2619" w14:textId="77777777" w:rsidR="005E5AFA" w:rsidRDefault="005E5AFA"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0D8B38D" id="Rectangle 1379493037" o:spid="_x0000_s1038" style="position:absolute;left:0;text-align:left;margin-left:381pt;margin-top:276pt;width:17.85pt;height:15.0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PT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1FGsHh0sM1l7wk4vpNI8plB2DOPc1lgepxVTPz9xDySUZ8MDsOymJaofkib6SxJ5e89&#10;h3sPM7yz+AR48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g64PT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BDF2619" w14:textId="77777777" w:rsidR="005E5AFA" w:rsidRDefault="005E5AFA" w:rsidP="00F043AF">
                            <w:pPr>
                              <w:pStyle w:val="Normal0"/>
                              <w:spacing w:line="258" w:lineRule="auto"/>
                              <w:jc w:val="center"/>
                              <w:textDirection w:val="btLr"/>
                            </w:pPr>
                          </w:p>
                        </w:txbxContent>
                      </v:textbox>
                    </v:rect>
                  </w:pict>
                </mc:Fallback>
              </mc:AlternateContent>
            </w:r>
          </w:p>
        </w:tc>
      </w:tr>
      <w:tr w:rsidR="00222700" w:rsidRPr="002C3FFF" w14:paraId="242F0BAB" w14:textId="77777777" w:rsidTr="00F663AE">
        <w:trPr>
          <w:trHeight w:val="621"/>
        </w:trPr>
        <w:tc>
          <w:tcPr>
            <w:tcW w:w="7508" w:type="dxa"/>
            <w:shd w:val="clear" w:color="auto" w:fill="auto"/>
            <w:vAlign w:val="center"/>
          </w:tcPr>
          <w:p w14:paraId="22DC3209" w14:textId="77777777" w:rsidR="00222700" w:rsidRPr="008558E1" w:rsidRDefault="00222700" w:rsidP="00222700">
            <w:pPr>
              <w:pStyle w:val="Normal0"/>
              <w:spacing w:before="60" w:after="60" w:line="240" w:lineRule="auto"/>
              <w:jc w:val="both"/>
              <w:rPr>
                <w:color w:val="auto"/>
                <w:sz w:val="20"/>
                <w:szCs w:val="20"/>
                <w:lang w:val="es-AR"/>
              </w:rPr>
            </w:pPr>
            <w:r w:rsidRPr="008558E1">
              <w:rPr>
                <w:color w:val="auto"/>
                <w:sz w:val="20"/>
                <w:szCs w:val="20"/>
                <w:lang w:val="es-AR"/>
              </w:rPr>
              <w:t>¿Tiene la empresa una política de deforestación cero? De ser así, ¿cómo garantiza que el uso del suelo para la agricultura o el desarrollo de infraestructura no contribuya a la deforestación ni a la degradación del hábitat?</w:t>
            </w:r>
          </w:p>
          <w:p w14:paraId="58A4099C"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28119312" w14:textId="77777777" w:rsidR="00FD19BE" w:rsidRPr="002C3FFF" w:rsidRDefault="00FD19BE" w:rsidP="00FD19BE">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737F193F" w14:textId="4543D482" w:rsidR="00FD19BE" w:rsidRPr="008558E1" w:rsidRDefault="00FD19BE" w:rsidP="008901F4">
            <w:pPr>
              <w:pStyle w:val="Normal0"/>
              <w:spacing w:before="240" w:after="240" w:line="240" w:lineRule="auto"/>
              <w:rPr>
                <w:color w:val="auto"/>
                <w:sz w:val="20"/>
                <w:szCs w:val="20"/>
                <w:lang w:val="es-AR"/>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6DF88018" w14:textId="724FE564" w:rsidR="00222700" w:rsidRPr="002C3FFF" w:rsidRDefault="00222700" w:rsidP="00222700">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715072" behindDoc="0" locked="0" layoutInCell="1" hidden="0" allowOverlap="1" wp14:anchorId="7E201074" wp14:editId="2F243E55">
                      <wp:simplePos x="0" y="0"/>
                      <wp:positionH relativeFrom="column">
                        <wp:posOffset>4838700</wp:posOffset>
                      </wp:positionH>
                      <wp:positionV relativeFrom="paragraph">
                        <wp:posOffset>3505200</wp:posOffset>
                      </wp:positionV>
                      <wp:extent cx="226695" cy="191135"/>
                      <wp:effectExtent l="0" t="0" r="0" b="0"/>
                      <wp:wrapNone/>
                      <wp:docPr id="1782192257" name="Rectangle 178219225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D695A8A"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E201074" id="Rectangle 1782192257" o:spid="_x0000_s1039" style="position:absolute;left:0;text-align:left;margin-left:381pt;margin-top:276pt;width:17.85pt;height:15.0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Bc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SqfHoYJvL3hNwfCcR5DODsGcedVlgedQqFv5+Yh7BqE8GxbAspiWyH9JmOktU+XvP&#10;4d7DDO8sPgEePCXj5imkJzFS//4UbCvT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Oh+AFw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2D695A8A" w14:textId="77777777" w:rsidR="00222700" w:rsidRDefault="00222700"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717120" behindDoc="0" locked="0" layoutInCell="1" hidden="0" allowOverlap="1" wp14:anchorId="1C781707" wp14:editId="46181A58">
                      <wp:simplePos x="0" y="0"/>
                      <wp:positionH relativeFrom="column">
                        <wp:posOffset>4838700</wp:posOffset>
                      </wp:positionH>
                      <wp:positionV relativeFrom="paragraph">
                        <wp:posOffset>3505200</wp:posOffset>
                      </wp:positionV>
                      <wp:extent cx="226695" cy="191135"/>
                      <wp:effectExtent l="0" t="0" r="0" b="0"/>
                      <wp:wrapNone/>
                      <wp:docPr id="1809670567" name="Rectangle 180967056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2078000"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C781707" id="Rectangle 1809670567" o:spid="_x0000_s1040" style="position:absolute;left:0;text-align:left;margin-left:381pt;margin-top:276pt;width:17.85pt;height:15.0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hE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xjW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0ppoR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2078000"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7156FC72" w14:textId="0C524AA1" w:rsidR="00222700" w:rsidRPr="002C3FFF" w:rsidRDefault="00222700" w:rsidP="00222700">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719168" behindDoc="0" locked="0" layoutInCell="1" hidden="0" allowOverlap="1" wp14:anchorId="4C05BA16" wp14:editId="12C0AF4B">
                      <wp:simplePos x="0" y="0"/>
                      <wp:positionH relativeFrom="column">
                        <wp:posOffset>4838700</wp:posOffset>
                      </wp:positionH>
                      <wp:positionV relativeFrom="paragraph">
                        <wp:posOffset>3505200</wp:posOffset>
                      </wp:positionV>
                      <wp:extent cx="226695" cy="191135"/>
                      <wp:effectExtent l="0" t="0" r="0" b="0"/>
                      <wp:wrapNone/>
                      <wp:docPr id="1718351451" name="Rectangle 171835145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5B781A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C05BA16" id="Rectangle 1718351451" o:spid="_x0000_s1041" style="position:absolute;left:0;text-align:left;margin-left:381pt;margin-top:276pt;width:17.85pt;height:15.0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L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SafHoYJvL3hNwfCcR5DODsGcedVlgedQqFv5+Yh7BqE8GxbAspiWyH9JmOktU+XvP&#10;4d7DDO8sPgEePCXj5imkJzFS//4UbCvT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FoP68s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25B781A7" w14:textId="77777777" w:rsidR="00222700" w:rsidRDefault="00222700"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721216" behindDoc="0" locked="0" layoutInCell="1" hidden="0" allowOverlap="1" wp14:anchorId="051186CC" wp14:editId="0C6CFC94">
                      <wp:simplePos x="0" y="0"/>
                      <wp:positionH relativeFrom="column">
                        <wp:posOffset>4838700</wp:posOffset>
                      </wp:positionH>
                      <wp:positionV relativeFrom="paragraph">
                        <wp:posOffset>3505200</wp:posOffset>
                      </wp:positionV>
                      <wp:extent cx="226695" cy="191135"/>
                      <wp:effectExtent l="0" t="0" r="0" b="0"/>
                      <wp:wrapNone/>
                      <wp:docPr id="1402221460" name="Rectangle 140222146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D31D8D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51186CC" id="Rectangle 1402221460" o:spid="_x0000_s1042" style="position:absolute;left:0;text-align:left;margin-left:381pt;margin-top:276pt;width:17.85pt;height:15.0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6A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qKeQSLRwfDL3tHvGU7iSSfwYc9OJzLAtPjrGLi7ydwSEZ90jgMy2JaovohbaazJJW7&#10;9xzuPaBZa/AJsOAoGTdPIT2JUfr3p2Aam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g7ceg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D31D8DF"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311F98A0" w14:textId="76FEFBA4" w:rsidR="00222700" w:rsidRPr="002C3FFF" w:rsidRDefault="00222700" w:rsidP="00222700">
            <w:pPr>
              <w:spacing w:before="60" w:after="60" w:line="360" w:lineRule="auto"/>
              <w:jc w:val="center"/>
              <w:rPr>
                <w:rFonts w:ascii="Segoe UI Symbol" w:hAnsi="Segoe UI Symbol" w:cs="Segoe UI Symbol"/>
                <w:b/>
                <w:bCs/>
                <w:sz w:val="20"/>
                <w:szCs w:val="20"/>
                <w:lang w:eastAsia="fr-FR"/>
              </w:rPr>
            </w:pPr>
            <w:r w:rsidRPr="002C3FFF">
              <w:rPr>
                <w:rFonts w:ascii="Segoe UI Symbol" w:hAnsi="Segoe UI Symbol" w:cs="Segoe UI Symbol"/>
                <w:b/>
                <w:bCs/>
                <w:sz w:val="20"/>
                <w:szCs w:val="20"/>
                <w:lang w:eastAsia="fr-FR"/>
              </w:rPr>
              <w:t>☐</w:t>
            </w:r>
            <w:r w:rsidRPr="002C3FFF">
              <w:rPr>
                <w:rFonts w:cs="Arial"/>
                <w:b/>
                <w:bCs/>
                <w:noProof/>
                <w:sz w:val="20"/>
                <w:szCs w:val="20"/>
                <w:lang w:eastAsia="fr-FR"/>
              </w:rPr>
              <mc:AlternateContent>
                <mc:Choice Requires="wps">
                  <w:drawing>
                    <wp:anchor distT="0" distB="0" distL="114300" distR="114300" simplePos="0" relativeHeight="251723264" behindDoc="0" locked="0" layoutInCell="1" hidden="0" allowOverlap="1" wp14:anchorId="2F08C46E" wp14:editId="7E64818E">
                      <wp:simplePos x="0" y="0"/>
                      <wp:positionH relativeFrom="column">
                        <wp:posOffset>4838700</wp:posOffset>
                      </wp:positionH>
                      <wp:positionV relativeFrom="paragraph">
                        <wp:posOffset>3505200</wp:posOffset>
                      </wp:positionV>
                      <wp:extent cx="226695" cy="191135"/>
                      <wp:effectExtent l="0" t="0" r="0" b="0"/>
                      <wp:wrapNone/>
                      <wp:docPr id="307582620" name="Rectangle 30758262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C2283A5"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F08C46E" id="Rectangle 307582620" o:spid="_x0000_s1043" style="position:absolute;left:0;text-align:left;margin-left:381pt;margin-top:276pt;width:17.85pt;height:15.0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0P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xj2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CyKdD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4C2283A5" w14:textId="77777777" w:rsidR="00222700" w:rsidRDefault="00222700" w:rsidP="00F043AF">
                            <w:pPr>
                              <w:pStyle w:val="Normal0"/>
                              <w:spacing w:line="258" w:lineRule="auto"/>
                              <w:jc w:val="center"/>
                              <w:textDirection w:val="btLr"/>
                            </w:pPr>
                          </w:p>
                        </w:txbxContent>
                      </v:textbox>
                    </v:rect>
                  </w:pict>
                </mc:Fallback>
              </mc:AlternateContent>
            </w:r>
            <w:r w:rsidRPr="002C3FFF">
              <w:rPr>
                <w:rFonts w:cs="Arial"/>
                <w:b/>
                <w:bCs/>
                <w:noProof/>
                <w:sz w:val="20"/>
                <w:szCs w:val="20"/>
                <w:lang w:eastAsia="fr-FR"/>
              </w:rPr>
              <mc:AlternateContent>
                <mc:Choice Requires="wps">
                  <w:drawing>
                    <wp:anchor distT="0" distB="0" distL="114300" distR="114300" simplePos="0" relativeHeight="251725312" behindDoc="0" locked="0" layoutInCell="1" hidden="0" allowOverlap="1" wp14:anchorId="70CB1D5E" wp14:editId="3B3297DC">
                      <wp:simplePos x="0" y="0"/>
                      <wp:positionH relativeFrom="column">
                        <wp:posOffset>4838700</wp:posOffset>
                      </wp:positionH>
                      <wp:positionV relativeFrom="paragraph">
                        <wp:posOffset>3505200</wp:posOffset>
                      </wp:positionV>
                      <wp:extent cx="226695" cy="191135"/>
                      <wp:effectExtent l="0" t="0" r="0" b="0"/>
                      <wp:wrapNone/>
                      <wp:docPr id="1162625685" name="Rectangle 116262568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B02C5D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0CB1D5E" id="Rectangle 1162625685" o:spid="_x0000_s1044" style="position:absolute;left:0;text-align:left;margin-left:381pt;margin-top:276pt;width:17.85pt;height:15.0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w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uxi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93/Ps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B02C5DE"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3E5C518C" w14:textId="77777777" w:rsidTr="00F663AE">
        <w:trPr>
          <w:trHeight w:val="450"/>
        </w:trPr>
        <w:tc>
          <w:tcPr>
            <w:tcW w:w="7508" w:type="dxa"/>
            <w:shd w:val="clear" w:color="auto" w:fill="auto"/>
            <w:vAlign w:val="center"/>
          </w:tcPr>
          <w:p w14:paraId="11BBBA65"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¿Cuenta la empresa con procedimientos ambientales formales (por ejemplo, gestión de riesgos biológicos, derrames de sustancias químicas o de combustible, políticas y procedimientos sobre gases de efecto invernadero, etc.)? En caso afirmativo, proporcione copias.</w:t>
            </w:r>
          </w:p>
          <w:p w14:paraId="69EA7E0B"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3F26587"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652DDDB5"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2B9F57A6"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16768" behindDoc="0" locked="0" layoutInCell="1" hidden="0" allowOverlap="1" wp14:anchorId="7ADD2229" wp14:editId="1074865E">
                      <wp:simplePos x="0" y="0"/>
                      <wp:positionH relativeFrom="column">
                        <wp:posOffset>4838700</wp:posOffset>
                      </wp:positionH>
                      <wp:positionV relativeFrom="paragraph">
                        <wp:posOffset>3505200</wp:posOffset>
                      </wp:positionV>
                      <wp:extent cx="226695" cy="191135"/>
                      <wp:effectExtent l="0" t="0" r="0" b="0"/>
                      <wp:wrapNone/>
                      <wp:docPr id="630116607" name="Rectangle 63011660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71E27D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ADD2229" id="Rectangle 630116607" o:spid="_x0000_s1045" style="position:absolute;left:0;text-align:left;margin-left:381pt;margin-top:276pt;width:17.85pt;height:15.0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VkZQALRwfTXPZAnOU7iSSfmfN7BjiXGabHWcXE308MkIz6pHEYymyeo/o+buaLKBXc&#10;ew73HqZ5Z/AJcA+UTJsnH5/EJP37kzetjF25kbnSximMfb2+mDDm9/sYdXvXmx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f+pMP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771E27D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18816" behindDoc="0" locked="0" layoutInCell="1" hidden="0" allowOverlap="1" wp14:anchorId="61538735" wp14:editId="5C76EBE5">
                      <wp:simplePos x="0" y="0"/>
                      <wp:positionH relativeFrom="column">
                        <wp:posOffset>4838700</wp:posOffset>
                      </wp:positionH>
                      <wp:positionV relativeFrom="paragraph">
                        <wp:posOffset>3505200</wp:posOffset>
                      </wp:positionV>
                      <wp:extent cx="226695" cy="191135"/>
                      <wp:effectExtent l="0" t="0" r="0" b="0"/>
                      <wp:wrapNone/>
                      <wp:docPr id="1451232015" name="Rectangle 145123201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356175A"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1538735" id="Rectangle 1451232015" o:spid="_x0000_s1046" style="position:absolute;left:0;text-align:left;margin-left:381pt;margin-top:276pt;width:17.85pt;height:15.0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Ho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mTGuPRwTaXvSfg+E4iyGcGYc886rLA8qhVLPz9xDyCUZ8MimFZTEtkP6TNdJao8vee&#10;w72HGd5ZfAI8eErGzVNIT2Kk/v0p2FamqdzAXGGjCtNcry8myvx+n6Ju73rzAw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PlZseg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0356175A"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1AF24E8D"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20864" behindDoc="0" locked="0" layoutInCell="1" hidden="0" allowOverlap="1" wp14:anchorId="5944A2C1" wp14:editId="3924BBE7">
                      <wp:simplePos x="0" y="0"/>
                      <wp:positionH relativeFrom="column">
                        <wp:posOffset>4838700</wp:posOffset>
                      </wp:positionH>
                      <wp:positionV relativeFrom="paragraph">
                        <wp:posOffset>3505200</wp:posOffset>
                      </wp:positionV>
                      <wp:extent cx="226695" cy="191135"/>
                      <wp:effectExtent l="0" t="0" r="0" b="0"/>
                      <wp:wrapNone/>
                      <wp:docPr id="2070434165" name="Rectangle 207043416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CD9CDB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944A2C1" id="Rectangle 2070434165" o:spid="_x0000_s1047" style="position:absolute;left:0;text-align:left;margin-left:381pt;margin-top:276pt;width:17.85pt;height:15.0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Jn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S1lEsHh0sM1l7wk4vpNI8plB2DOPc1lgepxVTPz9xDySUZ8MDsOymJaofkib6SxJ5e89&#10;h3sPM7yz+AR48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xzDJn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2CD9CDB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22912" behindDoc="0" locked="0" layoutInCell="1" hidden="0" allowOverlap="1" wp14:anchorId="51495513" wp14:editId="055190AC">
                      <wp:simplePos x="0" y="0"/>
                      <wp:positionH relativeFrom="column">
                        <wp:posOffset>4838700</wp:posOffset>
                      </wp:positionH>
                      <wp:positionV relativeFrom="paragraph">
                        <wp:posOffset>3505200</wp:posOffset>
                      </wp:positionV>
                      <wp:extent cx="226695" cy="191135"/>
                      <wp:effectExtent l="0" t="0" r="0" b="0"/>
                      <wp:wrapNone/>
                      <wp:docPr id="212127123" name="Rectangle 21212712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3801B8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1495513" id="Rectangle 212127123" o:spid="_x0000_s1048" style="position:absolute;left:0;text-align:left;margin-left:381pt;margin-top:276pt;width:17.85pt;height:15.0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odMcs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3801B8D"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5CBC497E"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24960" behindDoc="0" locked="0" layoutInCell="1" hidden="0" allowOverlap="1" wp14:anchorId="2527D700" wp14:editId="046FDD8A">
                      <wp:simplePos x="0" y="0"/>
                      <wp:positionH relativeFrom="column">
                        <wp:posOffset>4838700</wp:posOffset>
                      </wp:positionH>
                      <wp:positionV relativeFrom="paragraph">
                        <wp:posOffset>3505200</wp:posOffset>
                      </wp:positionV>
                      <wp:extent cx="226695" cy="191135"/>
                      <wp:effectExtent l="0" t="0" r="0" b="0"/>
                      <wp:wrapNone/>
                      <wp:docPr id="814789288" name="Rectangle 81478928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B66EB6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527D700" id="Rectangle 814789288" o:spid="_x0000_s1049" style="position:absolute;left:0;text-align:left;margin-left:381pt;margin-top:276pt;width:17.85pt;height:15.0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Sj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TqfHoYJvL3hNwfCcR5DODsGcedVlgedQqFv5+Yh7BqE8GxbAspiWyH9JmOktU+XvP&#10;4d7DDO8sPgEePCXj5imkJzFS//4UbCvT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CDhRKM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4B66EB63"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27008" behindDoc="0" locked="0" layoutInCell="1" hidden="0" allowOverlap="1" wp14:anchorId="5292B5FF" wp14:editId="615CE0AF">
                      <wp:simplePos x="0" y="0"/>
                      <wp:positionH relativeFrom="column">
                        <wp:posOffset>4838700</wp:posOffset>
                      </wp:positionH>
                      <wp:positionV relativeFrom="paragraph">
                        <wp:posOffset>3505200</wp:posOffset>
                      </wp:positionV>
                      <wp:extent cx="226695" cy="191135"/>
                      <wp:effectExtent l="0" t="0" r="0" b="0"/>
                      <wp:wrapNone/>
                      <wp:docPr id="163567073" name="Rectangle 16356707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61FB3E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292B5FF" id="Rectangle 163567073" o:spid="_x0000_s1050" style="position:absolute;left:0;text-align:left;margin-left:381pt;margin-top:276pt;width:17.85pt;height:15.0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y7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5jW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GgUsu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61FB3E3"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40920061" w14:textId="77777777" w:rsidTr="00F663AE">
        <w:trPr>
          <w:trHeight w:val="450"/>
        </w:trPr>
        <w:tc>
          <w:tcPr>
            <w:tcW w:w="7508" w:type="dxa"/>
            <w:shd w:val="clear" w:color="auto" w:fill="auto"/>
            <w:vAlign w:val="center"/>
          </w:tcPr>
          <w:p w14:paraId="76B13B7A"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 xml:space="preserve">¿Su empresa registra incidentes ambientales? En caso afirmativo, proporcione la plantilla de informe y/o evidencia de </w:t>
            </w:r>
            <w:sdt>
              <w:sdtPr>
                <w:rPr>
                  <w:color w:val="auto"/>
                  <w:sz w:val="20"/>
                  <w:szCs w:val="20"/>
                </w:rPr>
                <w:tag w:val="goog_rdk_31"/>
                <w:id w:val="1469876561"/>
              </w:sdtPr>
              <w:sdtContent>
                <w:r w:rsidRPr="002C3FFF">
                  <w:rPr>
                    <w:color w:val="auto"/>
                    <w:sz w:val="20"/>
                    <w:szCs w:val="20"/>
                  </w:rPr>
                  <w:t xml:space="preserve">of </w:t>
                </w:r>
              </w:sdtContent>
            </w:sdt>
            <w:r w:rsidRPr="002C3FFF">
              <w:rPr>
                <w:color w:val="auto"/>
                <w:sz w:val="20"/>
                <w:szCs w:val="20"/>
              </w:rPr>
              <w:t>cualquier incidente registrado durante el último año.</w:t>
            </w:r>
          </w:p>
          <w:p w14:paraId="0843AC70"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273AF492"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1BC53B2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787A8D18"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29056" behindDoc="0" locked="0" layoutInCell="1" hidden="0" allowOverlap="1" wp14:anchorId="43248CBD" wp14:editId="6C380F77">
                      <wp:simplePos x="0" y="0"/>
                      <wp:positionH relativeFrom="column">
                        <wp:posOffset>4838700</wp:posOffset>
                      </wp:positionH>
                      <wp:positionV relativeFrom="paragraph">
                        <wp:posOffset>3505200</wp:posOffset>
                      </wp:positionV>
                      <wp:extent cx="226695" cy="191135"/>
                      <wp:effectExtent l="0" t="0" r="0" b="0"/>
                      <wp:wrapNone/>
                      <wp:docPr id="1791630229" name="Rectangle 179163022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05A92D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3248CBD" id="Rectangle 1791630229" o:spid="_x0000_s1051" style="position:absolute;left:0;text-align:left;margin-left:381pt;margin-top:276pt;width:17.85pt;height:15.0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JKQrzQ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405A92D2"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31104" behindDoc="0" locked="0" layoutInCell="1" hidden="0" allowOverlap="1" wp14:anchorId="3DB63C25" wp14:editId="132E3149">
                      <wp:simplePos x="0" y="0"/>
                      <wp:positionH relativeFrom="column">
                        <wp:posOffset>4838700</wp:posOffset>
                      </wp:positionH>
                      <wp:positionV relativeFrom="paragraph">
                        <wp:posOffset>3505200</wp:posOffset>
                      </wp:positionV>
                      <wp:extent cx="226695" cy="191135"/>
                      <wp:effectExtent l="0" t="0" r="0" b="0"/>
                      <wp:wrapNone/>
                      <wp:docPr id="163173385" name="Rectangle 16317338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39F943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B63C25" id="Rectangle 163173385" o:spid="_x0000_s1052" style="position:absolute;left:0;text-align:left;margin-left:381pt;margin-top:276pt;width:17.85pt;height:15.0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Syhaf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39F943E"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1083DAB1"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33152" behindDoc="0" locked="0" layoutInCell="1" hidden="0" allowOverlap="1" wp14:anchorId="6E2568D3" wp14:editId="2C336668">
                      <wp:simplePos x="0" y="0"/>
                      <wp:positionH relativeFrom="column">
                        <wp:posOffset>4838700</wp:posOffset>
                      </wp:positionH>
                      <wp:positionV relativeFrom="paragraph">
                        <wp:posOffset>3505200</wp:posOffset>
                      </wp:positionV>
                      <wp:extent cx="226695" cy="191135"/>
                      <wp:effectExtent l="0" t="0" r="0" b="0"/>
                      <wp:wrapNone/>
                      <wp:docPr id="1838732879" name="Rectangle 183873287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14EFAF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E2568D3" id="Rectangle 1838732879" o:spid="_x0000_s1053" style="position:absolute;left:0;text-align:left;margin-left:381pt;margin-top:276pt;width:17.85pt;height:15.0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w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s5j2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w73Z8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14EFAF9"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35200" behindDoc="0" locked="0" layoutInCell="1" hidden="0" allowOverlap="1" wp14:anchorId="4AEC7215" wp14:editId="6BE16259">
                      <wp:simplePos x="0" y="0"/>
                      <wp:positionH relativeFrom="column">
                        <wp:posOffset>4838700</wp:posOffset>
                      </wp:positionH>
                      <wp:positionV relativeFrom="paragraph">
                        <wp:posOffset>3505200</wp:posOffset>
                      </wp:positionV>
                      <wp:extent cx="226695" cy="191135"/>
                      <wp:effectExtent l="0" t="0" r="0" b="0"/>
                      <wp:wrapNone/>
                      <wp:docPr id="1362357205" name="Rectangle 136235720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9E843D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AEC7215" id="Rectangle 1362357205" o:spid="_x0000_s1054" style="position:absolute;left:0;text-align:left;margin-left:381pt;margin-top:276pt;width:17.85pt;height:15.0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P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Eu5i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P+CLT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79E843DD"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2D696D47"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37248" behindDoc="0" locked="0" layoutInCell="1" hidden="0" allowOverlap="1" wp14:anchorId="4086DE8D" wp14:editId="1114A88F">
                      <wp:simplePos x="0" y="0"/>
                      <wp:positionH relativeFrom="column">
                        <wp:posOffset>4838700</wp:posOffset>
                      </wp:positionH>
                      <wp:positionV relativeFrom="paragraph">
                        <wp:posOffset>3505200</wp:posOffset>
                      </wp:positionV>
                      <wp:extent cx="226695" cy="191135"/>
                      <wp:effectExtent l="0" t="0" r="0" b="0"/>
                      <wp:wrapNone/>
                      <wp:docPr id="270093571" name="Rectangle 27009357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1F1451C"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086DE8D" id="Rectangle 270093571" o:spid="_x0000_s1055" style="position:absolute;left:0;text-align:left;margin-left:381pt;margin-top:276pt;width:17.85pt;height:15.0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jA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XkZQALRwfTXPZAnOU7iSSfmfN7BjiXGabHWcXE308MkIz6pHEYymyeo/o+buaLKBXc&#10;ew73HqZ5Z/AJcA+UTJsnH5/EJP37kzetjF25kbnSximMfb2+mDDm9/sYdXvXmx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t3UIw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1F1451C"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39296" behindDoc="0" locked="0" layoutInCell="1" hidden="0" allowOverlap="1" wp14:anchorId="6093278D" wp14:editId="08612F82">
                      <wp:simplePos x="0" y="0"/>
                      <wp:positionH relativeFrom="column">
                        <wp:posOffset>4838700</wp:posOffset>
                      </wp:positionH>
                      <wp:positionV relativeFrom="paragraph">
                        <wp:posOffset>3505200</wp:posOffset>
                      </wp:positionV>
                      <wp:extent cx="226695" cy="191135"/>
                      <wp:effectExtent l="0" t="0" r="0" b="0"/>
                      <wp:wrapNone/>
                      <wp:docPr id="2032042398" name="Rectangle 203204239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1A4872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093278D" id="Rectangle 2032042398" o:spid="_x0000_s1056" style="position:absolute;left:0;text-align:left;margin-left:381pt;margin-top:276pt;width:17.85pt;height:15.0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H7RXQs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11A48722"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1870A3D3" w14:textId="77777777" w:rsidTr="00F663AE">
        <w:trPr>
          <w:trHeight w:val="621"/>
        </w:trPr>
        <w:tc>
          <w:tcPr>
            <w:tcW w:w="7508" w:type="dxa"/>
            <w:shd w:val="clear" w:color="auto" w:fill="auto"/>
            <w:vAlign w:val="center"/>
          </w:tcPr>
          <w:p w14:paraId="3C255CEF"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¿Tiene la empresa alguna política o procedimiento laboral o de recursos humanos formal establecido?</w:t>
            </w:r>
          </w:p>
          <w:p w14:paraId="006B128C" w14:textId="77777777" w:rsidR="00222700" w:rsidRPr="002C3FFF" w:rsidRDefault="00222700" w:rsidP="00222700">
            <w:pPr>
              <w:spacing w:before="60" w:after="60"/>
              <w:rPr>
                <w:rFonts w:cs="Arial"/>
                <w:sz w:val="20"/>
                <w:szCs w:val="20"/>
              </w:rPr>
            </w:pPr>
            <w:r w:rsidRPr="002C3FFF">
              <w:rPr>
                <w:rFonts w:cs="Arial"/>
                <w:sz w:val="20"/>
                <w:szCs w:val="20"/>
              </w:rPr>
              <w:t>En caso afirmativo, proporcione detalles a continuación. Incluya copias de las políticas y procedimientos laborales y de recursos humanos.</w:t>
            </w:r>
          </w:p>
          <w:p w14:paraId="26B3308B"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435A1A5D"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72B24D4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lastRenderedPageBreak/>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3D4B2C61"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lastRenderedPageBreak/>
              <w:t>☐</w:t>
            </w:r>
            <w:r w:rsidRPr="002C3FFF">
              <w:rPr>
                <w:rFonts w:eastAsia="Times New Roman"/>
                <w:b/>
                <w:bCs/>
                <w:noProof/>
                <w:color w:val="auto"/>
                <w:sz w:val="20"/>
                <w:szCs w:val="20"/>
                <w:lang w:eastAsia="fr-FR"/>
              </w:rPr>
              <mc:AlternateContent>
                <mc:Choice Requires="wps">
                  <w:drawing>
                    <wp:anchor distT="0" distB="0" distL="114300" distR="114300" simplePos="0" relativeHeight="251641344" behindDoc="0" locked="0" layoutInCell="1" hidden="0" allowOverlap="1" wp14:anchorId="13683531" wp14:editId="1FCD5DAA">
                      <wp:simplePos x="0" y="0"/>
                      <wp:positionH relativeFrom="column">
                        <wp:posOffset>4838700</wp:posOffset>
                      </wp:positionH>
                      <wp:positionV relativeFrom="paragraph">
                        <wp:posOffset>3505200</wp:posOffset>
                      </wp:positionV>
                      <wp:extent cx="226695" cy="191135"/>
                      <wp:effectExtent l="0" t="0" r="0" b="0"/>
                      <wp:wrapNone/>
                      <wp:docPr id="821032692" name="Rectangle 82103269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E9020D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3683531" id="Rectangle 821032692" o:spid="_x0000_s1057" style="position:absolute;left:0;text-align:left;margin-left:381pt;margin-top:276pt;width:17.85pt;height:15.0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2RN6E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1E9020D9"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43392" behindDoc="0" locked="0" layoutInCell="1" hidden="0" allowOverlap="1" wp14:anchorId="248EF377" wp14:editId="1B1ED242">
                      <wp:simplePos x="0" y="0"/>
                      <wp:positionH relativeFrom="column">
                        <wp:posOffset>4838700</wp:posOffset>
                      </wp:positionH>
                      <wp:positionV relativeFrom="paragraph">
                        <wp:posOffset>3505200</wp:posOffset>
                      </wp:positionV>
                      <wp:extent cx="226695" cy="191135"/>
                      <wp:effectExtent l="0" t="0" r="0" b="0"/>
                      <wp:wrapNone/>
                      <wp:docPr id="1839883526" name="Rectangle 183988352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81D9AA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48EF377" id="Rectangle 1839883526" o:spid="_x0000_s1058" style="position:absolute;left:0;text-align:left;margin-left:381pt;margin-top:276pt;width:17.85pt;height:15.0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v/CvP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781D9AAD"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07F256B0"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45440" behindDoc="0" locked="0" layoutInCell="1" hidden="0" allowOverlap="1" wp14:anchorId="0874E008" wp14:editId="06C35346">
                      <wp:simplePos x="0" y="0"/>
                      <wp:positionH relativeFrom="column">
                        <wp:posOffset>4838700</wp:posOffset>
                      </wp:positionH>
                      <wp:positionV relativeFrom="paragraph">
                        <wp:posOffset>3505200</wp:posOffset>
                      </wp:positionV>
                      <wp:extent cx="226695" cy="191135"/>
                      <wp:effectExtent l="0" t="0" r="0" b="0"/>
                      <wp:wrapNone/>
                      <wp:docPr id="1622890081" name="Rectangle 162289008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0D1F62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874E008" id="Rectangle 1622890081" o:spid="_x0000_s1059" style="position:absolute;left:0;text-align:left;margin-left:381pt;margin-top:276pt;width:17.85pt;height:15.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KdpqEA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50D1F62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47488" behindDoc="0" locked="0" layoutInCell="1" hidden="0" allowOverlap="1" wp14:anchorId="0E5E5908" wp14:editId="548A4F03">
                      <wp:simplePos x="0" y="0"/>
                      <wp:positionH relativeFrom="column">
                        <wp:posOffset>4838700</wp:posOffset>
                      </wp:positionH>
                      <wp:positionV relativeFrom="paragraph">
                        <wp:posOffset>3505200</wp:posOffset>
                      </wp:positionV>
                      <wp:extent cx="226695" cy="191135"/>
                      <wp:effectExtent l="0" t="0" r="0" b="0"/>
                      <wp:wrapNone/>
                      <wp:docPr id="1908405361" name="Rectangle 190840536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63223EB"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E5E5908" id="Rectangle 1908405361" o:spid="_x0000_s1060" style="position:absolute;left:0;text-align:left;margin-left:381pt;margin-top:276pt;width:17.85pt;height:15.0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nY3AW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63223EB"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76F4626B"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49536" behindDoc="0" locked="0" layoutInCell="1" hidden="0" allowOverlap="1" wp14:anchorId="59060E64" wp14:editId="5862E62C">
                      <wp:simplePos x="0" y="0"/>
                      <wp:positionH relativeFrom="column">
                        <wp:posOffset>4838700</wp:posOffset>
                      </wp:positionH>
                      <wp:positionV relativeFrom="paragraph">
                        <wp:posOffset>3505200</wp:posOffset>
                      </wp:positionV>
                      <wp:extent cx="226695" cy="191135"/>
                      <wp:effectExtent l="0" t="0" r="0" b="0"/>
                      <wp:wrapNone/>
                      <wp:docPr id="170621739" name="Rectangle 17062173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87CDCD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9060E64" id="Rectangle 170621739" o:spid="_x0000_s1061" style="position:absolute;left:0;text-align:left;margin-left:381pt;margin-top:276pt;width:17.85pt;height:15.0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" filled="f" strokeweight="1pt">
                      <v:stroke startarrowwidth="narrow" startarrowlength="short" endarrowwidth="narrow" endarrowlength="short" joinstyle="round"/>
                      <v:textbox inset="2.53958mm,1.2694mm,2.53958mm,1.2694mm">
                        <w:txbxContent>
                          <w:p w14:paraId="387CDCDF"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51584" behindDoc="0" locked="0" layoutInCell="1" hidden="0" allowOverlap="1" wp14:anchorId="652509A3" wp14:editId="58EFA262">
                      <wp:simplePos x="0" y="0"/>
                      <wp:positionH relativeFrom="column">
                        <wp:posOffset>4838700</wp:posOffset>
                      </wp:positionH>
                      <wp:positionV relativeFrom="paragraph">
                        <wp:posOffset>3505200</wp:posOffset>
                      </wp:positionV>
                      <wp:extent cx="226695" cy="191135"/>
                      <wp:effectExtent l="0" t="0" r="0" b="0"/>
                      <wp:wrapNone/>
                      <wp:docPr id="483510249" name="Rectangle 48351024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6A2A03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52509A3" id="Rectangle 483510249" o:spid="_x0000_s1062" style="position:absolute;left:0;text-align:left;margin-left:381pt;margin-top:276pt;width:17.85pt;height:15.0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MoLac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6A2A032"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39EE5607" w14:textId="77777777" w:rsidTr="00F663AE">
        <w:trPr>
          <w:trHeight w:val="621"/>
        </w:trPr>
        <w:tc>
          <w:tcPr>
            <w:tcW w:w="7508" w:type="dxa"/>
            <w:shd w:val="clear" w:color="auto" w:fill="auto"/>
          </w:tcPr>
          <w:p w14:paraId="3449A05B"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¿Existen mecanismos que permitan a las comunidades locales u otras partes interesadas plantear quejas o inquietudes relacionadas con sus actividades, servicios o productos?</w:t>
            </w:r>
          </w:p>
        </w:tc>
        <w:tc>
          <w:tcPr>
            <w:tcW w:w="614" w:type="dxa"/>
            <w:shd w:val="clear" w:color="auto" w:fill="auto"/>
          </w:tcPr>
          <w:p w14:paraId="0799A093"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53632" behindDoc="0" locked="0" layoutInCell="1" hidden="0" allowOverlap="1" wp14:anchorId="7C356037" wp14:editId="26B91D49">
                      <wp:simplePos x="0" y="0"/>
                      <wp:positionH relativeFrom="column">
                        <wp:posOffset>4838700</wp:posOffset>
                      </wp:positionH>
                      <wp:positionV relativeFrom="paragraph">
                        <wp:posOffset>3505200</wp:posOffset>
                      </wp:positionV>
                      <wp:extent cx="226695" cy="191135"/>
                      <wp:effectExtent l="0" t="0" r="0" b="0"/>
                      <wp:wrapNone/>
                      <wp:docPr id="1743000516" name="Rectangle 174300051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93733BB"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C356037" id="Rectangle 1743000516" o:spid="_x0000_s1063" style="position:absolute;left:0;text-align:left;margin-left:381pt;margin-top:276pt;width:17.85pt;height:15.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RDU1E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93733BB"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55680" behindDoc="0" locked="0" layoutInCell="1" hidden="0" allowOverlap="1" wp14:anchorId="26A54460" wp14:editId="2D3CDBF6">
                      <wp:simplePos x="0" y="0"/>
                      <wp:positionH relativeFrom="column">
                        <wp:posOffset>4838700</wp:posOffset>
                      </wp:positionH>
                      <wp:positionV relativeFrom="paragraph">
                        <wp:posOffset>3505200</wp:posOffset>
                      </wp:positionV>
                      <wp:extent cx="226695" cy="191135"/>
                      <wp:effectExtent l="0" t="0" r="0" b="0"/>
                      <wp:wrapNone/>
                      <wp:docPr id="1968445149" name="Rectangle 196844514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204E3A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6A54460" id="Rectangle 1968445149" o:spid="_x0000_s1064" style="position:absolute;left:0;text-align:left;margin-left:381pt;margin-top:276pt;width:17.85pt;height:15.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uGhnrB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204E3A9"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2BB1CEE4"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57728" behindDoc="0" locked="0" layoutInCell="1" hidden="0" allowOverlap="1" wp14:anchorId="12CF31FB" wp14:editId="31BD13D8">
                      <wp:simplePos x="0" y="0"/>
                      <wp:positionH relativeFrom="column">
                        <wp:posOffset>4838700</wp:posOffset>
                      </wp:positionH>
                      <wp:positionV relativeFrom="paragraph">
                        <wp:posOffset>3505200</wp:posOffset>
                      </wp:positionV>
                      <wp:extent cx="226695" cy="191135"/>
                      <wp:effectExtent l="0" t="0" r="0" b="0"/>
                      <wp:wrapNone/>
                      <wp:docPr id="469077854" name="Rectangle 46907785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B21A7C1"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2CF31FB" id="Rectangle 469077854" o:spid="_x0000_s1065" style="position:absolute;left:0;text-align:left;margin-left:381pt;margin-top:276pt;width:17.85pt;height:15.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j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UUZQALRwfTXPZAnOU7iSSfmfN7BjiXGabHWcXE308MkIz6pHEYymyeo/o+buaLKBXc&#10;ew73HqZ5Z/AJcA+UTJsnH5/EJP37kzetjF25kbnSximMfb2+mDDm9/sYdXvXmx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MP3kIx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4B21A7C1"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59776" behindDoc="0" locked="0" layoutInCell="1" hidden="0" allowOverlap="1" wp14:anchorId="3DAF1F02" wp14:editId="02456BE4">
                      <wp:simplePos x="0" y="0"/>
                      <wp:positionH relativeFrom="column">
                        <wp:posOffset>4838700</wp:posOffset>
                      </wp:positionH>
                      <wp:positionV relativeFrom="paragraph">
                        <wp:posOffset>3505200</wp:posOffset>
                      </wp:positionV>
                      <wp:extent cx="226695" cy="191135"/>
                      <wp:effectExtent l="0" t="0" r="0" b="0"/>
                      <wp:wrapNone/>
                      <wp:docPr id="1582761910" name="Rectangle 158276191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9A3E5B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AF1F02" id="Rectangle 1582761910" o:spid="_x0000_s1066" style="position:absolute;left:0;text-align:left;margin-left:381pt;margin-top:276pt;width:17.85pt;height:15.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oYEnN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19A3E5B7"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5F5AD01A"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61824" behindDoc="0" locked="0" layoutInCell="1" hidden="0" allowOverlap="1" wp14:anchorId="3C48CD57" wp14:editId="4FFA4F55">
                      <wp:simplePos x="0" y="0"/>
                      <wp:positionH relativeFrom="column">
                        <wp:posOffset>4838700</wp:posOffset>
                      </wp:positionH>
                      <wp:positionV relativeFrom="paragraph">
                        <wp:posOffset>3505200</wp:posOffset>
                      </wp:positionV>
                      <wp:extent cx="226695" cy="191135"/>
                      <wp:effectExtent l="0" t="0" r="0" b="0"/>
                      <wp:wrapNone/>
                      <wp:docPr id="878939317" name="Rectangle 87893931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AB411F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C48CD57" id="Rectangle 878939317" o:spid="_x0000_s1067" style="position:absolute;left:0;text-align:left;margin-left:381pt;margin-top:276pt;width:17.85pt;height:15.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pC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u0i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oPXKQ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AB411F3"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63872" behindDoc="0" locked="0" layoutInCell="1" hidden="0" allowOverlap="1" wp14:anchorId="50C260B8" wp14:editId="4C0561D0">
                      <wp:simplePos x="0" y="0"/>
                      <wp:positionH relativeFrom="column">
                        <wp:posOffset>4838700</wp:posOffset>
                      </wp:positionH>
                      <wp:positionV relativeFrom="paragraph">
                        <wp:posOffset>3505200</wp:posOffset>
                      </wp:positionV>
                      <wp:extent cx="226695" cy="191135"/>
                      <wp:effectExtent l="0" t="0" r="0" b="0"/>
                      <wp:wrapNone/>
                      <wp:docPr id="519280743" name="Rectangle 51928074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54D82E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0C260B8" id="Rectangle 519280743" o:spid="_x0000_s1068" style="position:absolute;left:0;text-align:left;margin-left:381pt;margin-top:276pt;width:17.85pt;height:15.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8J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u0jGDx6GD4Ze+It2wnkeQz+LAHh3NZYHqcVUz8/QQOyahPGodhWUxLVD+kzXSWpHL3&#10;nsO9BzRrDT4BFhwl4+YppCcxSv/+FEwjU1duZK60cQpTX68vJo7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eU0/C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54D82EE"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61C67D2A" w14:textId="77777777" w:rsidTr="00F663AE">
        <w:trPr>
          <w:trHeight w:val="621"/>
        </w:trPr>
        <w:tc>
          <w:tcPr>
            <w:tcW w:w="7508" w:type="dxa"/>
            <w:shd w:val="clear" w:color="auto" w:fill="auto"/>
          </w:tcPr>
          <w:p w14:paraId="0767298E"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¿Todo el personal (incluidos sus proveedores) que proporciona seguridad y servicios relacionados está capacitado en el uso ético de la fuerza (es decir, los Principios Voluntarios de Derechos Humanos)?</w:t>
            </w:r>
          </w:p>
        </w:tc>
        <w:tc>
          <w:tcPr>
            <w:tcW w:w="614" w:type="dxa"/>
            <w:shd w:val="clear" w:color="auto" w:fill="auto"/>
          </w:tcPr>
          <w:p w14:paraId="1BB1EC5A"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65920" behindDoc="0" locked="0" layoutInCell="1" hidden="0" allowOverlap="1" wp14:anchorId="058642C8" wp14:editId="0ABC9A72">
                      <wp:simplePos x="0" y="0"/>
                      <wp:positionH relativeFrom="column">
                        <wp:posOffset>4838700</wp:posOffset>
                      </wp:positionH>
                      <wp:positionV relativeFrom="paragraph">
                        <wp:posOffset>3505200</wp:posOffset>
                      </wp:positionV>
                      <wp:extent cx="226695" cy="191135"/>
                      <wp:effectExtent l="0" t="0" r="0" b="0"/>
                      <wp:wrapNone/>
                      <wp:docPr id="109272783" name="Rectangle 10927278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F566AF5"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58642C8" id="Rectangle 109272783" o:spid="_x0000_s1069" style="position:absolute;left:0;text-align:left;margin-left:381pt;margin-top:276pt;width:17.85pt;height:15.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x2LyG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3F566AF5"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67968" behindDoc="0" locked="0" layoutInCell="1" hidden="0" allowOverlap="1" wp14:anchorId="007DCC34" wp14:editId="750F909F">
                      <wp:simplePos x="0" y="0"/>
                      <wp:positionH relativeFrom="column">
                        <wp:posOffset>4838700</wp:posOffset>
                      </wp:positionH>
                      <wp:positionV relativeFrom="paragraph">
                        <wp:posOffset>3505200</wp:posOffset>
                      </wp:positionV>
                      <wp:extent cx="226695" cy="191135"/>
                      <wp:effectExtent l="0" t="0" r="0" b="0"/>
                      <wp:wrapNone/>
                      <wp:docPr id="666772270" name="Rectangle 666772270"/>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3174C3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07DCC34" id="Rectangle 666772270" o:spid="_x0000_s1070" style="position:absolute;left:0;text-align:left;margin-left:381pt;margin-top:276pt;width:17.85pt;height:15.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yzzUn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73174C3E"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13C50247"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70016" behindDoc="0" locked="0" layoutInCell="1" hidden="0" allowOverlap="1" wp14:anchorId="712C2AA2" wp14:editId="466C6C6E">
                      <wp:simplePos x="0" y="0"/>
                      <wp:positionH relativeFrom="column">
                        <wp:posOffset>4838700</wp:posOffset>
                      </wp:positionH>
                      <wp:positionV relativeFrom="paragraph">
                        <wp:posOffset>3505200</wp:posOffset>
                      </wp:positionV>
                      <wp:extent cx="226695" cy="191135"/>
                      <wp:effectExtent l="0" t="0" r="0" b="0"/>
                      <wp:wrapNone/>
                      <wp:docPr id="76642033" name="Rectangle 7664203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5D23D40"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12C2AA2" id="Rectangle 76642033" o:spid="_x0000_s1071" style="position:absolute;left:0;text-align:left;margin-left:381pt;margin-top:276pt;width:17.85pt;height:15.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DqVcR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5D23D40"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72064" behindDoc="0" locked="0" layoutInCell="1" hidden="0" allowOverlap="1" wp14:anchorId="4888A13C" wp14:editId="3C9E5C81">
                      <wp:simplePos x="0" y="0"/>
                      <wp:positionH relativeFrom="column">
                        <wp:posOffset>4838700</wp:posOffset>
                      </wp:positionH>
                      <wp:positionV relativeFrom="paragraph">
                        <wp:posOffset>3505200</wp:posOffset>
                      </wp:positionV>
                      <wp:extent cx="226695" cy="191135"/>
                      <wp:effectExtent l="0" t="0" r="0" b="0"/>
                      <wp:wrapNone/>
                      <wp:docPr id="242533844" name="Rectangle 24253384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FF07A5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888A13C" id="Rectangle 242533844" o:spid="_x0000_s1072" style="position:absolute;left:0;text-align:left;margin-left:381pt;margin-top:276pt;width:17.85pt;height:15.0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Ja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qm8wgWjw6GX/aOeMt2Ekk+gw97cDiXBabHWcXE30/gkIz6pHEYlsW0RPVD2kxnSSp3&#10;7znce0Cz1uATYMFRMm6eQnoSo/TvT8E0M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mhGiW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FF07A5F"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07F51F82"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74112" behindDoc="0" locked="0" layoutInCell="1" hidden="0" allowOverlap="1" wp14:anchorId="224F954F" wp14:editId="621FC65F">
                      <wp:simplePos x="0" y="0"/>
                      <wp:positionH relativeFrom="column">
                        <wp:posOffset>4838700</wp:posOffset>
                      </wp:positionH>
                      <wp:positionV relativeFrom="paragraph">
                        <wp:posOffset>3505200</wp:posOffset>
                      </wp:positionV>
                      <wp:extent cx="226695" cy="191135"/>
                      <wp:effectExtent l="0" t="0" r="0" b="0"/>
                      <wp:wrapNone/>
                      <wp:docPr id="1660227877" name="Rectangle 166022787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85A0CF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24F954F" id="Rectangle 1660227877" o:spid="_x0000_s1073" style="position:absolute;left:0;text-align:left;margin-left:381pt;margin-top:276pt;width:17.85pt;height:15.0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ShCHV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085A0CF2"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76160" behindDoc="0" locked="0" layoutInCell="1" hidden="0" allowOverlap="1" wp14:anchorId="780A2012" wp14:editId="377D5284">
                      <wp:simplePos x="0" y="0"/>
                      <wp:positionH relativeFrom="column">
                        <wp:posOffset>4838700</wp:posOffset>
                      </wp:positionH>
                      <wp:positionV relativeFrom="paragraph">
                        <wp:posOffset>3505200</wp:posOffset>
                      </wp:positionV>
                      <wp:extent cx="226695" cy="191135"/>
                      <wp:effectExtent l="0" t="0" r="0" b="0"/>
                      <wp:wrapNone/>
                      <wp:docPr id="73923352" name="Rectangle 7392335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FF65FCA"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80A2012" id="Rectangle 73923352" o:spid="_x0000_s1074" style="position:absolute;left:0;text-align:left;margin-left:381pt;margin-top:276pt;width:17.85pt;height:15.0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q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t0EcHi0cHwy94Rb9lOIsln8GEPDueywPQ4q5j4+wkcklGfNA7DspiWqH5Im+ksSeXu&#10;PYd7D2jWGnwCLDhKxs1TSE9ilP79KZhGpq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7tlza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FF65FCA"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6B9FEE4D" w14:textId="77777777" w:rsidTr="00F663AE">
        <w:trPr>
          <w:trHeight w:val="450"/>
        </w:trPr>
        <w:tc>
          <w:tcPr>
            <w:tcW w:w="7508" w:type="dxa"/>
            <w:shd w:val="clear" w:color="auto" w:fill="auto"/>
            <w:vAlign w:val="center"/>
          </w:tcPr>
          <w:p w14:paraId="16BCA447" w14:textId="77777777" w:rsidR="00222700" w:rsidRPr="002C3FFF" w:rsidRDefault="00222700" w:rsidP="00222700">
            <w:pPr>
              <w:spacing w:before="60" w:after="60"/>
              <w:rPr>
                <w:rFonts w:cs="Arial"/>
                <w:sz w:val="20"/>
                <w:szCs w:val="20"/>
              </w:rPr>
            </w:pPr>
            <w:r w:rsidRPr="002C3FFF">
              <w:rPr>
                <w:rFonts w:cs="Arial"/>
                <w:sz w:val="20"/>
                <w:szCs w:val="20"/>
              </w:rPr>
              <w:t>¿Tiene la empresa algún proceso establecido para abordar el riesgo de violencia y acoso sexual y de género (SGBVH) en el lugar de trabajo?</w:t>
            </w:r>
          </w:p>
          <w:p w14:paraId="5DF70079" w14:textId="77777777" w:rsidR="00222700" w:rsidRPr="002C3FFF" w:rsidRDefault="00222700" w:rsidP="00222700">
            <w:pPr>
              <w:spacing w:before="60" w:after="60"/>
              <w:rPr>
                <w:rFonts w:cs="Arial"/>
                <w:sz w:val="20"/>
                <w:szCs w:val="20"/>
              </w:rPr>
            </w:pPr>
            <w:r w:rsidRPr="002C3FFF">
              <w:rPr>
                <w:rFonts w:cs="Arial"/>
                <w:sz w:val="20"/>
                <w:szCs w:val="20"/>
              </w:rPr>
              <w:t>En caso afirmativo, proporcione detalles a continuación. Si la empresa cuenta con una política o procedimiento que aborde la violencia sexual y de género, proporcione una copia.</w:t>
            </w:r>
          </w:p>
          <w:p w14:paraId="67DA0323"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31B7461C"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5F09655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06813A76"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78208" behindDoc="0" locked="0" layoutInCell="1" hidden="0" allowOverlap="1" wp14:anchorId="5DD37515" wp14:editId="143F8C62">
                      <wp:simplePos x="0" y="0"/>
                      <wp:positionH relativeFrom="column">
                        <wp:posOffset>4838700</wp:posOffset>
                      </wp:positionH>
                      <wp:positionV relativeFrom="paragraph">
                        <wp:posOffset>3505200</wp:posOffset>
                      </wp:positionV>
                      <wp:extent cx="226695" cy="191135"/>
                      <wp:effectExtent l="0" t="0" r="0" b="0"/>
                      <wp:wrapNone/>
                      <wp:docPr id="1284730717" name="Rectangle 128473071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600F74C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DD37515" id="Rectangle 1284730717" o:spid="_x0000_s1075" style="position:absolute;left:0;text-align:left;margin-left:381pt;margin-top:276pt;width:17.85pt;height:15.0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Zkzw5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600F74CF"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80256" behindDoc="0" locked="0" layoutInCell="1" hidden="0" allowOverlap="1" wp14:anchorId="64F958B3" wp14:editId="4CCCC7B5">
                      <wp:simplePos x="0" y="0"/>
                      <wp:positionH relativeFrom="column">
                        <wp:posOffset>4838700</wp:posOffset>
                      </wp:positionH>
                      <wp:positionV relativeFrom="paragraph">
                        <wp:posOffset>3505200</wp:posOffset>
                      </wp:positionV>
                      <wp:extent cx="226695" cy="191135"/>
                      <wp:effectExtent l="0" t="0" r="0" b="0"/>
                      <wp:wrapNone/>
                      <wp:docPr id="607772819" name="Rectangle 60777281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FD571AC"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4F958B3" id="Rectangle 607772819" o:spid="_x0000_s1076" style="position:absolute;left:0;text-align:left;margin-left:381pt;margin-top:276pt;width:17.85pt;height:15.0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v6KUu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FD571AC"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26AC6668"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82304" behindDoc="0" locked="0" layoutInCell="1" hidden="0" allowOverlap="1" wp14:anchorId="67164E2F" wp14:editId="5DC23C56">
                      <wp:simplePos x="0" y="0"/>
                      <wp:positionH relativeFrom="column">
                        <wp:posOffset>4838700</wp:posOffset>
                      </wp:positionH>
                      <wp:positionV relativeFrom="paragraph">
                        <wp:posOffset>3505200</wp:posOffset>
                      </wp:positionV>
                      <wp:extent cx="226695" cy="191135"/>
                      <wp:effectExtent l="0" t="0" r="0" b="0"/>
                      <wp:wrapNone/>
                      <wp:docPr id="2031066304" name="Rectangle 2031066304"/>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6FAEE4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7164E2F" id="Rectangle 2031066304" o:spid="_x0000_s1077" style="position:absolute;left:0;text-align:left;margin-left:381pt;margin-top:276pt;width:17.85pt;height:15.0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ah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y6yIYPHoYJvL3hNwfCeR5DODsGce57LA9DirmPj7iXkkoz4ZHIZlMS1R/ZA201mSyt97&#10;DvceZnhn8Qnw4CkZN08hPYlR+venYFuZunIjc6WNU5j6en0xcczv9ynq9q43P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nfSah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6FAEE47"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84352" behindDoc="0" locked="0" layoutInCell="1" hidden="0" allowOverlap="1" wp14:anchorId="7F919238" wp14:editId="0EA36C87">
                      <wp:simplePos x="0" y="0"/>
                      <wp:positionH relativeFrom="column">
                        <wp:posOffset>4838700</wp:posOffset>
                      </wp:positionH>
                      <wp:positionV relativeFrom="paragraph">
                        <wp:posOffset>3505200</wp:posOffset>
                      </wp:positionV>
                      <wp:extent cx="226695" cy="191135"/>
                      <wp:effectExtent l="0" t="0" r="0" b="0"/>
                      <wp:wrapNone/>
                      <wp:docPr id="154619376" name="Rectangle 154619376"/>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13AD9E5"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F919238" id="Rectangle 154619376" o:spid="_x0000_s1078" style="position:absolute;left:0;text-align:left;margin-left:381pt;margin-top:276pt;width:17.85pt;height:15.0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xdPq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113AD9E5"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3EE17DB2"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86400" behindDoc="0" locked="0" layoutInCell="1" hidden="0" allowOverlap="1" wp14:anchorId="2E872606" wp14:editId="11CA89C0">
                      <wp:simplePos x="0" y="0"/>
                      <wp:positionH relativeFrom="column">
                        <wp:posOffset>4838700</wp:posOffset>
                      </wp:positionH>
                      <wp:positionV relativeFrom="paragraph">
                        <wp:posOffset>3505200</wp:posOffset>
                      </wp:positionV>
                      <wp:extent cx="226695" cy="191135"/>
                      <wp:effectExtent l="0" t="0" r="0" b="0"/>
                      <wp:wrapNone/>
                      <wp:docPr id="1064765962" name="Rectangle 1064765962"/>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4AF98A4"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E872606" id="Rectangle 1064765962" o:spid="_x0000_s1079" style="position:absolute;left:0;text-align:left;margin-left:381pt;margin-top:276pt;width:17.85pt;height:15.0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B2UFBl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4AF98A4"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88448" behindDoc="0" locked="0" layoutInCell="1" hidden="0" allowOverlap="1" wp14:anchorId="22134EDD" wp14:editId="59C52C08">
                      <wp:simplePos x="0" y="0"/>
                      <wp:positionH relativeFrom="column">
                        <wp:posOffset>4838700</wp:posOffset>
                      </wp:positionH>
                      <wp:positionV relativeFrom="paragraph">
                        <wp:posOffset>3505200</wp:posOffset>
                      </wp:positionV>
                      <wp:extent cx="226695" cy="191135"/>
                      <wp:effectExtent l="0" t="0" r="0" b="0"/>
                      <wp:wrapNone/>
                      <wp:docPr id="1251178758" name="Rectangle 125117875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DE5D7F6"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2134EDD" id="Rectangle 1251178758" o:spid="_x0000_s1080" style="position:absolute;left:0;text-align:left;margin-left:381pt;margin-top:276pt;width:17.85pt;height:15.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h9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tsGsHi0cHwy94Rb9lOIsln8GEPDueywPQ4q5j4+wkcklGfNA7DspiWqH5Im+ksSeXu&#10;PYd7D2jWGnwCLDhKxs1TSE9ilP79KZhGpq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TLQ4f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DE5D7F6"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2B4FA301" w14:textId="77777777" w:rsidTr="00F663AE">
        <w:trPr>
          <w:trHeight w:val="450"/>
        </w:trPr>
        <w:tc>
          <w:tcPr>
            <w:tcW w:w="7508" w:type="dxa"/>
            <w:shd w:val="clear" w:color="auto" w:fill="auto"/>
            <w:vAlign w:val="center"/>
          </w:tcPr>
          <w:p w14:paraId="7185FB9A" w14:textId="77777777" w:rsidR="00222700" w:rsidRPr="002C3FFF" w:rsidRDefault="00222700" w:rsidP="00222700">
            <w:pPr>
              <w:pStyle w:val="Normal0"/>
              <w:spacing w:before="60" w:after="60" w:line="240" w:lineRule="auto"/>
              <w:jc w:val="both"/>
              <w:rPr>
                <w:color w:val="auto"/>
                <w:sz w:val="20"/>
                <w:szCs w:val="20"/>
              </w:rPr>
            </w:pPr>
            <w:r w:rsidRPr="002C3FFF">
              <w:rPr>
                <w:color w:val="auto"/>
                <w:sz w:val="20"/>
                <w:szCs w:val="20"/>
              </w:rPr>
              <w:t>Durante el último año, ¿ha tenido la empresa algún problema relacionado con la violencia sexual y de género? De ser así, proporcione detalles y cómo se resolvió.</w:t>
            </w:r>
          </w:p>
          <w:p w14:paraId="3C12380F"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21FD6DB2" w14:textId="77777777" w:rsidR="00222700" w:rsidRPr="002C3FFF" w:rsidRDefault="00222700" w:rsidP="00222700">
            <w:pPr>
              <w:pStyle w:val="Normal0"/>
              <w:spacing w:before="240" w:after="240" w:line="240" w:lineRule="auto"/>
              <w:rPr>
                <w:color w:val="auto"/>
                <w:sz w:val="20"/>
                <w:szCs w:val="20"/>
                <w:u w:val="single"/>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p w14:paraId="1265FBC4" w14:textId="77777777" w:rsidR="00222700" w:rsidRPr="002C3FFF" w:rsidRDefault="00222700" w:rsidP="00222700">
            <w:pPr>
              <w:pStyle w:val="Normal0"/>
              <w:spacing w:before="240" w:after="240" w:line="240" w:lineRule="auto"/>
              <w:rPr>
                <w:color w:val="auto"/>
                <w:sz w:val="20"/>
                <w:szCs w:val="20"/>
              </w:rPr>
            </w:pP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r w:rsidRPr="002C3FFF">
              <w:rPr>
                <w:color w:val="auto"/>
                <w:sz w:val="20"/>
                <w:szCs w:val="20"/>
                <w:u w:val="single"/>
              </w:rPr>
              <w:tab/>
            </w:r>
          </w:p>
        </w:tc>
        <w:tc>
          <w:tcPr>
            <w:tcW w:w="614" w:type="dxa"/>
            <w:shd w:val="clear" w:color="auto" w:fill="auto"/>
          </w:tcPr>
          <w:p w14:paraId="6D784739"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90496" behindDoc="0" locked="0" layoutInCell="1" hidden="0" allowOverlap="1" wp14:anchorId="7C370E23" wp14:editId="67264FBF">
                      <wp:simplePos x="0" y="0"/>
                      <wp:positionH relativeFrom="column">
                        <wp:posOffset>4838700</wp:posOffset>
                      </wp:positionH>
                      <wp:positionV relativeFrom="paragraph">
                        <wp:posOffset>3505200</wp:posOffset>
                      </wp:positionV>
                      <wp:extent cx="226695" cy="191135"/>
                      <wp:effectExtent l="0" t="0" r="0" b="0"/>
                      <wp:wrapNone/>
                      <wp:docPr id="1788879589" name="Rectangle 178887958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5B7FBAF7"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C370E23" id="Rectangle 1788879589" o:spid="_x0000_s1081" style="position:absolute;left:0;text-align:left;margin-left:381pt;margin-top:276pt;width:17.85pt;height:15.0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DEIbvy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5B7FBAF7"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92544" behindDoc="0" locked="0" layoutInCell="1" hidden="0" allowOverlap="1" wp14:anchorId="43CE361E" wp14:editId="58FEEDAC">
                      <wp:simplePos x="0" y="0"/>
                      <wp:positionH relativeFrom="column">
                        <wp:posOffset>4838700</wp:posOffset>
                      </wp:positionH>
                      <wp:positionV relativeFrom="paragraph">
                        <wp:posOffset>3505200</wp:posOffset>
                      </wp:positionV>
                      <wp:extent cx="226695" cy="191135"/>
                      <wp:effectExtent l="0" t="0" r="0" b="0"/>
                      <wp:wrapNone/>
                      <wp:docPr id="1201493845" name="Rectangle 1201493845"/>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DFC3673"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3CE361E" id="Rectangle 1201493845" o:spid="_x0000_s1082" style="position:absolute;left:0;text-align:left;margin-left:381pt;margin-top:276pt;width:17.85pt;height:15.0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HZlOu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4DFC3673"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3A513850"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94592" behindDoc="0" locked="0" layoutInCell="1" hidden="0" allowOverlap="1" wp14:anchorId="46F0B1FB" wp14:editId="1AE8C380">
                      <wp:simplePos x="0" y="0"/>
                      <wp:positionH relativeFrom="column">
                        <wp:posOffset>4838700</wp:posOffset>
                      </wp:positionH>
                      <wp:positionV relativeFrom="paragraph">
                        <wp:posOffset>3505200</wp:posOffset>
                      </wp:positionV>
                      <wp:extent cx="226695" cy="191135"/>
                      <wp:effectExtent l="0" t="0" r="0" b="0"/>
                      <wp:wrapNone/>
                      <wp:docPr id="903830667" name="Rectangle 90383066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6E07161"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6F0B1FB" id="Rectangle 903830667" o:spid="_x0000_s1083" style="position:absolute;left:0;text-align:left;margin-left:381pt;margin-top:276pt;width:17.85pt;height:15.0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lQzNN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6E07161"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696640" behindDoc="0" locked="0" layoutInCell="1" hidden="0" allowOverlap="1" wp14:anchorId="6EA0CCC1" wp14:editId="29DBFE5A">
                      <wp:simplePos x="0" y="0"/>
                      <wp:positionH relativeFrom="column">
                        <wp:posOffset>4838700</wp:posOffset>
                      </wp:positionH>
                      <wp:positionV relativeFrom="paragraph">
                        <wp:posOffset>3505200</wp:posOffset>
                      </wp:positionV>
                      <wp:extent cx="226695" cy="191135"/>
                      <wp:effectExtent l="0" t="0" r="0" b="0"/>
                      <wp:wrapNone/>
                      <wp:docPr id="1557543963" name="Rectangle 155754396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C354E22"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EA0CCC1" id="Rectangle 1557543963" o:spid="_x0000_s1084" style="position:absolute;left:0;text-align:left;margin-left:381pt;margin-top:276pt;width:17.85pt;height:15.0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aVGfi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C354E22"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58EA3066"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698688" behindDoc="0" locked="0" layoutInCell="1" hidden="0" allowOverlap="1" wp14:anchorId="77B98E72" wp14:editId="249A9DC2">
                      <wp:simplePos x="0" y="0"/>
                      <wp:positionH relativeFrom="column">
                        <wp:posOffset>4838700</wp:posOffset>
                      </wp:positionH>
                      <wp:positionV relativeFrom="paragraph">
                        <wp:posOffset>3505200</wp:posOffset>
                      </wp:positionV>
                      <wp:extent cx="226695" cy="191135"/>
                      <wp:effectExtent l="0" t="0" r="0" b="0"/>
                      <wp:wrapNone/>
                      <wp:docPr id="944297118" name="Rectangle 94429711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6E5174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7B98E72" id="Rectangle 944297118" o:spid="_x0000_s1085" style="position:absolute;left:0;text-align:left;margin-left:381pt;margin-top:276pt;width:17.85pt;height:15.0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4cQcB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6E5174F"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00736" behindDoc="0" locked="0" layoutInCell="1" hidden="0" allowOverlap="1" wp14:anchorId="5AA2D625" wp14:editId="33FE2BE6">
                      <wp:simplePos x="0" y="0"/>
                      <wp:positionH relativeFrom="column">
                        <wp:posOffset>4838700</wp:posOffset>
                      </wp:positionH>
                      <wp:positionV relativeFrom="paragraph">
                        <wp:posOffset>3505200</wp:posOffset>
                      </wp:positionV>
                      <wp:extent cx="226695" cy="191135"/>
                      <wp:effectExtent l="0" t="0" r="0" b="0"/>
                      <wp:wrapNone/>
                      <wp:docPr id="1269633711" name="Rectangle 1269633711"/>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02137ECF"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AA2D625" id="Rectangle 1269633711" o:spid="_x0000_s1086" style="position:absolute;left:0;text-align:left;margin-left:381pt;margin-top:276pt;width:17.85pt;height:15.0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Z3fh0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02137ECF" w14:textId="77777777" w:rsidR="00222700" w:rsidRDefault="00222700" w:rsidP="00F043AF">
                            <w:pPr>
                              <w:pStyle w:val="Normal0"/>
                              <w:spacing w:line="258" w:lineRule="auto"/>
                              <w:jc w:val="center"/>
                              <w:textDirection w:val="btLr"/>
                            </w:pPr>
                          </w:p>
                        </w:txbxContent>
                      </v:textbox>
                    </v:rect>
                  </w:pict>
                </mc:Fallback>
              </mc:AlternateContent>
            </w:r>
          </w:p>
        </w:tc>
      </w:tr>
      <w:tr w:rsidR="00222700" w:rsidRPr="002C3FFF" w14:paraId="109A2FE6" w14:textId="77777777" w:rsidTr="00F663AE">
        <w:trPr>
          <w:trHeight w:val="450"/>
        </w:trPr>
        <w:tc>
          <w:tcPr>
            <w:tcW w:w="7508" w:type="dxa"/>
            <w:shd w:val="clear" w:color="auto" w:fill="auto"/>
            <w:vAlign w:val="center"/>
          </w:tcPr>
          <w:p w14:paraId="395E918F" w14:textId="77777777" w:rsidR="00222700" w:rsidRPr="002C3FFF" w:rsidRDefault="00222700" w:rsidP="00222700">
            <w:pPr>
              <w:spacing w:before="60" w:after="60"/>
              <w:rPr>
                <w:rFonts w:cs="Arial"/>
                <w:sz w:val="20"/>
                <w:szCs w:val="20"/>
              </w:rPr>
            </w:pPr>
            <w:r w:rsidRPr="002C3FFF">
              <w:rPr>
                <w:rFonts w:cs="Arial"/>
                <w:sz w:val="20"/>
                <w:szCs w:val="20"/>
              </w:rPr>
              <w:t>¿La empresa es miembro del Pacto Mundial de las Naciones Unidas?</w:t>
            </w:r>
          </w:p>
        </w:tc>
        <w:tc>
          <w:tcPr>
            <w:tcW w:w="614" w:type="dxa"/>
            <w:shd w:val="clear" w:color="auto" w:fill="auto"/>
          </w:tcPr>
          <w:p w14:paraId="7C02F370"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702784" behindDoc="0" locked="0" layoutInCell="1" hidden="0" allowOverlap="1" wp14:anchorId="62D215EC" wp14:editId="309FDD38">
                      <wp:simplePos x="0" y="0"/>
                      <wp:positionH relativeFrom="column">
                        <wp:posOffset>4838700</wp:posOffset>
                      </wp:positionH>
                      <wp:positionV relativeFrom="paragraph">
                        <wp:posOffset>3505200</wp:posOffset>
                      </wp:positionV>
                      <wp:extent cx="226695" cy="191135"/>
                      <wp:effectExtent l="0" t="0" r="0" b="0"/>
                      <wp:wrapNone/>
                      <wp:docPr id="1558425333" name="Rectangle 155842533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30F1B6F9"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2D215EC" id="Rectangle 1558425333" o:spid="_x0000_s1087" style="position:absolute;left:0;text-align:left;margin-left:381pt;margin-top:276pt;width:17.85pt;height:15.0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Je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rmRQSLRwfDL3tHvGU7iSSfwYc9OJzLAtPjrGLi7ydwSEZ90jgMy2JaovohbaazJJW7&#10;9xzuPaBZa/AJsOAoGTdPIT2JUfr3p2Aam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7+JiX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30F1B6F9"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04832" behindDoc="0" locked="0" layoutInCell="1" hidden="0" allowOverlap="1" wp14:anchorId="7FF6890D" wp14:editId="2FF4C484">
                      <wp:simplePos x="0" y="0"/>
                      <wp:positionH relativeFrom="column">
                        <wp:posOffset>4838700</wp:posOffset>
                      </wp:positionH>
                      <wp:positionV relativeFrom="paragraph">
                        <wp:posOffset>3505200</wp:posOffset>
                      </wp:positionV>
                      <wp:extent cx="226695" cy="191135"/>
                      <wp:effectExtent l="0" t="0" r="0" b="0"/>
                      <wp:wrapNone/>
                      <wp:docPr id="1679908418" name="Rectangle 167990841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615C6ED"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FF6890D" id="Rectangle 1679908418" o:spid="_x0000_s1088" style="position:absolute;left:0;text-align:left;margin-left:381pt;margin-top:276pt;width:17.85pt;height:15.0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NlqXFR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615C6ED" w14:textId="77777777" w:rsidR="00222700" w:rsidRDefault="00222700" w:rsidP="00F043AF">
                            <w:pPr>
                              <w:pStyle w:val="Normal0"/>
                              <w:spacing w:line="258" w:lineRule="auto"/>
                              <w:jc w:val="center"/>
                              <w:textDirection w:val="btLr"/>
                            </w:pPr>
                          </w:p>
                        </w:txbxContent>
                      </v:textbox>
                    </v:rect>
                  </w:pict>
                </mc:Fallback>
              </mc:AlternateContent>
            </w:r>
          </w:p>
        </w:tc>
        <w:tc>
          <w:tcPr>
            <w:tcW w:w="614" w:type="dxa"/>
            <w:shd w:val="clear" w:color="auto" w:fill="auto"/>
          </w:tcPr>
          <w:p w14:paraId="1841FD63"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706880" behindDoc="0" locked="0" layoutInCell="1" hidden="0" allowOverlap="1" wp14:anchorId="5C23BB1E" wp14:editId="61CE4C75">
                      <wp:simplePos x="0" y="0"/>
                      <wp:positionH relativeFrom="column">
                        <wp:posOffset>4838700</wp:posOffset>
                      </wp:positionH>
                      <wp:positionV relativeFrom="paragraph">
                        <wp:posOffset>3505200</wp:posOffset>
                      </wp:positionV>
                      <wp:extent cx="226695" cy="191135"/>
                      <wp:effectExtent l="0" t="0" r="0" b="0"/>
                      <wp:wrapNone/>
                      <wp:docPr id="953277069" name="Rectangle 953277069"/>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4B6A23CB"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C23BB1E" id="Rectangle 953277069" o:spid="_x0000_s1089" style="position:absolute;left:0;text-align:left;margin-left:381pt;margin-top:276pt;width:17.85pt;height:15.0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C+zxSa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4B6A23CB"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08928" behindDoc="0" locked="0" layoutInCell="1" hidden="0" allowOverlap="1" wp14:anchorId="4258072F" wp14:editId="46187861">
                      <wp:simplePos x="0" y="0"/>
                      <wp:positionH relativeFrom="column">
                        <wp:posOffset>4838700</wp:posOffset>
                      </wp:positionH>
                      <wp:positionV relativeFrom="paragraph">
                        <wp:posOffset>3505200</wp:posOffset>
                      </wp:positionV>
                      <wp:extent cx="226695" cy="191135"/>
                      <wp:effectExtent l="0" t="0" r="0" b="0"/>
                      <wp:wrapNone/>
                      <wp:docPr id="1094077708" name="Rectangle 1094077708"/>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165F8B7E"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258072F" id="Rectangle 1094077708" o:spid="_x0000_s1090" style="position:absolute;left:0;text-align:left;margin-left:381pt;margin-top:276pt;width:17.85pt;height:15.0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hCt8g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165F8B7E" w14:textId="77777777" w:rsidR="00222700" w:rsidRDefault="00222700" w:rsidP="00F043AF">
                            <w:pPr>
                              <w:pStyle w:val="Normal0"/>
                              <w:spacing w:line="258" w:lineRule="auto"/>
                              <w:jc w:val="center"/>
                              <w:textDirection w:val="btLr"/>
                            </w:pPr>
                          </w:p>
                        </w:txbxContent>
                      </v:textbox>
                    </v:rect>
                  </w:pict>
                </mc:Fallback>
              </mc:AlternateContent>
            </w:r>
          </w:p>
        </w:tc>
        <w:tc>
          <w:tcPr>
            <w:tcW w:w="615" w:type="dxa"/>
            <w:shd w:val="clear" w:color="auto" w:fill="auto"/>
          </w:tcPr>
          <w:p w14:paraId="36A26F72" w14:textId="77777777" w:rsidR="00222700" w:rsidRPr="002C3FFF" w:rsidRDefault="00222700" w:rsidP="00222700">
            <w:pPr>
              <w:pStyle w:val="Normal0"/>
              <w:spacing w:before="60" w:after="60" w:line="240" w:lineRule="auto"/>
              <w:jc w:val="center"/>
              <w:rPr>
                <w:b/>
                <w:color w:val="auto"/>
                <w:sz w:val="20"/>
                <w:szCs w:val="20"/>
              </w:rPr>
            </w:pPr>
            <w:r w:rsidRPr="002C3FFF">
              <w:rPr>
                <w:rFonts w:ascii="Segoe UI Symbol" w:eastAsia="Times New Roman" w:hAnsi="Segoe UI Symbol" w:cs="Segoe UI Symbol"/>
                <w:b/>
                <w:bCs/>
                <w:color w:val="auto"/>
                <w:sz w:val="20"/>
                <w:szCs w:val="20"/>
                <w:lang w:eastAsia="fr-FR"/>
              </w:rPr>
              <w:t>☐</w:t>
            </w:r>
            <w:r w:rsidRPr="002C3FFF">
              <w:rPr>
                <w:rFonts w:eastAsia="Times New Roman"/>
                <w:b/>
                <w:bCs/>
                <w:noProof/>
                <w:color w:val="auto"/>
                <w:sz w:val="20"/>
                <w:szCs w:val="20"/>
                <w:lang w:eastAsia="fr-FR"/>
              </w:rPr>
              <mc:AlternateContent>
                <mc:Choice Requires="wps">
                  <w:drawing>
                    <wp:anchor distT="0" distB="0" distL="114300" distR="114300" simplePos="0" relativeHeight="251710976" behindDoc="0" locked="0" layoutInCell="1" hidden="0" allowOverlap="1" wp14:anchorId="33CF0711" wp14:editId="284EEB3F">
                      <wp:simplePos x="0" y="0"/>
                      <wp:positionH relativeFrom="column">
                        <wp:posOffset>4838700</wp:posOffset>
                      </wp:positionH>
                      <wp:positionV relativeFrom="paragraph">
                        <wp:posOffset>3505200</wp:posOffset>
                      </wp:positionV>
                      <wp:extent cx="226695" cy="191135"/>
                      <wp:effectExtent l="0" t="0" r="0" b="0"/>
                      <wp:wrapNone/>
                      <wp:docPr id="1143699377" name="Rectangle 1143699377"/>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77F70E66"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3CF0711" id="Rectangle 1143699377" o:spid="_x0000_s1091" style="position:absolute;left:0;text-align:left;margin-left:381pt;margin-top:276pt;width:17.85pt;height:15.0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" filled="f" strokeweight="1pt">
                      <v:stroke startarrowwidth="narrow" startarrowlength="short" endarrowwidth="narrow" endarrowlength="short" joinstyle="round"/>
                      <v:textbox inset="2.53958mm,1.2694mm,2.53958mm,1.2694mm">
                        <w:txbxContent>
                          <w:p w14:paraId="77F70E66" w14:textId="77777777" w:rsidR="00222700" w:rsidRDefault="00222700" w:rsidP="00F043AF">
                            <w:pPr>
                              <w:pStyle w:val="Normal0"/>
                              <w:spacing w:line="258" w:lineRule="auto"/>
                              <w:jc w:val="center"/>
                              <w:textDirection w:val="btLr"/>
                            </w:pPr>
                          </w:p>
                        </w:txbxContent>
                      </v:textbox>
                    </v:rect>
                  </w:pict>
                </mc:Fallback>
              </mc:AlternateContent>
            </w:r>
            <w:r w:rsidRPr="002C3FFF">
              <w:rPr>
                <w:rFonts w:eastAsia="Times New Roman"/>
                <w:b/>
                <w:bCs/>
                <w:noProof/>
                <w:color w:val="auto"/>
                <w:sz w:val="20"/>
                <w:szCs w:val="20"/>
                <w:lang w:eastAsia="fr-FR"/>
              </w:rPr>
              <mc:AlternateContent>
                <mc:Choice Requires="wps">
                  <w:drawing>
                    <wp:anchor distT="0" distB="0" distL="114300" distR="114300" simplePos="0" relativeHeight="251713024" behindDoc="0" locked="0" layoutInCell="1" hidden="0" allowOverlap="1" wp14:anchorId="76A3A214" wp14:editId="7E8DE36E">
                      <wp:simplePos x="0" y="0"/>
                      <wp:positionH relativeFrom="column">
                        <wp:posOffset>4838700</wp:posOffset>
                      </wp:positionH>
                      <wp:positionV relativeFrom="paragraph">
                        <wp:posOffset>3505200</wp:posOffset>
                      </wp:positionV>
                      <wp:extent cx="226695" cy="191135"/>
                      <wp:effectExtent l="0" t="0" r="0" b="0"/>
                      <wp:wrapNone/>
                      <wp:docPr id="984236703" name="Rectangle 984236703"/>
                      <wp:cNvGraphicFramePr/>
                      <a:graphic xmlns:a="http://schemas.openxmlformats.org/drawingml/2006/main">
                        <a:graphicData uri="http://schemas.microsoft.com/office/word/2010/wordprocessingShape">
                          <wps:wsp>
                            <wps:cNvSpPr/>
                            <wps:spPr>
                              <a:xfrm>
                                <a:off x="5239003" y="3690783"/>
                                <a:ext cx="213995" cy="178435"/>
                              </a:xfrm>
                              <a:prstGeom prst="rect">
                                <a:avLst/>
                              </a:prstGeom>
                              <a:noFill/>
                              <a:ln w="12700" cap="flat" cmpd="sng">
                                <a:solidFill>
                                  <a:srgbClr val="000000"/>
                                </a:solidFill>
                                <a:prstDash val="solid"/>
                                <a:round/>
                                <a:headEnd type="none" w="sm" len="sm"/>
                                <a:tailEnd type="none" w="sm" len="sm"/>
                              </a:ln>
                            </wps:spPr>
                            <wps:txbx>
                              <w:txbxContent>
                                <w:p w14:paraId="2D6C90C8" w14:textId="77777777" w:rsidR="00222700" w:rsidRDefault="00222700" w:rsidP="00F043AF">
                                  <w:pPr>
                                    <w:pStyle w:val="Normal0"/>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6A3A214" id="Rectangle 984236703" o:spid="_x0000_s1092" style="position:absolute;left:0;text-align:left;margin-left:381pt;margin-top:276pt;width:17.85pt;height:15.0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" filled="f" strokeweight="1pt">
                      <v:stroke startarrowwidth="narrow" startarrowlength="short" endarrowwidth="narrow" endarrowlength="short" joinstyle="round"/>
                      <v:textbox inset="2.53958mm,1.2694mm,2.53958mm,1.2694mm">
                        <w:txbxContent>
                          <w:p w14:paraId="2D6C90C8" w14:textId="77777777" w:rsidR="00222700" w:rsidRDefault="00222700" w:rsidP="00F043AF">
                            <w:pPr>
                              <w:pStyle w:val="Normal0"/>
                              <w:spacing w:line="258" w:lineRule="auto"/>
                              <w:jc w:val="center"/>
                              <w:textDirection w:val="btLr"/>
                            </w:pPr>
                          </w:p>
                        </w:txbxContent>
                      </v:textbox>
                    </v:rect>
                  </w:pict>
                </mc:Fallback>
              </mc:AlternateContent>
            </w:r>
          </w:p>
        </w:tc>
      </w:tr>
    </w:tbl>
    <w:p w14:paraId="511D0213" w14:textId="77777777" w:rsidR="00F043AF" w:rsidRDefault="00F043AF" w:rsidP="00F15AFF">
      <w:pPr>
        <w:pStyle w:val="ListParagraph"/>
        <w:spacing w:before="100" w:after="100"/>
        <w:ind w:left="360"/>
        <w:contextualSpacing w:val="0"/>
        <w:rPr>
          <w:rFonts w:ascii="Century Gothic" w:hAnsi="Century Gothic"/>
          <w:b/>
          <w:bCs/>
          <w:color w:val="44546A"/>
          <w:sz w:val="24"/>
          <w:lang w:eastAsia="de-DE"/>
        </w:rPr>
      </w:pPr>
    </w:p>
    <w:p w14:paraId="095B3807" w14:textId="147AD2D9" w:rsidR="00F15AFF" w:rsidRPr="008558E1" w:rsidRDefault="00463133" w:rsidP="00EF6099">
      <w:pPr>
        <w:rPr>
          <w:b/>
          <w:bCs/>
          <w:lang w:val="es-AR"/>
        </w:rPr>
      </w:pPr>
      <w:r w:rsidRPr="008558E1">
        <w:rPr>
          <w:b/>
          <w:bCs/>
          <w:lang w:val="es-AR"/>
        </w:rPr>
        <w:t>C: Entrevistas de escritorio y/o visitas al sitio.</w:t>
      </w:r>
    </w:p>
    <w:p w14:paraId="0B811B18" w14:textId="54E98E70" w:rsidR="00F15AFF" w:rsidRPr="00EF6099" w:rsidRDefault="00F15AFF" w:rsidP="00EF6099">
      <w:pPr>
        <w:pStyle w:val="ListParagraph"/>
        <w:numPr>
          <w:ilvl w:val="0"/>
          <w:numId w:val="8"/>
        </w:numPr>
        <w:contextualSpacing w:val="0"/>
      </w:pPr>
      <w:r w:rsidRPr="00EF6099">
        <w:t xml:space="preserve">Realizar una entrevista detallada y/o una visita al sitio para evaluar las operaciones a fin de identificar y comprender la naturaleza de los riesgos ambientales y sociales significativos, las posibles consecuencias y la probabilidad de los riesgos; los sistemas y medidas existentes o por desarrollar para gestionar los riesgos; los roles y responsabilidades con respecto a la gestión de riesgos; y el riesgo que implican las relaciones comerciales existentes y </w:t>
      </w:r>
      <w:r w:rsidR="005E63A7" w:rsidRPr="00EF6099">
        <w:t>futuras.</w:t>
      </w:r>
    </w:p>
    <w:p w14:paraId="72F9242F" w14:textId="484801B3" w:rsidR="00F15AFF" w:rsidRPr="00EF6099" w:rsidRDefault="00F15AFF" w:rsidP="00EF6099">
      <w:pPr>
        <w:pStyle w:val="ListParagraph"/>
        <w:numPr>
          <w:ilvl w:val="0"/>
          <w:numId w:val="8"/>
        </w:numPr>
        <w:contextualSpacing w:val="0"/>
      </w:pPr>
      <w:r w:rsidRPr="00EF6099">
        <w:t>Se elaborará un protocolo de entrevista y visita al sitio y se preparará un informe.</w:t>
      </w:r>
    </w:p>
    <w:p w14:paraId="428710CD" w14:textId="77777777" w:rsidR="00F15AFF" w:rsidRPr="00D727BD" w:rsidRDefault="00F15AFF" w:rsidP="00D727BD"/>
    <w:bookmarkEnd w:id="24"/>
    <w:p w14:paraId="1EC76164" w14:textId="77777777" w:rsidR="00BB7CBC" w:rsidRPr="00BB7CBC" w:rsidRDefault="00BB7CBC" w:rsidP="00BB7CBC"/>
    <w:p w14:paraId="68BFB2B8" w14:textId="25556BFF" w:rsidR="00D97D60" w:rsidRPr="008558E1" w:rsidRDefault="00D97D60" w:rsidP="00D97D60">
      <w:pPr>
        <w:pStyle w:val="Heading1"/>
        <w:pageBreakBefore/>
        <w:numPr>
          <w:ilvl w:val="0"/>
          <w:numId w:val="0"/>
        </w:numPr>
        <w:spacing w:after="120"/>
        <w:jc w:val="left"/>
        <w:rPr>
          <w:lang w:val="es-AR"/>
        </w:rPr>
      </w:pPr>
      <w:bookmarkStart w:id="26" w:name="_Toc181962155"/>
      <w:r w:rsidRPr="00840CE7">
        <w:lastRenderedPageBreak/>
        <w:t xml:space="preserve">Anexo </w:t>
      </w:r>
      <w:r>
        <w:t>D: Ejemplos de cláusulas ambientales y sociales</w:t>
      </w:r>
      <w:bookmarkEnd w:id="26"/>
      <w:r>
        <w:br/>
      </w:r>
    </w:p>
    <w:p w14:paraId="532E025F" w14:textId="1E69D376" w:rsidR="00D97D60" w:rsidRDefault="00D97D60" w:rsidP="00D97D60">
      <w:pPr>
        <w:rPr>
          <w:rFonts w:cs="Arial"/>
        </w:rPr>
      </w:pPr>
      <w:r w:rsidRPr="00D97D60">
        <w:rPr>
          <w:rFonts w:cs="Arial"/>
        </w:rPr>
        <w:t>Los siguientes ejemplos de cláusulas E&amp;S se pueden agregar a los términos y condiciones de sus contratos de adquisición:</w:t>
      </w:r>
    </w:p>
    <w:p w14:paraId="20979B1C" w14:textId="77777777" w:rsidR="00D97D60" w:rsidRPr="00D97D60" w:rsidRDefault="00D97D60" w:rsidP="00D97D60">
      <w:pPr>
        <w:rPr>
          <w:rFonts w:cs="Arial"/>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53"/>
      </w:tblGrid>
      <w:tr w:rsidR="00D97D60" w:rsidRPr="00D97D60" w14:paraId="484197E1" w14:textId="77777777" w:rsidTr="007978E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629" w:type="dxa"/>
            <w:shd w:val="clear" w:color="auto" w:fill="125B61"/>
          </w:tcPr>
          <w:p w14:paraId="271DCC02" w14:textId="77777777" w:rsidR="00D97D60" w:rsidRPr="00D97D60" w:rsidRDefault="00D97D60" w:rsidP="00F663AE">
            <w:pPr>
              <w:rPr>
                <w:rFonts w:eastAsia="Times New Roman" w:cs="Arial"/>
                <w:color w:val="FFFFFF" w:themeColor="background1"/>
                <w:sz w:val="20"/>
                <w:szCs w:val="20"/>
              </w:rPr>
            </w:pPr>
            <w:r w:rsidRPr="00D97D60">
              <w:rPr>
                <w:rFonts w:eastAsia="Times New Roman" w:cs="Arial"/>
                <w:color w:val="FFFFFF" w:themeColor="background1"/>
                <w:sz w:val="20"/>
                <w:szCs w:val="20"/>
              </w:rPr>
              <w:t>Ejemplos de pactos positivos</w:t>
            </w:r>
          </w:p>
        </w:tc>
        <w:tc>
          <w:tcPr>
            <w:tcW w:w="4629" w:type="dxa"/>
            <w:shd w:val="clear" w:color="auto" w:fill="125B61"/>
          </w:tcPr>
          <w:p w14:paraId="3D2825DE" w14:textId="77777777" w:rsidR="00D97D60" w:rsidRPr="00D97D60" w:rsidRDefault="00D97D60" w:rsidP="00F663AE">
            <w:pP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20"/>
                <w:szCs w:val="20"/>
              </w:rPr>
            </w:pPr>
            <w:r w:rsidRPr="00D97D60">
              <w:rPr>
                <w:rFonts w:eastAsia="Times New Roman" w:cs="Arial"/>
                <w:color w:val="FFFFFF" w:themeColor="background1"/>
                <w:sz w:val="20"/>
                <w:szCs w:val="20"/>
              </w:rPr>
              <w:t>Ejemplos de pactos negativos</w:t>
            </w:r>
          </w:p>
        </w:tc>
      </w:tr>
      <w:tr w:rsidR="00D97D60" w:rsidRPr="00D97D60" w14:paraId="6C5148FF" w14:textId="77777777" w:rsidTr="0079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tcPr>
          <w:p w14:paraId="176C719A" w14:textId="1F0A389B" w:rsidR="00D97D60" w:rsidRPr="00D97D60" w:rsidRDefault="00D97D60" w:rsidP="00884330">
            <w:pPr>
              <w:pStyle w:val="ListParagraph"/>
              <w:numPr>
                <w:ilvl w:val="0"/>
                <w:numId w:val="43"/>
              </w:numPr>
              <w:spacing w:before="100" w:after="100"/>
              <w:contextualSpacing w:val="0"/>
              <w:rPr>
                <w:rFonts w:eastAsia="Times New Roman" w:cs="Arial"/>
                <w:b w:val="0"/>
                <w:bCs w:val="0"/>
                <w:sz w:val="20"/>
                <w:szCs w:val="20"/>
                <w:lang w:eastAsia="de-DE"/>
              </w:rPr>
            </w:pPr>
            <w:r w:rsidRPr="00D97D60">
              <w:rPr>
                <w:rFonts w:eastAsia="Times New Roman" w:cs="Arial"/>
                <w:b w:val="0"/>
                <w:bCs w:val="0"/>
                <w:sz w:val="20"/>
                <w:szCs w:val="20"/>
                <w:lang w:eastAsia="de-DE"/>
              </w:rPr>
              <w:t>El Proveedor deberá operar sus activos y realizar sus actividades de conformidad con los requisitos del Gobierno de [</w:t>
            </w:r>
            <w:r w:rsidRPr="007A5251">
              <w:rPr>
                <w:rFonts w:eastAsia="Times New Roman" w:cs="Arial"/>
                <w:b w:val="0"/>
                <w:bCs w:val="0"/>
                <w:sz w:val="20"/>
                <w:szCs w:val="20"/>
                <w:highlight w:val="yellow"/>
                <w:lang w:eastAsia="de-DE"/>
              </w:rPr>
              <w:t>especificar país</w:t>
            </w:r>
            <w:r w:rsidRPr="00D97D60">
              <w:rPr>
                <w:rFonts w:eastAsia="Times New Roman" w:cs="Arial"/>
                <w:b w:val="0"/>
                <w:bCs w:val="0"/>
                <w:sz w:val="20"/>
                <w:szCs w:val="20"/>
                <w:lang w:eastAsia="de-DE"/>
              </w:rPr>
              <w:t xml:space="preserve">] y locales, así como con todos los convenios y acuerdos internacionales ratificados por dicho Gobierno. Además, el Proveedor deberá considerar la implementación de directrices internacionales que promuevan el abastecimiento y suministro sostenibles (incluidas, entre otras, la norma ISO 20400, las Normas de Desempeño de la CFI, las Directrices sobre Medio Ambiente, Salud y Seguridad (EHS) del Banco Mundial y la Declaración de la Organización Internacional del Trabajo (OIT) relativa a los Principios y Derechos Fundamentales en el Trabajo </w:t>
            </w:r>
            <w:r w:rsidRPr="00C62148">
              <w:rPr>
                <w:rFonts w:eastAsia="Times New Roman" w:cs="Arial"/>
                <w:b w:val="0"/>
                <w:bCs w:val="0"/>
                <w:sz w:val="20"/>
                <w:szCs w:val="20"/>
                <w:vertAlign w:val="superscript"/>
                <w:lang w:eastAsia="de-DE"/>
              </w:rPr>
              <w:footnoteReference w:id="3"/>
            </w:r>
            <w:r w:rsidR="00AB319A">
              <w:rPr>
                <w:rFonts w:eastAsia="Times New Roman" w:cs="Arial"/>
                <w:b w:val="0"/>
                <w:bCs w:val="0"/>
                <w:sz w:val="20"/>
                <w:szCs w:val="20"/>
                <w:lang w:eastAsia="de-DE"/>
              </w:rPr>
              <w:t>).</w:t>
            </w:r>
          </w:p>
          <w:p w14:paraId="08F8C7C1" w14:textId="127818F5" w:rsidR="00D97D60" w:rsidRPr="007A5251" w:rsidRDefault="00D97D60" w:rsidP="00884330">
            <w:pPr>
              <w:pStyle w:val="ListParagraph"/>
              <w:numPr>
                <w:ilvl w:val="0"/>
                <w:numId w:val="43"/>
              </w:numPr>
              <w:spacing w:before="100" w:after="100"/>
              <w:contextualSpacing w:val="0"/>
              <w:rPr>
                <w:rFonts w:eastAsia="Times New Roman" w:cs="Arial"/>
                <w:sz w:val="20"/>
                <w:szCs w:val="20"/>
                <w:lang w:eastAsia="de-DE"/>
              </w:rPr>
            </w:pPr>
            <w:r w:rsidRPr="007A5251">
              <w:rPr>
                <w:rFonts w:eastAsia="Times New Roman" w:cs="Arial"/>
                <w:b w:val="0"/>
                <w:bCs w:val="0"/>
                <w:sz w:val="20"/>
                <w:szCs w:val="20"/>
                <w:lang w:eastAsia="de-DE"/>
              </w:rPr>
              <w:t xml:space="preserve">El Proveedor está obligado a respetar todos los derechos humanos internacionalmente reconocidos, entendidos como la Carta Internacional de Derechos Humanos </w:t>
            </w:r>
            <w:r w:rsidRPr="00D97D60">
              <w:rPr>
                <w:rFonts w:eastAsia="Times New Roman" w:cs="Arial"/>
                <w:b w:val="0"/>
                <w:bCs w:val="0"/>
                <w:sz w:val="20"/>
                <w:szCs w:val="20"/>
                <w:vertAlign w:val="superscript"/>
                <w:lang w:eastAsia="de-DE"/>
              </w:rPr>
              <w:footnoteReference w:id="4"/>
            </w:r>
            <w:r w:rsidRPr="007A5251">
              <w:rPr>
                <w:rFonts w:eastAsia="Times New Roman" w:cs="Arial"/>
                <w:b w:val="0"/>
                <w:bCs w:val="0"/>
                <w:sz w:val="20"/>
                <w:szCs w:val="20"/>
                <w:lang w:eastAsia="de-DE"/>
              </w:rPr>
              <w:t>y la Convención sobre la Eliminación de todas las Formas de Discriminación contra la Mujer (CEDAW);</w:t>
            </w:r>
          </w:p>
          <w:p w14:paraId="4B13F813" w14:textId="77777777" w:rsidR="00D97D60" w:rsidRPr="008901F4" w:rsidRDefault="00D97D60" w:rsidP="00884330">
            <w:pPr>
              <w:pStyle w:val="ListParagraph"/>
              <w:numPr>
                <w:ilvl w:val="0"/>
                <w:numId w:val="43"/>
              </w:numPr>
              <w:spacing w:before="100" w:after="100"/>
              <w:contextualSpacing w:val="0"/>
              <w:rPr>
                <w:rFonts w:eastAsia="Times New Roman" w:cs="Arial"/>
                <w:b w:val="0"/>
                <w:bCs w:val="0"/>
                <w:sz w:val="20"/>
                <w:szCs w:val="20"/>
                <w:lang w:eastAsia="de-DE"/>
              </w:rPr>
            </w:pPr>
            <w:r w:rsidRPr="00D97D60">
              <w:rPr>
                <w:rFonts w:eastAsia="Times New Roman" w:cs="Arial"/>
                <w:b w:val="0"/>
                <w:bCs w:val="0"/>
                <w:sz w:val="20"/>
                <w:szCs w:val="20"/>
                <w:lang w:eastAsia="de-DE"/>
              </w:rPr>
              <w:t>El Proveedor está obligado a respetar los Principios Rectores de las Naciones Unidas (ONU) sobre las Empresas y los Derechos Humanos y los Principios de las Naciones Unidas para el Empoderamiento de las Mujeres;</w:t>
            </w:r>
          </w:p>
          <w:p w14:paraId="02858BFB" w14:textId="32FAE6C7" w:rsidR="006A4B30" w:rsidRPr="008901F4" w:rsidRDefault="006A4B30" w:rsidP="00884330">
            <w:pPr>
              <w:pStyle w:val="ListParagraph"/>
              <w:numPr>
                <w:ilvl w:val="0"/>
                <w:numId w:val="43"/>
              </w:numPr>
              <w:spacing w:before="100" w:after="100"/>
              <w:contextualSpacing w:val="0"/>
              <w:rPr>
                <w:rFonts w:eastAsia="Times New Roman" w:cs="Arial"/>
                <w:b w:val="0"/>
                <w:bCs w:val="0"/>
                <w:sz w:val="20"/>
                <w:szCs w:val="20"/>
                <w:lang w:eastAsia="de-DE"/>
              </w:rPr>
            </w:pPr>
            <w:r w:rsidRPr="006A4B30">
              <w:rPr>
                <w:rFonts w:eastAsia="Times New Roman" w:cs="Arial"/>
                <w:b w:val="0"/>
                <w:bCs w:val="0"/>
                <w:sz w:val="20"/>
                <w:szCs w:val="20"/>
                <w:lang w:eastAsia="de-DE"/>
              </w:rPr>
              <w:t xml:space="preserve">El Proveedor deberá cumplir con todas las leyes, regulaciones y estándares internacionales aplicables en materia de protección de la biodiversidad, incluyendo, </w:t>
            </w:r>
            <w:r w:rsidRPr="006A4B30">
              <w:rPr>
                <w:rFonts w:eastAsia="Times New Roman" w:cs="Arial"/>
                <w:b w:val="0"/>
                <w:bCs w:val="0"/>
                <w:sz w:val="20"/>
                <w:szCs w:val="20"/>
                <w:lang w:eastAsia="de-DE"/>
              </w:rPr>
              <w:lastRenderedPageBreak/>
              <w:t>entre otros, el Convenio sobre la Diversidad Biológica (CDB) y los Objetivos de Desarrollo Sostenible (ODS) de las Naciones Unidas relacionados con la vida en la tierra y el agua. El Proveedor también garantizará que todos los subcontratistas y terceros involucrados en la cadena de suministro cumplan con estos requisitos.</w:t>
            </w:r>
          </w:p>
          <w:p w14:paraId="34A88F9E" w14:textId="6775328B" w:rsidR="00B219B2" w:rsidRPr="00D97D60" w:rsidRDefault="00B219B2" w:rsidP="00884330">
            <w:pPr>
              <w:pStyle w:val="ListParagraph"/>
              <w:numPr>
                <w:ilvl w:val="0"/>
                <w:numId w:val="43"/>
              </w:numPr>
              <w:spacing w:before="100" w:after="100"/>
              <w:contextualSpacing w:val="0"/>
              <w:rPr>
                <w:rFonts w:eastAsia="Times New Roman" w:cs="Arial"/>
                <w:b w:val="0"/>
                <w:bCs w:val="0"/>
                <w:sz w:val="20"/>
                <w:szCs w:val="20"/>
                <w:lang w:eastAsia="de-DE"/>
              </w:rPr>
            </w:pPr>
            <w:r>
              <w:rPr>
                <w:rFonts w:eastAsia="Times New Roman" w:cs="Arial"/>
                <w:b w:val="0"/>
                <w:bCs w:val="0"/>
                <w:sz w:val="20"/>
                <w:szCs w:val="20"/>
                <w:lang w:eastAsia="de-DE"/>
              </w:rPr>
              <w:t xml:space="preserve">El </w:t>
            </w:r>
            <w:r w:rsidRPr="00B219B2">
              <w:rPr>
                <w:rFonts w:eastAsia="Times New Roman" w:cs="Arial"/>
                <w:b w:val="0"/>
                <w:bCs w:val="0"/>
                <w:sz w:val="20"/>
                <w:szCs w:val="20"/>
                <w:lang w:eastAsia="de-DE"/>
              </w:rPr>
              <w:t>Proveedor se compromete a garantizar que sus operaciones, incluidas todas las actividades relacionadas con el abastecimiento, la producción y el transporte de bienes en virtud de este contrato, no provoquen la destrucción, degradación ni fragmentación de los hábitats naturales. El Proveedor adoptará todas las medidas razonables para evitar daños a la biodiversidad y cumplirá con las leyes y normativas nacionales e internacionales aplicables en materia de conservación de la biodiversidad.</w:t>
            </w:r>
          </w:p>
          <w:p w14:paraId="5820DD3F" w14:textId="77777777" w:rsidR="00D97D60" w:rsidRPr="00D97D60" w:rsidRDefault="00D97D60" w:rsidP="00884330">
            <w:pPr>
              <w:pStyle w:val="ListParagraph"/>
              <w:numPr>
                <w:ilvl w:val="0"/>
                <w:numId w:val="43"/>
              </w:numPr>
              <w:spacing w:before="100" w:after="100"/>
              <w:contextualSpacing w:val="0"/>
              <w:rPr>
                <w:rFonts w:eastAsia="Times New Roman" w:cs="Arial"/>
                <w:b w:val="0"/>
                <w:bCs w:val="0"/>
                <w:sz w:val="20"/>
                <w:szCs w:val="20"/>
                <w:lang w:eastAsia="de-DE"/>
              </w:rPr>
            </w:pPr>
            <w:r w:rsidRPr="00D97D60">
              <w:rPr>
                <w:rFonts w:eastAsia="Times New Roman" w:cs="Arial"/>
                <w:b w:val="0"/>
                <w:bCs w:val="0"/>
                <w:sz w:val="20"/>
                <w:szCs w:val="20"/>
                <w:lang w:eastAsia="de-DE"/>
              </w:rPr>
              <w:t>El Proveedor está obligado a proporcionar información relacionada con el origen y la composición del producto;</w:t>
            </w:r>
          </w:p>
          <w:p w14:paraId="7FD4ACC0" w14:textId="5F58A0AA" w:rsidR="00D97D60" w:rsidRPr="00D97D60" w:rsidRDefault="00D97D60" w:rsidP="00884330">
            <w:pPr>
              <w:pStyle w:val="ListParagraph"/>
              <w:numPr>
                <w:ilvl w:val="0"/>
                <w:numId w:val="43"/>
              </w:numPr>
              <w:spacing w:before="100" w:after="100"/>
              <w:contextualSpacing w:val="0"/>
              <w:rPr>
                <w:rFonts w:eastAsia="Times New Roman" w:cs="Arial"/>
                <w:b w:val="0"/>
                <w:bCs w:val="0"/>
                <w:sz w:val="20"/>
                <w:szCs w:val="20"/>
                <w:lang w:eastAsia="de-DE"/>
              </w:rPr>
            </w:pPr>
            <w:r w:rsidRPr="00D97D60">
              <w:rPr>
                <w:rFonts w:eastAsia="Times New Roman" w:cs="Arial"/>
                <w:b w:val="0"/>
                <w:bCs w:val="0"/>
                <w:sz w:val="20"/>
                <w:szCs w:val="20"/>
                <w:lang w:eastAsia="de-DE"/>
              </w:rPr>
              <w:t>El Proveedor deberá considerar desarrollar y hacer pública su política ambiental y/o de sostenibilidad; y</w:t>
            </w:r>
          </w:p>
          <w:p w14:paraId="5E710365" w14:textId="34E01A4B" w:rsidR="00D97D60" w:rsidRPr="00D97D60" w:rsidRDefault="00D97D60" w:rsidP="00884330">
            <w:pPr>
              <w:pStyle w:val="ListParagraph"/>
              <w:numPr>
                <w:ilvl w:val="0"/>
                <w:numId w:val="43"/>
              </w:numPr>
              <w:spacing w:before="100" w:after="100"/>
              <w:contextualSpacing w:val="0"/>
              <w:rPr>
                <w:rFonts w:eastAsia="Times New Roman" w:cs="Arial"/>
                <w:b w:val="0"/>
                <w:bCs w:val="0"/>
                <w:sz w:val="20"/>
                <w:szCs w:val="20"/>
              </w:rPr>
            </w:pPr>
            <w:r w:rsidRPr="00D97D60">
              <w:rPr>
                <w:rFonts w:eastAsia="Times New Roman" w:cs="Arial"/>
                <w:b w:val="0"/>
                <w:bCs w:val="0"/>
                <w:sz w:val="20"/>
                <w:szCs w:val="20"/>
                <w:lang w:eastAsia="de-DE"/>
              </w:rPr>
              <w:t xml:space="preserve">El Proveedor debe demostrar su cumplimiento de los principios y estándares de sostenibilidad y energía limpia de la industria, como la economía circular y el diseño de la cuna a la cuna </w:t>
            </w:r>
            <w:r w:rsidRPr="00D97D60">
              <w:rPr>
                <w:rFonts w:cs="Arial"/>
                <w:b w:val="0"/>
                <w:bCs w:val="0"/>
                <w:sz w:val="20"/>
                <w:szCs w:val="20"/>
              </w:rPr>
              <w:t>.</w:t>
            </w:r>
          </w:p>
        </w:tc>
        <w:tc>
          <w:tcPr>
            <w:tcW w:w="4629" w:type="dxa"/>
          </w:tcPr>
          <w:p w14:paraId="309C11F5" w14:textId="616F8981" w:rsidR="00D97D60" w:rsidRPr="00D97D60" w:rsidRDefault="00D97D60" w:rsidP="00884330">
            <w:pPr>
              <w:pStyle w:val="ListParagraph"/>
              <w:numPr>
                <w:ilvl w:val="0"/>
                <w:numId w:val="43"/>
              </w:numPr>
              <w:spacing w:before="100" w:after="100"/>
              <w:contextualSpacing w:val="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D97D60">
              <w:rPr>
                <w:rFonts w:eastAsia="Times New Roman" w:cs="Arial"/>
                <w:sz w:val="20"/>
                <w:szCs w:val="20"/>
                <w:lang w:eastAsia="de-DE"/>
              </w:rPr>
              <w:lastRenderedPageBreak/>
              <w:t>El Proveedor se abstendrá de realizar cualquier operación que contravenga las leyes, normas o reglamentos del Gobierno de [</w:t>
            </w:r>
            <w:r w:rsidRPr="00D96E0F">
              <w:rPr>
                <w:rFonts w:eastAsia="Times New Roman" w:cs="Arial"/>
                <w:sz w:val="20"/>
                <w:szCs w:val="20"/>
                <w:highlight w:val="yellow"/>
                <w:lang w:eastAsia="de-DE"/>
              </w:rPr>
              <w:t xml:space="preserve">especificar </w:t>
            </w:r>
            <w:proofErr w:type="gramStart"/>
            <w:r w:rsidRPr="00D96E0F">
              <w:rPr>
                <w:rFonts w:eastAsia="Times New Roman" w:cs="Arial"/>
                <w:sz w:val="20"/>
                <w:szCs w:val="20"/>
                <w:highlight w:val="yellow"/>
                <w:lang w:eastAsia="de-DE"/>
              </w:rPr>
              <w:t xml:space="preserve">país </w:t>
            </w:r>
            <w:r w:rsidRPr="00D97D60">
              <w:rPr>
                <w:rFonts w:eastAsia="Times New Roman" w:cs="Arial"/>
                <w:sz w:val="20"/>
                <w:szCs w:val="20"/>
                <w:lang w:eastAsia="de-DE"/>
              </w:rPr>
              <w:t>]</w:t>
            </w:r>
            <w:proofErr w:type="gramEnd"/>
            <w:r w:rsidRPr="00D97D60">
              <w:rPr>
                <w:rFonts w:eastAsia="Times New Roman" w:cs="Arial"/>
                <w:sz w:val="20"/>
                <w:szCs w:val="20"/>
                <w:lang w:eastAsia="de-DE"/>
              </w:rPr>
              <w:t xml:space="preserve"> y los requisitos locales;</w:t>
            </w:r>
          </w:p>
          <w:p w14:paraId="6E69BCCB" w14:textId="77777777" w:rsidR="00D97D60" w:rsidRPr="00D97D60" w:rsidRDefault="00D97D60" w:rsidP="00884330">
            <w:pPr>
              <w:pStyle w:val="ListParagraph"/>
              <w:numPr>
                <w:ilvl w:val="0"/>
                <w:numId w:val="43"/>
              </w:numPr>
              <w:spacing w:before="100" w:after="100"/>
              <w:contextualSpacing w:val="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D97D60">
              <w:rPr>
                <w:rFonts w:eastAsia="Times New Roman" w:cs="Arial"/>
                <w:sz w:val="20"/>
                <w:szCs w:val="20"/>
                <w:lang w:eastAsia="de-DE"/>
              </w:rPr>
              <w:t xml:space="preserve">El Proveedor se abstendrá de contravenir los convenios y acuerdos internacionales ratificados por el Gobierno de [ </w:t>
            </w:r>
            <w:r w:rsidRPr="00D96E0F">
              <w:rPr>
                <w:rFonts w:eastAsia="Times New Roman" w:cs="Arial"/>
                <w:sz w:val="20"/>
                <w:szCs w:val="20"/>
                <w:highlight w:val="yellow"/>
                <w:lang w:eastAsia="de-DE"/>
              </w:rPr>
              <w:t xml:space="preserve">especificar país </w:t>
            </w:r>
            <w:r w:rsidRPr="00D97D60">
              <w:rPr>
                <w:rFonts w:eastAsia="Times New Roman" w:cs="Arial"/>
                <w:sz w:val="20"/>
                <w:szCs w:val="20"/>
                <w:lang w:eastAsia="de-DE"/>
              </w:rPr>
              <w:t>]; y</w:t>
            </w:r>
          </w:p>
          <w:p w14:paraId="01363B59" w14:textId="13B4FCEA" w:rsidR="00D97D60" w:rsidRDefault="00D97D60" w:rsidP="00884330">
            <w:pPr>
              <w:pStyle w:val="ListParagraph"/>
              <w:numPr>
                <w:ilvl w:val="0"/>
                <w:numId w:val="43"/>
              </w:numPr>
              <w:spacing w:before="100" w:after="100"/>
              <w:contextualSpacing w:val="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D97D60">
              <w:rPr>
                <w:rFonts w:eastAsia="Times New Roman" w:cs="Arial"/>
                <w:sz w:val="20"/>
                <w:szCs w:val="20"/>
                <w:lang w:eastAsia="de-DE"/>
              </w:rPr>
              <w:t>El Proveedor se abstendrá de realizar prácticas comerciales poco éticas, como trabajo forzoso, trabajo infantil, condiciones laborales inseguras, entorno de trabajo discriminatorio, corrupción y soborno, etc.</w:t>
            </w:r>
          </w:p>
          <w:p w14:paraId="5CEE054A" w14:textId="54B2470B" w:rsidR="00544974" w:rsidRDefault="00544974" w:rsidP="00884330">
            <w:pPr>
              <w:pStyle w:val="ListParagraph"/>
              <w:numPr>
                <w:ilvl w:val="0"/>
                <w:numId w:val="43"/>
              </w:numPr>
              <w:spacing w:before="100" w:after="100"/>
              <w:contextualSpacing w:val="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Pr>
                <w:rFonts w:eastAsia="Times New Roman" w:cs="Arial"/>
                <w:sz w:val="20"/>
                <w:szCs w:val="20"/>
                <w:lang w:eastAsia="de-DE"/>
              </w:rPr>
              <w:t>El Proveedor no participará, apoyará ni facilitará el comercio o la explotación ilegal de especies en peligro de extinción, ya sean plantas o animales, en violación de las leyes o normativas nacionales o internacionales de conservación. El Proveedor no obtendrá productos, materias primas ni bienes derivados de la explotación ilegal de la vida silvestre o de hábitats que amenacen a las especies en peligro de extinción; y</w:t>
            </w:r>
          </w:p>
          <w:p w14:paraId="697C9AF3" w14:textId="3BFBAF5E" w:rsidR="006D10D5" w:rsidRPr="00D97D60" w:rsidRDefault="006D10D5" w:rsidP="00884330">
            <w:pPr>
              <w:pStyle w:val="ListParagraph"/>
              <w:numPr>
                <w:ilvl w:val="0"/>
                <w:numId w:val="43"/>
              </w:numPr>
              <w:spacing w:before="100" w:after="100"/>
              <w:contextualSpacing w:val="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de-DE"/>
              </w:rPr>
            </w:pPr>
            <w:r w:rsidRPr="006D10D5">
              <w:rPr>
                <w:rFonts w:eastAsia="Times New Roman" w:cs="Arial"/>
                <w:sz w:val="20"/>
                <w:szCs w:val="20"/>
                <w:lang w:eastAsia="de-DE"/>
              </w:rPr>
              <w:t xml:space="preserve">El Proveedor no utilizará ni permitirá el uso de productos químicos, pesticidas u otras sustancias nocivas en sus operaciones, procesos de producción o el cultivo de materias primas que puedan contaminar o degradar los ecosistemas, el suelo, el agua o la calidad del aire. El Proveedor no utilizará sustancias que se sepa que representan un riesgo significativo para la biodiversidad, incluyendo productos químicos tóxicos para </w:t>
            </w:r>
            <w:r w:rsidRPr="006D10D5">
              <w:rPr>
                <w:rFonts w:eastAsia="Times New Roman" w:cs="Arial"/>
                <w:sz w:val="20"/>
                <w:szCs w:val="20"/>
                <w:lang w:eastAsia="de-DE"/>
              </w:rPr>
              <w:lastRenderedPageBreak/>
              <w:t>la fauna silvestre o que degraden el hábitat natural.</w:t>
            </w:r>
          </w:p>
        </w:tc>
      </w:tr>
    </w:tbl>
    <w:p w14:paraId="056A4DFC" w14:textId="77777777" w:rsidR="00D97D60" w:rsidRPr="00F17EEE" w:rsidRDefault="00D97D60" w:rsidP="00D97D60">
      <w:pPr>
        <w:spacing w:before="100" w:after="100"/>
        <w:rPr>
          <w:rFonts w:ascii="Century Gothic" w:hAnsi="Century Gothic"/>
          <w:color w:val="44546A"/>
          <w:sz w:val="24"/>
          <w:lang w:eastAsia="de-DE"/>
        </w:rPr>
      </w:pPr>
    </w:p>
    <w:p w14:paraId="109C31C5" w14:textId="77777777" w:rsidR="00D97D60" w:rsidRPr="008558E1" w:rsidRDefault="00D97D60" w:rsidP="009E64B8">
      <w:pPr>
        <w:rPr>
          <w:lang w:val="es-AR"/>
        </w:rPr>
      </w:pPr>
    </w:p>
    <w:sectPr w:rsidR="00D97D60" w:rsidRPr="008558E1" w:rsidSect="007978E1">
      <w:headerReference w:type="default" r:id="rId30"/>
      <w:footerReference w:type="default" r:id="rId31"/>
      <w:pgSz w:w="11909" w:h="16834" w:code="9"/>
      <w:pgMar w:top="1440" w:right="1703" w:bottom="1440" w:left="108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5711" w14:textId="77777777" w:rsidR="00002BD2" w:rsidRDefault="00002BD2">
      <w:r>
        <w:separator/>
      </w:r>
    </w:p>
  </w:endnote>
  <w:endnote w:type="continuationSeparator" w:id="0">
    <w:p w14:paraId="2155753F" w14:textId="77777777" w:rsidR="00002BD2" w:rsidRDefault="00002BD2">
      <w:r>
        <w:continuationSeparator/>
      </w:r>
    </w:p>
  </w:endnote>
  <w:endnote w:type="continuationNotice" w:id="1">
    <w:p w14:paraId="4BB81E48" w14:textId="77777777" w:rsidR="00002BD2" w:rsidRDefault="00002B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213"/>
      <w:gridCol w:w="913"/>
    </w:tblGrid>
    <w:tr w:rsidR="00287306" w14:paraId="14E16BA0" w14:textId="77777777" w:rsidTr="004F5069">
      <w:tc>
        <w:tcPr>
          <w:tcW w:w="4500" w:type="pct"/>
          <w:tcBorders>
            <w:top w:val="single" w:sz="4" w:space="0" w:color="000000"/>
          </w:tcBorders>
        </w:tcPr>
        <w:p w14:paraId="14E0873D" w14:textId="4DBDAF26" w:rsidR="00287306" w:rsidRPr="001643F3" w:rsidRDefault="008032FD"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17DA" w14:textId="77777777" w:rsidR="00002BD2" w:rsidRDefault="00002BD2">
      <w:r>
        <w:separator/>
      </w:r>
    </w:p>
  </w:footnote>
  <w:footnote w:type="continuationSeparator" w:id="0">
    <w:p w14:paraId="02435831" w14:textId="77777777" w:rsidR="00002BD2" w:rsidRDefault="00002BD2">
      <w:r>
        <w:continuationSeparator/>
      </w:r>
    </w:p>
  </w:footnote>
  <w:footnote w:type="continuationNotice" w:id="1">
    <w:p w14:paraId="1438112F" w14:textId="77777777" w:rsidR="00002BD2" w:rsidRDefault="00002BD2">
      <w:pPr>
        <w:spacing w:before="0"/>
      </w:pPr>
    </w:p>
  </w:footnote>
  <w:footnote w:id="2">
    <w:p w14:paraId="7409D154" w14:textId="77777777" w:rsidR="00DA7E45" w:rsidRPr="008558E1" w:rsidRDefault="00DA7E45" w:rsidP="00DA7E45">
      <w:pPr>
        <w:pStyle w:val="FootnoteText"/>
        <w:rPr>
          <w:lang w:val="es-AR"/>
        </w:rPr>
      </w:pPr>
      <w:r>
        <w:rPr>
          <w:rStyle w:val="FootnoteReference"/>
        </w:rPr>
        <w:footnoteRef/>
      </w:r>
      <w:r>
        <w:t xml:space="preserve"> </w:t>
      </w:r>
      <w:r>
        <w:rPr>
          <w:rFonts w:cstheme="minorHAnsi"/>
          <w:sz w:val="18"/>
          <w:szCs w:val="18"/>
        </w:rPr>
        <w:t xml:space="preserve">La herramienta está disponible a través de este enlace: </w:t>
      </w:r>
      <w:hyperlink r:id="rId1" w:history="1">
        <w:r w:rsidRPr="001C4AD9">
          <w:rPr>
            <w:rStyle w:val="Hyperlink"/>
            <w:rFonts w:cstheme="minorHAnsi"/>
            <w:color w:val="auto"/>
            <w:sz w:val="18"/>
            <w:szCs w:val="18"/>
            <w:u w:val="none"/>
          </w:rPr>
          <w:t xml:space="preserve">Mapa global de riesgos ambientales y sociales en la producción de productos </w:t>
        </w:r>
      </w:hyperlink>
      <w:hyperlink r:id="rId2" w:history="1"/>
      <w:hyperlink r:id="rId3" w:history="1">
        <w:r w:rsidRPr="001C4AD9">
          <w:rPr>
            <w:rStyle w:val="Hyperlink"/>
            <w:rFonts w:cstheme="minorHAnsi"/>
            <w:color w:val="auto"/>
            <w:sz w:val="18"/>
            <w:szCs w:val="18"/>
            <w:u w:val="none"/>
          </w:rPr>
          <w:t xml:space="preserve">agropecuarios </w:t>
        </w:r>
      </w:hyperlink>
      <w:hyperlink r:id="rId4" w:history="1"/>
      <w:hyperlink r:id="rId5" w:history="1">
        <w:r w:rsidRPr="001C4AD9">
          <w:rPr>
            <w:rStyle w:val="Hyperlink"/>
            <w:rFonts w:cstheme="minorHAnsi"/>
            <w:color w:val="auto"/>
            <w:sz w:val="18"/>
            <w:szCs w:val="18"/>
            <w:u w:val="none"/>
          </w:rPr>
          <w:t>(GMAP) (ifc.org)</w:t>
        </w:r>
      </w:hyperlink>
    </w:p>
  </w:footnote>
  <w:footnote w:id="3">
    <w:p w14:paraId="5A3E6D06" w14:textId="77777777" w:rsidR="00D97D60" w:rsidRPr="00C62148" w:rsidRDefault="00D97D60" w:rsidP="00D97D60">
      <w:pPr>
        <w:pStyle w:val="FootnoteText"/>
        <w:rPr>
          <w:rFonts w:ascii="Arial" w:hAnsi="Arial"/>
          <w:sz w:val="18"/>
          <w:szCs w:val="18"/>
        </w:rPr>
      </w:pPr>
      <w:r w:rsidRPr="00C62148">
        <w:rPr>
          <w:rStyle w:val="FootnoteReference"/>
          <w:rFonts w:ascii="Arial" w:hAnsi="Arial"/>
        </w:rPr>
        <w:footnoteRef/>
      </w:r>
      <w:r w:rsidRPr="00C62148">
        <w:rPr>
          <w:rFonts w:ascii="Arial" w:hAnsi="Arial"/>
        </w:rPr>
        <w:t xml:space="preserve"> </w:t>
      </w:r>
      <w:r w:rsidRPr="00C62148">
        <w:rPr>
          <w:rFonts w:ascii="Arial" w:hAnsi="Arial"/>
          <w:sz w:val="18"/>
          <w:szCs w:val="18"/>
        </w:rPr>
        <w:t>Esto cubre los 8 convenios fundamentales identificados por el Consejo de Administración de la OIT y que son: Convenio sobre la libertad sindical y la protección del derecho de sindicación (1948, No. 87); Convenio sobre el derecho de sindicación y de negociación colectiva (1949, No. 98); Convenio sobre el trabajo forzoso (1930, No. 29); Convenio sobre la abolición del trabajo forzoso (1957, No. 105); Convenio sobre la edad mínima (1973, No. 138); Convenio sobre las peores formas de trabajo infantil (1999, No. 182); Convenio sobre igualdad de remuneración (1951, No. 100); y Convenio sobre la discriminación (empleo y ocupación) (1958, No. 111).</w:t>
      </w:r>
    </w:p>
  </w:footnote>
  <w:footnote w:id="4">
    <w:p w14:paraId="27E96D07" w14:textId="77777777" w:rsidR="00D97D60" w:rsidRDefault="00D97D60" w:rsidP="00D97D60">
      <w:pPr>
        <w:pStyle w:val="FootnoteText"/>
      </w:pPr>
      <w:r w:rsidRPr="00C62148">
        <w:rPr>
          <w:rStyle w:val="FootnoteReference"/>
          <w:rFonts w:ascii="Arial" w:hAnsi="Arial"/>
          <w:sz w:val="18"/>
          <w:szCs w:val="18"/>
        </w:rPr>
        <w:footnoteRef/>
      </w:r>
      <w:r w:rsidRPr="00C62148">
        <w:rPr>
          <w:rFonts w:ascii="Arial" w:hAnsi="Arial"/>
          <w:sz w:val="18"/>
          <w:szCs w:val="18"/>
        </w:rPr>
        <w:t>Está integrado por la Declaración Universal de Derechos Humanos (1948), el Pacto Internacional de Derechos Civiles y Políticos (PIDCP, 1966) y el Pacto Internacional de Derechos Económicos, Sociales y Culturales (PIDESC, 1966).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2568EA" w:rsidRPr="006454E3" w14:paraId="2C379041" w14:textId="77777777" w:rsidTr="008901F4">
      <w:trPr>
        <w:trHeight w:val="433"/>
        <w:jc w:val="center"/>
      </w:trPr>
      <w:tc>
        <w:tcPr>
          <w:tcW w:w="2972" w:type="dxa"/>
          <w:vMerge w:val="restart"/>
          <w:shd w:val="clear" w:color="auto" w:fill="auto"/>
          <w:vAlign w:val="center"/>
        </w:tcPr>
        <w:p w14:paraId="43ACCC82" w14:textId="1D38BB7A" w:rsidR="002568EA" w:rsidRPr="006454E3" w:rsidRDefault="00351FEA"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247D0BFE" wp14:editId="2312DB9C">
                    <wp:simplePos x="0" y="0"/>
                    <wp:positionH relativeFrom="column">
                      <wp:posOffset>128905</wp:posOffset>
                    </wp:positionH>
                    <wp:positionV relativeFrom="paragraph">
                      <wp:posOffset>-29210</wp:posOffset>
                    </wp:positionV>
                    <wp:extent cx="1435735" cy="745490"/>
                    <wp:effectExtent l="0" t="0" r="12065" b="16510"/>
                    <wp:wrapNone/>
                    <wp:docPr id="609122083" name="Rectangle 1"/>
                    <wp:cNvGraphicFramePr/>
                    <a:graphic xmlns:a="http://schemas.openxmlformats.org/drawingml/2006/main">
                      <a:graphicData uri="http://schemas.microsoft.com/office/word/2010/wordprocessingShape">
                        <wps:wsp>
                          <wps:cNvSpPr/>
                          <wps:spPr>
                            <a:xfrm>
                              <a:off x="0" y="0"/>
                              <a:ext cx="1435735" cy="745490"/>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994D57" w14:textId="77777777" w:rsidR="00351FEA" w:rsidRPr="00AB55B0" w:rsidRDefault="00351FEA" w:rsidP="00351FEA">
                                <w:pPr>
                                  <w:jc w:val="center"/>
                                  <w:rPr>
                                    <w:lang w:val="en-US"/>
                                  </w:rPr>
                                </w:pPr>
                                <w:r>
                                  <w:rPr>
                                    <w:lang w:val="en-US"/>
                                  </w:rPr>
                                  <w:t>Delete this box and insert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D0BFE" id="_x0000_s1093" style="position:absolute;left:0;text-align:left;margin-left:10.15pt;margin-top:-2.3pt;width:113.0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" fillcolor="#125b61" strokecolor="white [3212]" strokeweight="1pt">
                    <v:textbox>
                      <w:txbxContent>
                        <w:p w14:paraId="1D994D57" w14:textId="77777777" w:rsidR="00351FEA" w:rsidRPr="00AB55B0" w:rsidRDefault="00351FEA" w:rsidP="00351FEA">
                          <w:pPr>
                            <w:jc w:val="center"/>
                            <w:rPr>
                              <w:lang w:val="en-US"/>
                            </w:rPr>
                          </w:pPr>
                          <w:r>
                            <w:rPr>
                              <w:lang w:val="en-US"/>
                            </w:rPr>
                            <w:t>Delete this box and insert company logo</w:t>
                          </w:r>
                        </w:p>
                      </w:txbxContent>
                    </v:textbox>
                  </v:rect>
                </w:pict>
              </mc:Fallback>
            </mc:AlternateContent>
          </w:r>
        </w:p>
      </w:tc>
      <w:tc>
        <w:tcPr>
          <w:tcW w:w="4046" w:type="dxa"/>
          <w:vMerge w:val="restart"/>
          <w:shd w:val="clear" w:color="auto" w:fill="auto"/>
          <w:vAlign w:val="center"/>
        </w:tcPr>
        <w:p w14:paraId="27782E3F" w14:textId="77777777" w:rsidR="007B0A2F" w:rsidRPr="008558E1" w:rsidRDefault="007B0A2F" w:rsidP="007B0A2F">
          <w:pPr>
            <w:tabs>
              <w:tab w:val="center" w:pos="4513"/>
              <w:tab w:val="right" w:pos="9026"/>
            </w:tabs>
            <w:spacing w:after="120"/>
            <w:jc w:val="center"/>
            <w:rPr>
              <w:rFonts w:asciiTheme="minorHAnsi" w:hAnsiTheme="minorHAnsi" w:cstheme="minorHAnsi"/>
              <w:b/>
              <w:bCs/>
              <w:sz w:val="28"/>
              <w:szCs w:val="28"/>
              <w:lang w:val="es-AR" w:eastAsia="ja-JP"/>
            </w:rPr>
          </w:pPr>
          <w:r w:rsidRPr="008558E1">
            <w:rPr>
              <w:rFonts w:asciiTheme="minorHAnsi" w:hAnsiTheme="minorHAnsi" w:cstheme="minorHAnsi"/>
              <w:b/>
              <w:bCs/>
              <w:sz w:val="28"/>
              <w:szCs w:val="28"/>
              <w:lang w:val="es-AR" w:eastAsia="ja-JP"/>
            </w:rPr>
            <w:t>Sistema de Gestión Ambiental y Social</w:t>
          </w:r>
        </w:p>
        <w:p w14:paraId="558ACDA7" w14:textId="3FAE68AD" w:rsidR="002568EA" w:rsidRPr="008558E1" w:rsidRDefault="00A941C0" w:rsidP="007B0A2F">
          <w:pPr>
            <w:tabs>
              <w:tab w:val="center" w:pos="4513"/>
              <w:tab w:val="right" w:pos="9026"/>
            </w:tabs>
            <w:spacing w:after="120"/>
            <w:jc w:val="center"/>
            <w:rPr>
              <w:rFonts w:eastAsia="Calibri" w:cs="Arial"/>
              <w:sz w:val="20"/>
              <w:szCs w:val="20"/>
              <w:lang w:val="es-AR"/>
            </w:rPr>
          </w:pPr>
          <w:r w:rsidRPr="008558E1">
            <w:rPr>
              <w:rFonts w:cs="Arial"/>
              <w:bCs/>
              <w:color w:val="000000"/>
              <w:sz w:val="24"/>
              <w:lang w:val="es-AR"/>
            </w:rPr>
            <w:t>Procedimiento de gestión de la cadena de suministro</w:t>
          </w:r>
        </w:p>
      </w:tc>
      <w:tc>
        <w:tcPr>
          <w:tcW w:w="3458" w:type="dxa"/>
          <w:shd w:val="clear" w:color="auto" w:fill="auto"/>
          <w:vAlign w:val="center"/>
        </w:tcPr>
        <w:p w14:paraId="49005131" w14:textId="1474EC6D"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Documento</w:t>
          </w:r>
          <w:proofErr w:type="spellEnd"/>
          <w:r>
            <w:rPr>
              <w:rFonts w:eastAsia="Calibri" w:cs="Arial"/>
              <w:sz w:val="20"/>
              <w:szCs w:val="20"/>
              <w:lang w:val="en-GB"/>
            </w:rPr>
            <w:t xml:space="preserve"> N°: </w:t>
          </w:r>
          <w:r w:rsidRPr="004E11FB">
            <w:rPr>
              <w:rFonts w:eastAsia="Calibri" w:cs="Arial"/>
              <w:sz w:val="20"/>
              <w:szCs w:val="20"/>
              <w:highlight w:val="yellow"/>
              <w:lang w:val="en-GB"/>
            </w:rPr>
            <w:t>XX</w:t>
          </w:r>
        </w:p>
      </w:tc>
    </w:tr>
    <w:tr w:rsidR="002568EA" w:rsidRPr="006454E3" w14:paraId="286F47BE" w14:textId="77777777" w:rsidTr="008901F4">
      <w:trPr>
        <w:trHeight w:val="433"/>
        <w:jc w:val="center"/>
      </w:trPr>
      <w:tc>
        <w:tcPr>
          <w:tcW w:w="2972" w:type="dxa"/>
          <w:vMerge/>
          <w:shd w:val="clear" w:color="auto" w:fill="auto"/>
        </w:tcPr>
        <w:p w14:paraId="6AA5E414"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2BC4A1"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1F234DE0" w14:textId="54DAD119" w:rsidR="002568EA" w:rsidRPr="006454E3" w:rsidRDefault="002568EA"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w:t>
          </w:r>
          <w:proofErr w:type="spellStart"/>
          <w:r w:rsidRPr="006454E3">
            <w:rPr>
              <w:rFonts w:eastAsia="Calibri" w:cs="Arial"/>
              <w:sz w:val="20"/>
              <w:szCs w:val="20"/>
              <w:lang w:val="en-GB"/>
            </w:rPr>
            <w:t>revisión</w:t>
          </w:r>
          <w:proofErr w:type="spellEnd"/>
          <w:r w:rsidRPr="006454E3">
            <w:rPr>
              <w:rFonts w:eastAsia="Calibri" w:cs="Arial"/>
              <w:sz w:val="20"/>
              <w:szCs w:val="20"/>
              <w:lang w:val="en-GB"/>
            </w:rPr>
            <w:t xml:space="preserve">: </w:t>
          </w:r>
          <w:r w:rsidRPr="004E11FB">
            <w:rPr>
              <w:rFonts w:eastAsia="Calibri" w:cs="Arial"/>
              <w:sz w:val="20"/>
              <w:szCs w:val="20"/>
              <w:highlight w:val="yellow"/>
              <w:lang w:val="en-GB"/>
            </w:rPr>
            <w:t>XX</w:t>
          </w:r>
        </w:p>
      </w:tc>
    </w:tr>
    <w:tr w:rsidR="002568EA" w:rsidRPr="006454E3" w14:paraId="68379061" w14:textId="77777777" w:rsidTr="008901F4">
      <w:trPr>
        <w:trHeight w:val="434"/>
        <w:jc w:val="center"/>
      </w:trPr>
      <w:tc>
        <w:tcPr>
          <w:tcW w:w="2972" w:type="dxa"/>
          <w:vMerge/>
          <w:shd w:val="clear" w:color="auto" w:fill="auto"/>
        </w:tcPr>
        <w:p w14:paraId="502014CC"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79CAA89A" w14:textId="77777777" w:rsidR="002568EA" w:rsidRPr="006454E3" w:rsidRDefault="002568EA"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EB31B9F" w14:textId="77777777" w:rsidR="002568EA" w:rsidRPr="006454E3" w:rsidRDefault="002568EA" w:rsidP="002568EA">
          <w:pPr>
            <w:tabs>
              <w:tab w:val="center" w:pos="4513"/>
              <w:tab w:val="right" w:pos="9026"/>
            </w:tabs>
            <w:spacing w:before="0"/>
            <w:rPr>
              <w:rFonts w:eastAsia="Calibri" w:cs="Arial"/>
              <w:sz w:val="20"/>
              <w:szCs w:val="20"/>
              <w:lang w:val="en-GB"/>
            </w:rPr>
          </w:pPr>
          <w:proofErr w:type="spellStart"/>
          <w:r>
            <w:rPr>
              <w:rFonts w:eastAsia="Calibri" w:cs="Arial"/>
              <w:sz w:val="20"/>
              <w:szCs w:val="20"/>
              <w:lang w:val="en-GB"/>
            </w:rPr>
            <w:t>Fecha</w:t>
          </w:r>
          <w:proofErr w:type="spellEnd"/>
          <w:r>
            <w:rPr>
              <w:rFonts w:eastAsia="Calibri" w:cs="Arial"/>
              <w:sz w:val="20"/>
              <w:szCs w:val="20"/>
              <w:lang w:val="en-GB"/>
            </w:rPr>
            <w:t xml:space="preserve"> de </w:t>
          </w:r>
          <w:proofErr w:type="spellStart"/>
          <w:r>
            <w:rPr>
              <w:rFonts w:eastAsia="Calibri" w:cs="Arial"/>
              <w:sz w:val="20"/>
              <w:szCs w:val="20"/>
              <w:lang w:val="en-GB"/>
            </w:rPr>
            <w:t>emisión</w:t>
          </w:r>
          <w:proofErr w:type="spellEnd"/>
          <w:r>
            <w:rPr>
              <w:rFonts w:eastAsia="Calibri" w:cs="Arial"/>
              <w:sz w:val="20"/>
              <w:szCs w:val="20"/>
              <w:lang w:val="en-GB"/>
            </w:rPr>
            <w:t xml:space="preserve">: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819E9"/>
    <w:multiLevelType w:val="hybridMultilevel"/>
    <w:tmpl w:val="7A5A7292"/>
    <w:lvl w:ilvl="0" w:tplc="B70CB732">
      <w:start w:val="1"/>
      <w:numFmt w:val="bullet"/>
      <w:lvlText w:val=""/>
      <w:lvlJc w:val="left"/>
      <w:pPr>
        <w:ind w:left="720" w:hanging="360"/>
      </w:pPr>
      <w:rPr>
        <w:rFonts w:ascii="Symbol" w:hAnsi="Symbol"/>
      </w:rPr>
    </w:lvl>
    <w:lvl w:ilvl="1" w:tplc="8174BAF0">
      <w:start w:val="1"/>
      <w:numFmt w:val="bullet"/>
      <w:lvlText w:val=""/>
      <w:lvlJc w:val="left"/>
      <w:pPr>
        <w:ind w:left="720" w:hanging="360"/>
      </w:pPr>
      <w:rPr>
        <w:rFonts w:ascii="Symbol" w:hAnsi="Symbol"/>
      </w:rPr>
    </w:lvl>
    <w:lvl w:ilvl="2" w:tplc="2E780EA2">
      <w:start w:val="1"/>
      <w:numFmt w:val="bullet"/>
      <w:lvlText w:val=""/>
      <w:lvlJc w:val="left"/>
      <w:pPr>
        <w:ind w:left="720" w:hanging="360"/>
      </w:pPr>
      <w:rPr>
        <w:rFonts w:ascii="Symbol" w:hAnsi="Symbol"/>
      </w:rPr>
    </w:lvl>
    <w:lvl w:ilvl="3" w:tplc="CA6081A4">
      <w:start w:val="1"/>
      <w:numFmt w:val="bullet"/>
      <w:lvlText w:val=""/>
      <w:lvlJc w:val="left"/>
      <w:pPr>
        <w:ind w:left="720" w:hanging="360"/>
      </w:pPr>
      <w:rPr>
        <w:rFonts w:ascii="Symbol" w:hAnsi="Symbol"/>
      </w:rPr>
    </w:lvl>
    <w:lvl w:ilvl="4" w:tplc="E0085644">
      <w:start w:val="1"/>
      <w:numFmt w:val="bullet"/>
      <w:lvlText w:val=""/>
      <w:lvlJc w:val="left"/>
      <w:pPr>
        <w:ind w:left="720" w:hanging="360"/>
      </w:pPr>
      <w:rPr>
        <w:rFonts w:ascii="Symbol" w:hAnsi="Symbol"/>
      </w:rPr>
    </w:lvl>
    <w:lvl w:ilvl="5" w:tplc="F3B4DF5A">
      <w:start w:val="1"/>
      <w:numFmt w:val="bullet"/>
      <w:lvlText w:val=""/>
      <w:lvlJc w:val="left"/>
      <w:pPr>
        <w:ind w:left="720" w:hanging="360"/>
      </w:pPr>
      <w:rPr>
        <w:rFonts w:ascii="Symbol" w:hAnsi="Symbol"/>
      </w:rPr>
    </w:lvl>
    <w:lvl w:ilvl="6" w:tplc="101C69EA">
      <w:start w:val="1"/>
      <w:numFmt w:val="bullet"/>
      <w:lvlText w:val=""/>
      <w:lvlJc w:val="left"/>
      <w:pPr>
        <w:ind w:left="720" w:hanging="360"/>
      </w:pPr>
      <w:rPr>
        <w:rFonts w:ascii="Symbol" w:hAnsi="Symbol"/>
      </w:rPr>
    </w:lvl>
    <w:lvl w:ilvl="7" w:tplc="91BE98E2">
      <w:start w:val="1"/>
      <w:numFmt w:val="bullet"/>
      <w:lvlText w:val=""/>
      <w:lvlJc w:val="left"/>
      <w:pPr>
        <w:ind w:left="720" w:hanging="360"/>
      </w:pPr>
      <w:rPr>
        <w:rFonts w:ascii="Symbol" w:hAnsi="Symbol"/>
      </w:rPr>
    </w:lvl>
    <w:lvl w:ilvl="8" w:tplc="85DCCBC0">
      <w:start w:val="1"/>
      <w:numFmt w:val="bullet"/>
      <w:lvlText w:val=""/>
      <w:lvlJc w:val="left"/>
      <w:pPr>
        <w:ind w:left="720" w:hanging="360"/>
      </w:pPr>
      <w:rPr>
        <w:rFonts w:ascii="Symbol" w:hAnsi="Symbol"/>
      </w:rPr>
    </w:lvl>
  </w:abstractNum>
  <w:abstractNum w:abstractNumId="3" w15:restartNumberingAfterBreak="0">
    <w:nsid w:val="01AF5580"/>
    <w:multiLevelType w:val="hybridMultilevel"/>
    <w:tmpl w:val="B9128CB8"/>
    <w:lvl w:ilvl="0" w:tplc="34562422">
      <w:start w:val="1"/>
      <w:numFmt w:val="bullet"/>
      <w:lvlText w:val=""/>
      <w:lvlJc w:val="left"/>
      <w:pPr>
        <w:ind w:left="720" w:hanging="360"/>
      </w:pPr>
      <w:rPr>
        <w:rFonts w:ascii="Symbol" w:hAnsi="Symbol" w:hint="default"/>
        <w:color w:val="125B6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2937EAD"/>
    <w:multiLevelType w:val="hybridMultilevel"/>
    <w:tmpl w:val="F9F279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2DA1F41"/>
    <w:multiLevelType w:val="hybridMultilevel"/>
    <w:tmpl w:val="1862B3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6056ED"/>
    <w:multiLevelType w:val="hybridMultilevel"/>
    <w:tmpl w:val="445E2764"/>
    <w:lvl w:ilvl="0" w:tplc="04B4BF60">
      <w:start w:val="1"/>
      <w:numFmt w:val="bullet"/>
      <w:lvlText w:val=""/>
      <w:lvlJc w:val="left"/>
      <w:pPr>
        <w:ind w:left="720" w:hanging="360"/>
      </w:pPr>
      <w:rPr>
        <w:rFonts w:ascii="Symbol" w:hAnsi="Symbol" w:hint="default"/>
        <w:color w:val="E75615"/>
        <w:u w:color="E756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01785"/>
    <w:multiLevelType w:val="multilevel"/>
    <w:tmpl w:val="F572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970F6"/>
    <w:multiLevelType w:val="hybridMultilevel"/>
    <w:tmpl w:val="BF98CECA"/>
    <w:lvl w:ilvl="0" w:tplc="ACF6DABE">
      <w:start w:val="1"/>
      <w:numFmt w:val="bullet"/>
      <w:lvlText w:val=""/>
      <w:lvlJc w:val="left"/>
      <w:pPr>
        <w:ind w:left="720" w:hanging="360"/>
      </w:pPr>
      <w:rPr>
        <w:rFonts w:ascii="Symbol" w:hAnsi="Symbol"/>
      </w:rPr>
    </w:lvl>
    <w:lvl w:ilvl="1" w:tplc="2382ADB8">
      <w:start w:val="1"/>
      <w:numFmt w:val="bullet"/>
      <w:lvlText w:val=""/>
      <w:lvlJc w:val="left"/>
      <w:pPr>
        <w:ind w:left="720" w:hanging="360"/>
      </w:pPr>
      <w:rPr>
        <w:rFonts w:ascii="Symbol" w:hAnsi="Symbol"/>
      </w:rPr>
    </w:lvl>
    <w:lvl w:ilvl="2" w:tplc="201C53C8">
      <w:start w:val="1"/>
      <w:numFmt w:val="bullet"/>
      <w:lvlText w:val=""/>
      <w:lvlJc w:val="left"/>
      <w:pPr>
        <w:ind w:left="720" w:hanging="360"/>
      </w:pPr>
      <w:rPr>
        <w:rFonts w:ascii="Symbol" w:hAnsi="Symbol"/>
      </w:rPr>
    </w:lvl>
    <w:lvl w:ilvl="3" w:tplc="9DEE5C36">
      <w:start w:val="1"/>
      <w:numFmt w:val="bullet"/>
      <w:lvlText w:val=""/>
      <w:lvlJc w:val="left"/>
      <w:pPr>
        <w:ind w:left="720" w:hanging="360"/>
      </w:pPr>
      <w:rPr>
        <w:rFonts w:ascii="Symbol" w:hAnsi="Symbol"/>
      </w:rPr>
    </w:lvl>
    <w:lvl w:ilvl="4" w:tplc="1304E654">
      <w:start w:val="1"/>
      <w:numFmt w:val="bullet"/>
      <w:lvlText w:val=""/>
      <w:lvlJc w:val="left"/>
      <w:pPr>
        <w:ind w:left="720" w:hanging="360"/>
      </w:pPr>
      <w:rPr>
        <w:rFonts w:ascii="Symbol" w:hAnsi="Symbol"/>
      </w:rPr>
    </w:lvl>
    <w:lvl w:ilvl="5" w:tplc="AA24B286">
      <w:start w:val="1"/>
      <w:numFmt w:val="bullet"/>
      <w:lvlText w:val=""/>
      <w:lvlJc w:val="left"/>
      <w:pPr>
        <w:ind w:left="720" w:hanging="360"/>
      </w:pPr>
      <w:rPr>
        <w:rFonts w:ascii="Symbol" w:hAnsi="Symbol"/>
      </w:rPr>
    </w:lvl>
    <w:lvl w:ilvl="6" w:tplc="4DE6C05E">
      <w:start w:val="1"/>
      <w:numFmt w:val="bullet"/>
      <w:lvlText w:val=""/>
      <w:lvlJc w:val="left"/>
      <w:pPr>
        <w:ind w:left="720" w:hanging="360"/>
      </w:pPr>
      <w:rPr>
        <w:rFonts w:ascii="Symbol" w:hAnsi="Symbol"/>
      </w:rPr>
    </w:lvl>
    <w:lvl w:ilvl="7" w:tplc="910845FA">
      <w:start w:val="1"/>
      <w:numFmt w:val="bullet"/>
      <w:lvlText w:val=""/>
      <w:lvlJc w:val="left"/>
      <w:pPr>
        <w:ind w:left="720" w:hanging="360"/>
      </w:pPr>
      <w:rPr>
        <w:rFonts w:ascii="Symbol" w:hAnsi="Symbol"/>
      </w:rPr>
    </w:lvl>
    <w:lvl w:ilvl="8" w:tplc="DC04212C">
      <w:start w:val="1"/>
      <w:numFmt w:val="bullet"/>
      <w:lvlText w:val=""/>
      <w:lvlJc w:val="left"/>
      <w:pPr>
        <w:ind w:left="720" w:hanging="360"/>
      </w:pPr>
      <w:rPr>
        <w:rFonts w:ascii="Symbol" w:hAnsi="Symbol"/>
      </w:rPr>
    </w:lvl>
  </w:abstractNum>
  <w:abstractNum w:abstractNumId="9" w15:restartNumberingAfterBreak="0">
    <w:nsid w:val="08C76B99"/>
    <w:multiLevelType w:val="multilevel"/>
    <w:tmpl w:val="CBAE8970"/>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A5F21CC"/>
    <w:multiLevelType w:val="hybridMultilevel"/>
    <w:tmpl w:val="25F0ADBA"/>
    <w:lvl w:ilvl="0" w:tplc="1C090003">
      <w:start w:val="1"/>
      <w:numFmt w:val="bullet"/>
      <w:lvlText w:val="o"/>
      <w:lvlJc w:val="left"/>
      <w:pPr>
        <w:ind w:left="760" w:hanging="360"/>
      </w:pPr>
      <w:rPr>
        <w:rFonts w:ascii="Courier New" w:hAnsi="Courier New" w:cs="Courier New"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1" w15:restartNumberingAfterBreak="0">
    <w:nsid w:val="0BDA505B"/>
    <w:multiLevelType w:val="hybridMultilevel"/>
    <w:tmpl w:val="C1902E7A"/>
    <w:lvl w:ilvl="0" w:tplc="828EFA6C">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8F13CC"/>
    <w:multiLevelType w:val="hybridMultilevel"/>
    <w:tmpl w:val="FDD45CA2"/>
    <w:lvl w:ilvl="0" w:tplc="1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2160" w:hanging="72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15"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16" w15:restartNumberingAfterBreak="0">
    <w:nsid w:val="16DE6D84"/>
    <w:multiLevelType w:val="hybridMultilevel"/>
    <w:tmpl w:val="9422746A"/>
    <w:lvl w:ilvl="0" w:tplc="1C090001">
      <w:start w:val="1"/>
      <w:numFmt w:val="bullet"/>
      <w:lvlText w:val=""/>
      <w:lvlJc w:val="left"/>
      <w:pPr>
        <w:ind w:left="465" w:hanging="358"/>
      </w:pPr>
      <w:rPr>
        <w:rFonts w:ascii="Symbol" w:hAnsi="Symbol" w:hint="default"/>
        <w:w w:val="100"/>
        <w:sz w:val="24"/>
        <w:szCs w:val="24"/>
        <w:lang w:val="en-US" w:eastAsia="en-US" w:bidi="ar-SA"/>
      </w:rPr>
    </w:lvl>
    <w:lvl w:ilvl="1" w:tplc="FFFFFFFF">
      <w:numFmt w:val="bullet"/>
      <w:lvlText w:val="•"/>
      <w:lvlJc w:val="left"/>
      <w:pPr>
        <w:ind w:left="1245" w:hanging="358"/>
      </w:pPr>
      <w:rPr>
        <w:lang w:val="en-US" w:eastAsia="en-US" w:bidi="ar-SA"/>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17"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C84460"/>
    <w:multiLevelType w:val="hybridMultilevel"/>
    <w:tmpl w:val="893C524C"/>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462115"/>
    <w:multiLevelType w:val="hybridMultilevel"/>
    <w:tmpl w:val="C0E0FF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1E084875"/>
    <w:multiLevelType w:val="hybridMultilevel"/>
    <w:tmpl w:val="FC8AC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25015586"/>
    <w:multiLevelType w:val="hybridMultilevel"/>
    <w:tmpl w:val="7040BE22"/>
    <w:lvl w:ilvl="0" w:tplc="329ABE1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EFE149D"/>
    <w:multiLevelType w:val="hybridMultilevel"/>
    <w:tmpl w:val="A3544D4E"/>
    <w:lvl w:ilvl="0" w:tplc="4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2160" w:hanging="720"/>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3AF46F44"/>
    <w:multiLevelType w:val="multilevel"/>
    <w:tmpl w:val="9FB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F543728"/>
    <w:multiLevelType w:val="hybridMultilevel"/>
    <w:tmpl w:val="784430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15F1E31"/>
    <w:multiLevelType w:val="hybridMultilevel"/>
    <w:tmpl w:val="06A2EBDC"/>
    <w:lvl w:ilvl="0" w:tplc="99444AC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785067"/>
    <w:multiLevelType w:val="hybridMultilevel"/>
    <w:tmpl w:val="0980AE64"/>
    <w:lvl w:ilvl="0" w:tplc="FFFFFFFF">
      <w:start w:val="1"/>
      <w:numFmt w:val="bullet"/>
      <w:lvlText w:val=""/>
      <w:lvlJc w:val="left"/>
      <w:pPr>
        <w:ind w:left="465" w:hanging="358"/>
      </w:pPr>
      <w:rPr>
        <w:rFonts w:ascii="Symbol" w:hAnsi="Symbol" w:hint="default"/>
        <w:w w:val="100"/>
        <w:sz w:val="24"/>
        <w:szCs w:val="24"/>
        <w:lang w:val="en-US" w:eastAsia="en-US" w:bidi="ar-SA"/>
      </w:rPr>
    </w:lvl>
    <w:lvl w:ilvl="1" w:tplc="1C090003">
      <w:start w:val="1"/>
      <w:numFmt w:val="bullet"/>
      <w:lvlText w:val="o"/>
      <w:lvlJc w:val="left"/>
      <w:pPr>
        <w:ind w:left="1247" w:hanging="360"/>
      </w:pPr>
      <w:rPr>
        <w:rFonts w:ascii="Courier New" w:hAnsi="Courier New" w:cs="Courier New" w:hint="default"/>
      </w:rPr>
    </w:lvl>
    <w:lvl w:ilvl="2" w:tplc="FFFFFFFF">
      <w:numFmt w:val="bullet"/>
      <w:lvlText w:val="•"/>
      <w:lvlJc w:val="left"/>
      <w:pPr>
        <w:ind w:left="2030" w:hanging="358"/>
      </w:pPr>
      <w:rPr>
        <w:lang w:val="en-US" w:eastAsia="en-US" w:bidi="ar-SA"/>
      </w:rPr>
    </w:lvl>
    <w:lvl w:ilvl="3" w:tplc="FFFFFFFF">
      <w:numFmt w:val="bullet"/>
      <w:lvlText w:val="•"/>
      <w:lvlJc w:val="left"/>
      <w:pPr>
        <w:ind w:left="2815" w:hanging="358"/>
      </w:pPr>
      <w:rPr>
        <w:lang w:val="en-US" w:eastAsia="en-US" w:bidi="ar-SA"/>
      </w:rPr>
    </w:lvl>
    <w:lvl w:ilvl="4" w:tplc="FFFFFFFF">
      <w:numFmt w:val="bullet"/>
      <w:lvlText w:val="•"/>
      <w:lvlJc w:val="left"/>
      <w:pPr>
        <w:ind w:left="3601" w:hanging="358"/>
      </w:pPr>
      <w:rPr>
        <w:lang w:val="en-US" w:eastAsia="en-US" w:bidi="ar-SA"/>
      </w:rPr>
    </w:lvl>
    <w:lvl w:ilvl="5" w:tplc="FFFFFFFF">
      <w:numFmt w:val="bullet"/>
      <w:lvlText w:val="•"/>
      <w:lvlJc w:val="left"/>
      <w:pPr>
        <w:ind w:left="4386" w:hanging="358"/>
      </w:pPr>
      <w:rPr>
        <w:lang w:val="en-US" w:eastAsia="en-US" w:bidi="ar-SA"/>
      </w:rPr>
    </w:lvl>
    <w:lvl w:ilvl="6" w:tplc="FFFFFFFF">
      <w:numFmt w:val="bullet"/>
      <w:lvlText w:val="•"/>
      <w:lvlJc w:val="left"/>
      <w:pPr>
        <w:ind w:left="5171" w:hanging="358"/>
      </w:pPr>
      <w:rPr>
        <w:lang w:val="en-US" w:eastAsia="en-US" w:bidi="ar-SA"/>
      </w:rPr>
    </w:lvl>
    <w:lvl w:ilvl="7" w:tplc="FFFFFFFF">
      <w:numFmt w:val="bullet"/>
      <w:lvlText w:val="•"/>
      <w:lvlJc w:val="left"/>
      <w:pPr>
        <w:ind w:left="5957" w:hanging="358"/>
      </w:pPr>
      <w:rPr>
        <w:lang w:val="en-US" w:eastAsia="en-US" w:bidi="ar-SA"/>
      </w:rPr>
    </w:lvl>
    <w:lvl w:ilvl="8" w:tplc="FFFFFFFF">
      <w:numFmt w:val="bullet"/>
      <w:lvlText w:val="•"/>
      <w:lvlJc w:val="left"/>
      <w:pPr>
        <w:ind w:left="6742" w:hanging="358"/>
      </w:pPr>
      <w:rPr>
        <w:lang w:val="en-US" w:eastAsia="en-US" w:bidi="ar-SA"/>
      </w:rPr>
    </w:lvl>
  </w:abstractNum>
  <w:abstractNum w:abstractNumId="30" w15:restartNumberingAfterBreak="0">
    <w:nsid w:val="41896D2E"/>
    <w:multiLevelType w:val="multilevel"/>
    <w:tmpl w:val="AE2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6E465AA"/>
    <w:multiLevelType w:val="hybridMultilevel"/>
    <w:tmpl w:val="CD80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E75520"/>
    <w:multiLevelType w:val="multilevel"/>
    <w:tmpl w:val="9F26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3920F0"/>
    <w:multiLevelType w:val="hybridMultilevel"/>
    <w:tmpl w:val="BF885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A2751ED"/>
    <w:multiLevelType w:val="hybridMultilevel"/>
    <w:tmpl w:val="C40C804A"/>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CF5346"/>
    <w:multiLevelType w:val="hybridMultilevel"/>
    <w:tmpl w:val="FD7E8782"/>
    <w:lvl w:ilvl="0" w:tplc="FE9C368A">
      <w:start w:val="1"/>
      <w:numFmt w:val="bullet"/>
      <w:lvlText w:val=""/>
      <w:lvlJc w:val="left"/>
      <w:pPr>
        <w:ind w:left="720" w:hanging="360"/>
      </w:pPr>
      <w:rPr>
        <w:rFonts w:ascii="Symbol" w:hAnsi="Symbol"/>
      </w:rPr>
    </w:lvl>
    <w:lvl w:ilvl="1" w:tplc="955A29E2">
      <w:start w:val="1"/>
      <w:numFmt w:val="bullet"/>
      <w:lvlText w:val=""/>
      <w:lvlJc w:val="left"/>
      <w:pPr>
        <w:ind w:left="720" w:hanging="360"/>
      </w:pPr>
      <w:rPr>
        <w:rFonts w:ascii="Symbol" w:hAnsi="Symbol"/>
      </w:rPr>
    </w:lvl>
    <w:lvl w:ilvl="2" w:tplc="2C46F078">
      <w:start w:val="1"/>
      <w:numFmt w:val="bullet"/>
      <w:lvlText w:val=""/>
      <w:lvlJc w:val="left"/>
      <w:pPr>
        <w:ind w:left="720" w:hanging="360"/>
      </w:pPr>
      <w:rPr>
        <w:rFonts w:ascii="Symbol" w:hAnsi="Symbol"/>
      </w:rPr>
    </w:lvl>
    <w:lvl w:ilvl="3" w:tplc="DA2EB0E0">
      <w:start w:val="1"/>
      <w:numFmt w:val="bullet"/>
      <w:lvlText w:val=""/>
      <w:lvlJc w:val="left"/>
      <w:pPr>
        <w:ind w:left="720" w:hanging="360"/>
      </w:pPr>
      <w:rPr>
        <w:rFonts w:ascii="Symbol" w:hAnsi="Symbol"/>
      </w:rPr>
    </w:lvl>
    <w:lvl w:ilvl="4" w:tplc="08FACD0C">
      <w:start w:val="1"/>
      <w:numFmt w:val="bullet"/>
      <w:lvlText w:val=""/>
      <w:lvlJc w:val="left"/>
      <w:pPr>
        <w:ind w:left="720" w:hanging="360"/>
      </w:pPr>
      <w:rPr>
        <w:rFonts w:ascii="Symbol" w:hAnsi="Symbol"/>
      </w:rPr>
    </w:lvl>
    <w:lvl w:ilvl="5" w:tplc="03066438">
      <w:start w:val="1"/>
      <w:numFmt w:val="bullet"/>
      <w:lvlText w:val=""/>
      <w:lvlJc w:val="left"/>
      <w:pPr>
        <w:ind w:left="720" w:hanging="360"/>
      </w:pPr>
      <w:rPr>
        <w:rFonts w:ascii="Symbol" w:hAnsi="Symbol"/>
      </w:rPr>
    </w:lvl>
    <w:lvl w:ilvl="6" w:tplc="2B2485F4">
      <w:start w:val="1"/>
      <w:numFmt w:val="bullet"/>
      <w:lvlText w:val=""/>
      <w:lvlJc w:val="left"/>
      <w:pPr>
        <w:ind w:left="720" w:hanging="360"/>
      </w:pPr>
      <w:rPr>
        <w:rFonts w:ascii="Symbol" w:hAnsi="Symbol"/>
      </w:rPr>
    </w:lvl>
    <w:lvl w:ilvl="7" w:tplc="7376D6CE">
      <w:start w:val="1"/>
      <w:numFmt w:val="bullet"/>
      <w:lvlText w:val=""/>
      <w:lvlJc w:val="left"/>
      <w:pPr>
        <w:ind w:left="720" w:hanging="360"/>
      </w:pPr>
      <w:rPr>
        <w:rFonts w:ascii="Symbol" w:hAnsi="Symbol"/>
      </w:rPr>
    </w:lvl>
    <w:lvl w:ilvl="8" w:tplc="5B3EDF58">
      <w:start w:val="1"/>
      <w:numFmt w:val="bullet"/>
      <w:lvlText w:val=""/>
      <w:lvlJc w:val="left"/>
      <w:pPr>
        <w:ind w:left="720" w:hanging="360"/>
      </w:pPr>
      <w:rPr>
        <w:rFonts w:ascii="Symbol" w:hAnsi="Symbol"/>
      </w:rPr>
    </w:lvl>
  </w:abstractNum>
  <w:abstractNum w:abstractNumId="41" w15:restartNumberingAfterBreak="0">
    <w:nsid w:val="654B4859"/>
    <w:multiLevelType w:val="hybridMultilevel"/>
    <w:tmpl w:val="4F5617FA"/>
    <w:lvl w:ilvl="0" w:tplc="BA421BF4">
      <w:start w:val="7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635F45"/>
    <w:multiLevelType w:val="hybridMultilevel"/>
    <w:tmpl w:val="4D30BF4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7547704C"/>
    <w:multiLevelType w:val="hybridMultilevel"/>
    <w:tmpl w:val="D534EB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4C6F0F"/>
    <w:multiLevelType w:val="hybridMultilevel"/>
    <w:tmpl w:val="A4280AB8"/>
    <w:lvl w:ilvl="0" w:tplc="9D4ACBCE">
      <w:start w:val="1"/>
      <w:numFmt w:val="bullet"/>
      <w:lvlText w:val=""/>
      <w:lvlJc w:val="left"/>
      <w:pPr>
        <w:ind w:left="720" w:hanging="360"/>
      </w:pPr>
      <w:rPr>
        <w:rFonts w:ascii="Symbol" w:hAnsi="Symbol"/>
      </w:rPr>
    </w:lvl>
    <w:lvl w:ilvl="1" w:tplc="48D0E96C">
      <w:start w:val="1"/>
      <w:numFmt w:val="bullet"/>
      <w:lvlText w:val=""/>
      <w:lvlJc w:val="left"/>
      <w:pPr>
        <w:ind w:left="720" w:hanging="360"/>
      </w:pPr>
      <w:rPr>
        <w:rFonts w:ascii="Symbol" w:hAnsi="Symbol"/>
      </w:rPr>
    </w:lvl>
    <w:lvl w:ilvl="2" w:tplc="65EA33CE">
      <w:start w:val="1"/>
      <w:numFmt w:val="bullet"/>
      <w:lvlText w:val=""/>
      <w:lvlJc w:val="left"/>
      <w:pPr>
        <w:ind w:left="720" w:hanging="360"/>
      </w:pPr>
      <w:rPr>
        <w:rFonts w:ascii="Symbol" w:hAnsi="Symbol"/>
      </w:rPr>
    </w:lvl>
    <w:lvl w:ilvl="3" w:tplc="C46E28F0">
      <w:start w:val="1"/>
      <w:numFmt w:val="bullet"/>
      <w:lvlText w:val=""/>
      <w:lvlJc w:val="left"/>
      <w:pPr>
        <w:ind w:left="720" w:hanging="360"/>
      </w:pPr>
      <w:rPr>
        <w:rFonts w:ascii="Symbol" w:hAnsi="Symbol"/>
      </w:rPr>
    </w:lvl>
    <w:lvl w:ilvl="4" w:tplc="D3F29FD8">
      <w:start w:val="1"/>
      <w:numFmt w:val="bullet"/>
      <w:lvlText w:val=""/>
      <w:lvlJc w:val="left"/>
      <w:pPr>
        <w:ind w:left="720" w:hanging="360"/>
      </w:pPr>
      <w:rPr>
        <w:rFonts w:ascii="Symbol" w:hAnsi="Symbol"/>
      </w:rPr>
    </w:lvl>
    <w:lvl w:ilvl="5" w:tplc="972C1280">
      <w:start w:val="1"/>
      <w:numFmt w:val="bullet"/>
      <w:lvlText w:val=""/>
      <w:lvlJc w:val="left"/>
      <w:pPr>
        <w:ind w:left="720" w:hanging="360"/>
      </w:pPr>
      <w:rPr>
        <w:rFonts w:ascii="Symbol" w:hAnsi="Symbol"/>
      </w:rPr>
    </w:lvl>
    <w:lvl w:ilvl="6" w:tplc="17EC1B38">
      <w:start w:val="1"/>
      <w:numFmt w:val="bullet"/>
      <w:lvlText w:val=""/>
      <w:lvlJc w:val="left"/>
      <w:pPr>
        <w:ind w:left="720" w:hanging="360"/>
      </w:pPr>
      <w:rPr>
        <w:rFonts w:ascii="Symbol" w:hAnsi="Symbol"/>
      </w:rPr>
    </w:lvl>
    <w:lvl w:ilvl="7" w:tplc="78CCCAB0">
      <w:start w:val="1"/>
      <w:numFmt w:val="bullet"/>
      <w:lvlText w:val=""/>
      <w:lvlJc w:val="left"/>
      <w:pPr>
        <w:ind w:left="720" w:hanging="360"/>
      </w:pPr>
      <w:rPr>
        <w:rFonts w:ascii="Symbol" w:hAnsi="Symbol"/>
      </w:rPr>
    </w:lvl>
    <w:lvl w:ilvl="8" w:tplc="7F30E914">
      <w:start w:val="1"/>
      <w:numFmt w:val="bullet"/>
      <w:lvlText w:val=""/>
      <w:lvlJc w:val="left"/>
      <w:pPr>
        <w:ind w:left="720" w:hanging="360"/>
      </w:pPr>
      <w:rPr>
        <w:rFonts w:ascii="Symbol" w:hAnsi="Symbol"/>
      </w:rPr>
    </w:lvl>
  </w:abstractNum>
  <w:abstractNum w:abstractNumId="45" w15:restartNumberingAfterBreak="0">
    <w:nsid w:val="787B5E3D"/>
    <w:multiLevelType w:val="hybridMultilevel"/>
    <w:tmpl w:val="BF88635E"/>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652688E">
      <w:start w:val="25"/>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39"/>
  </w:num>
  <w:num w:numId="2" w16cid:durableId="1418675856">
    <w:abstractNumId w:val="13"/>
  </w:num>
  <w:num w:numId="3" w16cid:durableId="113643177">
    <w:abstractNumId w:val="37"/>
  </w:num>
  <w:num w:numId="4" w16cid:durableId="537622812">
    <w:abstractNumId w:val="9"/>
  </w:num>
  <w:num w:numId="5" w16cid:durableId="792015476">
    <w:abstractNumId w:val="0"/>
  </w:num>
  <w:num w:numId="6" w16cid:durableId="815996011">
    <w:abstractNumId w:val="1"/>
  </w:num>
  <w:num w:numId="7" w16cid:durableId="1865821331">
    <w:abstractNumId w:val="15"/>
  </w:num>
  <w:num w:numId="8" w16cid:durableId="133184423">
    <w:abstractNumId w:val="31"/>
  </w:num>
  <w:num w:numId="9" w16cid:durableId="285743774">
    <w:abstractNumId w:val="45"/>
  </w:num>
  <w:num w:numId="10" w16cid:durableId="477766267">
    <w:abstractNumId w:val="46"/>
  </w:num>
  <w:num w:numId="11" w16cid:durableId="732512000">
    <w:abstractNumId w:val="23"/>
  </w:num>
  <w:num w:numId="12" w16cid:durableId="1394475063">
    <w:abstractNumId w:val="41"/>
  </w:num>
  <w:num w:numId="13" w16cid:durableId="811170658">
    <w:abstractNumId w:val="34"/>
  </w:num>
  <w:num w:numId="14" w16cid:durableId="2062515675">
    <w:abstractNumId w:val="14"/>
  </w:num>
  <w:num w:numId="15" w16cid:durableId="740757300">
    <w:abstractNumId w:val="43"/>
  </w:num>
  <w:num w:numId="16" w16cid:durableId="819351409">
    <w:abstractNumId w:val="25"/>
  </w:num>
  <w:num w:numId="17" w16cid:durableId="534738734">
    <w:abstractNumId w:val="30"/>
  </w:num>
  <w:num w:numId="18" w16cid:durableId="2118061712">
    <w:abstractNumId w:val="16"/>
  </w:num>
  <w:num w:numId="19" w16cid:durableId="1196389400">
    <w:abstractNumId w:val="29"/>
  </w:num>
  <w:num w:numId="20" w16cid:durableId="173806005">
    <w:abstractNumId w:val="5"/>
  </w:num>
  <w:num w:numId="21" w16cid:durableId="743450682">
    <w:abstractNumId w:val="38"/>
  </w:num>
  <w:num w:numId="22" w16cid:durableId="789205537">
    <w:abstractNumId w:val="32"/>
  </w:num>
  <w:num w:numId="23" w16cid:durableId="186020967">
    <w:abstractNumId w:val="19"/>
  </w:num>
  <w:num w:numId="24" w16cid:durableId="1219170818">
    <w:abstractNumId w:val="28"/>
  </w:num>
  <w:num w:numId="25" w16cid:durableId="29309450">
    <w:abstractNumId w:val="35"/>
  </w:num>
  <w:num w:numId="26" w16cid:durableId="331417551">
    <w:abstractNumId w:val="2"/>
  </w:num>
  <w:num w:numId="27" w16cid:durableId="564728098">
    <w:abstractNumId w:val="44"/>
  </w:num>
  <w:num w:numId="28" w16cid:durableId="1929999526">
    <w:abstractNumId w:val="40"/>
  </w:num>
  <w:num w:numId="29" w16cid:durableId="1972517699">
    <w:abstractNumId w:val="8"/>
  </w:num>
  <w:num w:numId="30" w16cid:durableId="1952013429">
    <w:abstractNumId w:val="26"/>
  </w:num>
  <w:num w:numId="31" w16cid:durableId="1394502874">
    <w:abstractNumId w:val="18"/>
  </w:num>
  <w:num w:numId="32" w16cid:durableId="582767022">
    <w:abstractNumId w:val="36"/>
  </w:num>
  <w:num w:numId="33" w16cid:durableId="781920419">
    <w:abstractNumId w:val="17"/>
  </w:num>
  <w:num w:numId="34" w16cid:durableId="1764646073">
    <w:abstractNumId w:val="3"/>
  </w:num>
  <w:num w:numId="35" w16cid:durableId="1711882878">
    <w:abstractNumId w:val="21"/>
  </w:num>
  <w:num w:numId="36" w16cid:durableId="1781997316">
    <w:abstractNumId w:val="4"/>
  </w:num>
  <w:num w:numId="37" w16cid:durableId="1152215662">
    <w:abstractNumId w:val="11"/>
  </w:num>
  <w:num w:numId="38" w16cid:durableId="1307974013">
    <w:abstractNumId w:val="24"/>
  </w:num>
  <w:num w:numId="39" w16cid:durableId="682559211">
    <w:abstractNumId w:val="6"/>
  </w:num>
  <w:num w:numId="40" w16cid:durableId="244339512">
    <w:abstractNumId w:val="7"/>
  </w:num>
  <w:num w:numId="41" w16cid:durableId="494420822">
    <w:abstractNumId w:val="12"/>
  </w:num>
  <w:num w:numId="42" w16cid:durableId="1421441390">
    <w:abstractNumId w:val="27"/>
  </w:num>
  <w:num w:numId="43" w16cid:durableId="2083141831">
    <w:abstractNumId w:val="42"/>
  </w:num>
  <w:num w:numId="44" w16cid:durableId="876938614">
    <w:abstractNumId w:val="20"/>
  </w:num>
  <w:num w:numId="45" w16cid:durableId="558713674">
    <w:abstractNumId w:val="9"/>
  </w:num>
  <w:num w:numId="46" w16cid:durableId="1385257706">
    <w:abstractNumId w:val="10"/>
  </w:num>
  <w:num w:numId="47" w16cid:durableId="1017347433">
    <w:abstractNumId w:val="42"/>
  </w:num>
  <w:num w:numId="48" w16cid:durableId="651908773">
    <w:abstractNumId w:val="33"/>
  </w:num>
  <w:num w:numId="49" w16cid:durableId="25166529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0E97"/>
    <w:rsid w:val="00002BD2"/>
    <w:rsid w:val="00002E60"/>
    <w:rsid w:val="00003082"/>
    <w:rsid w:val="00004722"/>
    <w:rsid w:val="000055E3"/>
    <w:rsid w:val="00006429"/>
    <w:rsid w:val="0000661B"/>
    <w:rsid w:val="00010049"/>
    <w:rsid w:val="00011C47"/>
    <w:rsid w:val="00012547"/>
    <w:rsid w:val="00013359"/>
    <w:rsid w:val="00014382"/>
    <w:rsid w:val="00014A14"/>
    <w:rsid w:val="00014A45"/>
    <w:rsid w:val="0001565D"/>
    <w:rsid w:val="00015D78"/>
    <w:rsid w:val="000170CD"/>
    <w:rsid w:val="00021A88"/>
    <w:rsid w:val="00021DA5"/>
    <w:rsid w:val="0002203D"/>
    <w:rsid w:val="00027300"/>
    <w:rsid w:val="0003184F"/>
    <w:rsid w:val="00031E50"/>
    <w:rsid w:val="00031F7D"/>
    <w:rsid w:val="0003295E"/>
    <w:rsid w:val="00032ADE"/>
    <w:rsid w:val="000340A0"/>
    <w:rsid w:val="00034818"/>
    <w:rsid w:val="00034E4E"/>
    <w:rsid w:val="00034F17"/>
    <w:rsid w:val="00035297"/>
    <w:rsid w:val="00035DD7"/>
    <w:rsid w:val="00036500"/>
    <w:rsid w:val="00040073"/>
    <w:rsid w:val="0004139D"/>
    <w:rsid w:val="00041CB7"/>
    <w:rsid w:val="00042644"/>
    <w:rsid w:val="00042DDB"/>
    <w:rsid w:val="00043498"/>
    <w:rsid w:val="00047740"/>
    <w:rsid w:val="00050029"/>
    <w:rsid w:val="000507C4"/>
    <w:rsid w:val="0005191B"/>
    <w:rsid w:val="000521E3"/>
    <w:rsid w:val="00052ED7"/>
    <w:rsid w:val="00053B9B"/>
    <w:rsid w:val="00053C6C"/>
    <w:rsid w:val="00054394"/>
    <w:rsid w:val="0005442E"/>
    <w:rsid w:val="00055D32"/>
    <w:rsid w:val="000562D8"/>
    <w:rsid w:val="0005636C"/>
    <w:rsid w:val="00056620"/>
    <w:rsid w:val="00056A8B"/>
    <w:rsid w:val="00057528"/>
    <w:rsid w:val="00060258"/>
    <w:rsid w:val="00062115"/>
    <w:rsid w:val="00063DCE"/>
    <w:rsid w:val="0006416D"/>
    <w:rsid w:val="00067A78"/>
    <w:rsid w:val="00070C35"/>
    <w:rsid w:val="00070C5E"/>
    <w:rsid w:val="000711AA"/>
    <w:rsid w:val="000720B0"/>
    <w:rsid w:val="00073ACD"/>
    <w:rsid w:val="00073CEC"/>
    <w:rsid w:val="000754FB"/>
    <w:rsid w:val="00075B71"/>
    <w:rsid w:val="00076B33"/>
    <w:rsid w:val="000811F5"/>
    <w:rsid w:val="00082CD4"/>
    <w:rsid w:val="000844F7"/>
    <w:rsid w:val="000857EC"/>
    <w:rsid w:val="00085C81"/>
    <w:rsid w:val="00086AAD"/>
    <w:rsid w:val="0009131E"/>
    <w:rsid w:val="00091BE6"/>
    <w:rsid w:val="00092700"/>
    <w:rsid w:val="00092803"/>
    <w:rsid w:val="00092C7F"/>
    <w:rsid w:val="00094870"/>
    <w:rsid w:val="00096697"/>
    <w:rsid w:val="000966F1"/>
    <w:rsid w:val="00097073"/>
    <w:rsid w:val="000A0727"/>
    <w:rsid w:val="000A5820"/>
    <w:rsid w:val="000A5BF1"/>
    <w:rsid w:val="000A7AE5"/>
    <w:rsid w:val="000B088D"/>
    <w:rsid w:val="000B12C5"/>
    <w:rsid w:val="000B3AE9"/>
    <w:rsid w:val="000B4568"/>
    <w:rsid w:val="000C00EC"/>
    <w:rsid w:val="000C11FE"/>
    <w:rsid w:val="000C1276"/>
    <w:rsid w:val="000C3E9B"/>
    <w:rsid w:val="000C53AB"/>
    <w:rsid w:val="000C73A7"/>
    <w:rsid w:val="000C777E"/>
    <w:rsid w:val="000D0B01"/>
    <w:rsid w:val="000D3636"/>
    <w:rsid w:val="000D3B5A"/>
    <w:rsid w:val="000D4A9A"/>
    <w:rsid w:val="000D50A3"/>
    <w:rsid w:val="000D6136"/>
    <w:rsid w:val="000D79AE"/>
    <w:rsid w:val="000D7B62"/>
    <w:rsid w:val="000E0999"/>
    <w:rsid w:val="000E0B67"/>
    <w:rsid w:val="000E0B8C"/>
    <w:rsid w:val="000E1F33"/>
    <w:rsid w:val="000E244E"/>
    <w:rsid w:val="000E2D98"/>
    <w:rsid w:val="000E3F16"/>
    <w:rsid w:val="000E48AE"/>
    <w:rsid w:val="000E4CD2"/>
    <w:rsid w:val="000E683C"/>
    <w:rsid w:val="000F3BAE"/>
    <w:rsid w:val="000F45B5"/>
    <w:rsid w:val="000F4B00"/>
    <w:rsid w:val="000F705A"/>
    <w:rsid w:val="000F769F"/>
    <w:rsid w:val="000F7B8F"/>
    <w:rsid w:val="001005B1"/>
    <w:rsid w:val="00101039"/>
    <w:rsid w:val="00101252"/>
    <w:rsid w:val="00101508"/>
    <w:rsid w:val="00101AE6"/>
    <w:rsid w:val="00101C21"/>
    <w:rsid w:val="00102DD1"/>
    <w:rsid w:val="00103D24"/>
    <w:rsid w:val="00104E84"/>
    <w:rsid w:val="00105A51"/>
    <w:rsid w:val="00105CFF"/>
    <w:rsid w:val="00106529"/>
    <w:rsid w:val="001074CB"/>
    <w:rsid w:val="001110ED"/>
    <w:rsid w:val="00112204"/>
    <w:rsid w:val="001134DE"/>
    <w:rsid w:val="0011476F"/>
    <w:rsid w:val="00115AC5"/>
    <w:rsid w:val="00117120"/>
    <w:rsid w:val="001205E2"/>
    <w:rsid w:val="00120B88"/>
    <w:rsid w:val="00121038"/>
    <w:rsid w:val="001258DC"/>
    <w:rsid w:val="00125B5A"/>
    <w:rsid w:val="001311F5"/>
    <w:rsid w:val="001320F9"/>
    <w:rsid w:val="001325BF"/>
    <w:rsid w:val="0013283D"/>
    <w:rsid w:val="00133675"/>
    <w:rsid w:val="00134670"/>
    <w:rsid w:val="00134C13"/>
    <w:rsid w:val="00135055"/>
    <w:rsid w:val="0013505C"/>
    <w:rsid w:val="001366EA"/>
    <w:rsid w:val="001368FD"/>
    <w:rsid w:val="00136C55"/>
    <w:rsid w:val="00137C4C"/>
    <w:rsid w:val="001413AF"/>
    <w:rsid w:val="00142752"/>
    <w:rsid w:val="001428EB"/>
    <w:rsid w:val="0014360F"/>
    <w:rsid w:val="001436CA"/>
    <w:rsid w:val="0014591D"/>
    <w:rsid w:val="00145F42"/>
    <w:rsid w:val="00150943"/>
    <w:rsid w:val="00151673"/>
    <w:rsid w:val="00151A83"/>
    <w:rsid w:val="00152119"/>
    <w:rsid w:val="00153F02"/>
    <w:rsid w:val="001542D1"/>
    <w:rsid w:val="00156791"/>
    <w:rsid w:val="00156EEF"/>
    <w:rsid w:val="00161048"/>
    <w:rsid w:val="001619FD"/>
    <w:rsid w:val="0016305F"/>
    <w:rsid w:val="001641A6"/>
    <w:rsid w:val="001643F3"/>
    <w:rsid w:val="00167837"/>
    <w:rsid w:val="00167C55"/>
    <w:rsid w:val="00167E5B"/>
    <w:rsid w:val="001706B0"/>
    <w:rsid w:val="00171DBF"/>
    <w:rsid w:val="0017202A"/>
    <w:rsid w:val="00172BEE"/>
    <w:rsid w:val="00172F33"/>
    <w:rsid w:val="00173130"/>
    <w:rsid w:val="001738A7"/>
    <w:rsid w:val="001748AC"/>
    <w:rsid w:val="0017494F"/>
    <w:rsid w:val="001758C1"/>
    <w:rsid w:val="00176516"/>
    <w:rsid w:val="00176664"/>
    <w:rsid w:val="0017747D"/>
    <w:rsid w:val="00177AED"/>
    <w:rsid w:val="00180A2A"/>
    <w:rsid w:val="001827BB"/>
    <w:rsid w:val="0018478E"/>
    <w:rsid w:val="00185A30"/>
    <w:rsid w:val="001864C1"/>
    <w:rsid w:val="00187580"/>
    <w:rsid w:val="00191F1A"/>
    <w:rsid w:val="00193B39"/>
    <w:rsid w:val="001965F1"/>
    <w:rsid w:val="00196C0C"/>
    <w:rsid w:val="0019784D"/>
    <w:rsid w:val="001A100C"/>
    <w:rsid w:val="001A13D7"/>
    <w:rsid w:val="001A54DD"/>
    <w:rsid w:val="001A574E"/>
    <w:rsid w:val="001A7489"/>
    <w:rsid w:val="001B2B76"/>
    <w:rsid w:val="001B48C5"/>
    <w:rsid w:val="001B4FD0"/>
    <w:rsid w:val="001B54A2"/>
    <w:rsid w:val="001B551E"/>
    <w:rsid w:val="001B70E6"/>
    <w:rsid w:val="001B7499"/>
    <w:rsid w:val="001C0A64"/>
    <w:rsid w:val="001C1066"/>
    <w:rsid w:val="001C232B"/>
    <w:rsid w:val="001C2FDC"/>
    <w:rsid w:val="001C420E"/>
    <w:rsid w:val="001C4AD9"/>
    <w:rsid w:val="001C4FDD"/>
    <w:rsid w:val="001C56EA"/>
    <w:rsid w:val="001C79BE"/>
    <w:rsid w:val="001D179F"/>
    <w:rsid w:val="001D1898"/>
    <w:rsid w:val="001D3F00"/>
    <w:rsid w:val="001D632A"/>
    <w:rsid w:val="001E189E"/>
    <w:rsid w:val="001E23D0"/>
    <w:rsid w:val="001E23E9"/>
    <w:rsid w:val="001E3CDD"/>
    <w:rsid w:val="001E3D86"/>
    <w:rsid w:val="001E42D6"/>
    <w:rsid w:val="001E5776"/>
    <w:rsid w:val="001F199B"/>
    <w:rsid w:val="001F23CC"/>
    <w:rsid w:val="001F29E7"/>
    <w:rsid w:val="001F5AD8"/>
    <w:rsid w:val="001F5D6D"/>
    <w:rsid w:val="001F68C3"/>
    <w:rsid w:val="001F6E79"/>
    <w:rsid w:val="001F72B6"/>
    <w:rsid w:val="0020168C"/>
    <w:rsid w:val="00201B82"/>
    <w:rsid w:val="00202994"/>
    <w:rsid w:val="00202AAE"/>
    <w:rsid w:val="00203014"/>
    <w:rsid w:val="00203365"/>
    <w:rsid w:val="00204A20"/>
    <w:rsid w:val="00204DB7"/>
    <w:rsid w:val="00206285"/>
    <w:rsid w:val="00207CBA"/>
    <w:rsid w:val="00210411"/>
    <w:rsid w:val="002123D0"/>
    <w:rsid w:val="002125B3"/>
    <w:rsid w:val="0021372D"/>
    <w:rsid w:val="00215149"/>
    <w:rsid w:val="00215564"/>
    <w:rsid w:val="00216C0C"/>
    <w:rsid w:val="00220757"/>
    <w:rsid w:val="00222700"/>
    <w:rsid w:val="00222750"/>
    <w:rsid w:val="00222C90"/>
    <w:rsid w:val="00222DDD"/>
    <w:rsid w:val="002231B3"/>
    <w:rsid w:val="00223899"/>
    <w:rsid w:val="00224027"/>
    <w:rsid w:val="00225854"/>
    <w:rsid w:val="002278EC"/>
    <w:rsid w:val="00230EAC"/>
    <w:rsid w:val="00230F21"/>
    <w:rsid w:val="00234342"/>
    <w:rsid w:val="0023642E"/>
    <w:rsid w:val="0023689A"/>
    <w:rsid w:val="002372D2"/>
    <w:rsid w:val="00237A2C"/>
    <w:rsid w:val="0024113C"/>
    <w:rsid w:val="00241DF6"/>
    <w:rsid w:val="00242827"/>
    <w:rsid w:val="00242B28"/>
    <w:rsid w:val="00242B49"/>
    <w:rsid w:val="00242CD5"/>
    <w:rsid w:val="00246B48"/>
    <w:rsid w:val="00247F3E"/>
    <w:rsid w:val="00253EF0"/>
    <w:rsid w:val="002549D8"/>
    <w:rsid w:val="002550D6"/>
    <w:rsid w:val="00255E32"/>
    <w:rsid w:val="002568EA"/>
    <w:rsid w:val="00261434"/>
    <w:rsid w:val="00261F38"/>
    <w:rsid w:val="00262119"/>
    <w:rsid w:val="00263090"/>
    <w:rsid w:val="0026336B"/>
    <w:rsid w:val="002635BB"/>
    <w:rsid w:val="00263A38"/>
    <w:rsid w:val="00263B6E"/>
    <w:rsid w:val="00263F41"/>
    <w:rsid w:val="00264B1B"/>
    <w:rsid w:val="0026577B"/>
    <w:rsid w:val="00265D05"/>
    <w:rsid w:val="002664CE"/>
    <w:rsid w:val="00267706"/>
    <w:rsid w:val="0027031F"/>
    <w:rsid w:val="00271E06"/>
    <w:rsid w:val="002726F4"/>
    <w:rsid w:val="0027300C"/>
    <w:rsid w:val="002745E2"/>
    <w:rsid w:val="00275867"/>
    <w:rsid w:val="00275AA7"/>
    <w:rsid w:val="00275C5A"/>
    <w:rsid w:val="00280849"/>
    <w:rsid w:val="00280BEF"/>
    <w:rsid w:val="00283FDF"/>
    <w:rsid w:val="002855D9"/>
    <w:rsid w:val="00285AD2"/>
    <w:rsid w:val="00286F55"/>
    <w:rsid w:val="00287306"/>
    <w:rsid w:val="00290026"/>
    <w:rsid w:val="002901B3"/>
    <w:rsid w:val="00293105"/>
    <w:rsid w:val="00294422"/>
    <w:rsid w:val="0029559B"/>
    <w:rsid w:val="00295A9A"/>
    <w:rsid w:val="00296A73"/>
    <w:rsid w:val="00297F6B"/>
    <w:rsid w:val="002A0282"/>
    <w:rsid w:val="002A02A9"/>
    <w:rsid w:val="002A08B0"/>
    <w:rsid w:val="002A0E55"/>
    <w:rsid w:val="002A128E"/>
    <w:rsid w:val="002A3118"/>
    <w:rsid w:val="002A3938"/>
    <w:rsid w:val="002A4425"/>
    <w:rsid w:val="002A4A6C"/>
    <w:rsid w:val="002A58E9"/>
    <w:rsid w:val="002A670A"/>
    <w:rsid w:val="002A718E"/>
    <w:rsid w:val="002B2F0B"/>
    <w:rsid w:val="002B366E"/>
    <w:rsid w:val="002C251C"/>
    <w:rsid w:val="002C2B86"/>
    <w:rsid w:val="002C3194"/>
    <w:rsid w:val="002C3FFF"/>
    <w:rsid w:val="002C4508"/>
    <w:rsid w:val="002C4A6B"/>
    <w:rsid w:val="002C7258"/>
    <w:rsid w:val="002C7285"/>
    <w:rsid w:val="002C7DF8"/>
    <w:rsid w:val="002D0D8A"/>
    <w:rsid w:val="002D1A3C"/>
    <w:rsid w:val="002D2D64"/>
    <w:rsid w:val="002D4683"/>
    <w:rsid w:val="002D6061"/>
    <w:rsid w:val="002D63D2"/>
    <w:rsid w:val="002D6D82"/>
    <w:rsid w:val="002D7CBF"/>
    <w:rsid w:val="002D7E36"/>
    <w:rsid w:val="002E27EC"/>
    <w:rsid w:val="002E56A3"/>
    <w:rsid w:val="002E6C1A"/>
    <w:rsid w:val="002E6C89"/>
    <w:rsid w:val="002E7F5D"/>
    <w:rsid w:val="002F0188"/>
    <w:rsid w:val="002F0925"/>
    <w:rsid w:val="002F4EC6"/>
    <w:rsid w:val="002F57E9"/>
    <w:rsid w:val="002F642B"/>
    <w:rsid w:val="002F6C91"/>
    <w:rsid w:val="002F6D5C"/>
    <w:rsid w:val="002F7FAF"/>
    <w:rsid w:val="00300040"/>
    <w:rsid w:val="003016A2"/>
    <w:rsid w:val="0030174B"/>
    <w:rsid w:val="00302220"/>
    <w:rsid w:val="00303D32"/>
    <w:rsid w:val="003045EB"/>
    <w:rsid w:val="00307FC2"/>
    <w:rsid w:val="003105A8"/>
    <w:rsid w:val="003133C2"/>
    <w:rsid w:val="003149EB"/>
    <w:rsid w:val="0031556F"/>
    <w:rsid w:val="0031621E"/>
    <w:rsid w:val="00316BEB"/>
    <w:rsid w:val="00320B2C"/>
    <w:rsid w:val="00320E72"/>
    <w:rsid w:val="003210C5"/>
    <w:rsid w:val="003219F4"/>
    <w:rsid w:val="003264D5"/>
    <w:rsid w:val="00326C10"/>
    <w:rsid w:val="003272AD"/>
    <w:rsid w:val="003275B5"/>
    <w:rsid w:val="003276B9"/>
    <w:rsid w:val="003302F2"/>
    <w:rsid w:val="0033042B"/>
    <w:rsid w:val="00330C6B"/>
    <w:rsid w:val="00331890"/>
    <w:rsid w:val="00335207"/>
    <w:rsid w:val="00335C96"/>
    <w:rsid w:val="00337075"/>
    <w:rsid w:val="00337C89"/>
    <w:rsid w:val="003405C3"/>
    <w:rsid w:val="0034535B"/>
    <w:rsid w:val="00345CF9"/>
    <w:rsid w:val="00345E1D"/>
    <w:rsid w:val="0034600A"/>
    <w:rsid w:val="003470D3"/>
    <w:rsid w:val="0034754C"/>
    <w:rsid w:val="00347B2A"/>
    <w:rsid w:val="00350247"/>
    <w:rsid w:val="00351FEA"/>
    <w:rsid w:val="0035281E"/>
    <w:rsid w:val="00352EA5"/>
    <w:rsid w:val="003539EF"/>
    <w:rsid w:val="00353A7F"/>
    <w:rsid w:val="003551FD"/>
    <w:rsid w:val="00355F6D"/>
    <w:rsid w:val="00357C9E"/>
    <w:rsid w:val="00360A82"/>
    <w:rsid w:val="00362C21"/>
    <w:rsid w:val="0036387C"/>
    <w:rsid w:val="0036387E"/>
    <w:rsid w:val="0036419D"/>
    <w:rsid w:val="00366A34"/>
    <w:rsid w:val="00366C4D"/>
    <w:rsid w:val="00367687"/>
    <w:rsid w:val="003706AC"/>
    <w:rsid w:val="003716CE"/>
    <w:rsid w:val="00373DB5"/>
    <w:rsid w:val="003746DA"/>
    <w:rsid w:val="00374EA9"/>
    <w:rsid w:val="00382A8C"/>
    <w:rsid w:val="0038329D"/>
    <w:rsid w:val="003864A7"/>
    <w:rsid w:val="00387786"/>
    <w:rsid w:val="00387BA2"/>
    <w:rsid w:val="00387E9F"/>
    <w:rsid w:val="00390953"/>
    <w:rsid w:val="00390A1F"/>
    <w:rsid w:val="0039237D"/>
    <w:rsid w:val="0039317B"/>
    <w:rsid w:val="00393602"/>
    <w:rsid w:val="00393891"/>
    <w:rsid w:val="0039443B"/>
    <w:rsid w:val="003950E6"/>
    <w:rsid w:val="0039613B"/>
    <w:rsid w:val="003A02AA"/>
    <w:rsid w:val="003A0B6A"/>
    <w:rsid w:val="003A16C2"/>
    <w:rsid w:val="003A1A2B"/>
    <w:rsid w:val="003A42B6"/>
    <w:rsid w:val="003B12E9"/>
    <w:rsid w:val="003B1BF5"/>
    <w:rsid w:val="003B1D1D"/>
    <w:rsid w:val="003B26A2"/>
    <w:rsid w:val="003B2B90"/>
    <w:rsid w:val="003B2E44"/>
    <w:rsid w:val="003B5FAC"/>
    <w:rsid w:val="003B6197"/>
    <w:rsid w:val="003B6ECC"/>
    <w:rsid w:val="003B6FC4"/>
    <w:rsid w:val="003B71A9"/>
    <w:rsid w:val="003B74F8"/>
    <w:rsid w:val="003B7515"/>
    <w:rsid w:val="003B7F05"/>
    <w:rsid w:val="003C104E"/>
    <w:rsid w:val="003C2A20"/>
    <w:rsid w:val="003C3391"/>
    <w:rsid w:val="003C33EA"/>
    <w:rsid w:val="003C364D"/>
    <w:rsid w:val="003C665F"/>
    <w:rsid w:val="003C6A84"/>
    <w:rsid w:val="003C6F4D"/>
    <w:rsid w:val="003D11BC"/>
    <w:rsid w:val="003D1736"/>
    <w:rsid w:val="003D230A"/>
    <w:rsid w:val="003D23B0"/>
    <w:rsid w:val="003D25ED"/>
    <w:rsid w:val="003D3071"/>
    <w:rsid w:val="003D3110"/>
    <w:rsid w:val="003D315F"/>
    <w:rsid w:val="003D3A05"/>
    <w:rsid w:val="003D3F67"/>
    <w:rsid w:val="003E041A"/>
    <w:rsid w:val="003E050D"/>
    <w:rsid w:val="003E13D2"/>
    <w:rsid w:val="003E2093"/>
    <w:rsid w:val="003E22B9"/>
    <w:rsid w:val="003E241B"/>
    <w:rsid w:val="003E4BE1"/>
    <w:rsid w:val="003E4CCC"/>
    <w:rsid w:val="003E6A48"/>
    <w:rsid w:val="003F0314"/>
    <w:rsid w:val="003F0C13"/>
    <w:rsid w:val="003F0D0B"/>
    <w:rsid w:val="003F29DB"/>
    <w:rsid w:val="003F3203"/>
    <w:rsid w:val="003F46DC"/>
    <w:rsid w:val="003F4EC9"/>
    <w:rsid w:val="003F6046"/>
    <w:rsid w:val="003F7E47"/>
    <w:rsid w:val="0040034B"/>
    <w:rsid w:val="004033ED"/>
    <w:rsid w:val="0040345C"/>
    <w:rsid w:val="004065A9"/>
    <w:rsid w:val="00407205"/>
    <w:rsid w:val="00407F72"/>
    <w:rsid w:val="00410A04"/>
    <w:rsid w:val="00411789"/>
    <w:rsid w:val="00412119"/>
    <w:rsid w:val="00412F24"/>
    <w:rsid w:val="00413A0D"/>
    <w:rsid w:val="00413F68"/>
    <w:rsid w:val="00413F8F"/>
    <w:rsid w:val="004149F1"/>
    <w:rsid w:val="00414D15"/>
    <w:rsid w:val="00416379"/>
    <w:rsid w:val="00416A7D"/>
    <w:rsid w:val="004200D8"/>
    <w:rsid w:val="004204D9"/>
    <w:rsid w:val="00420546"/>
    <w:rsid w:val="00420D06"/>
    <w:rsid w:val="004219B1"/>
    <w:rsid w:val="00422A71"/>
    <w:rsid w:val="00422C31"/>
    <w:rsid w:val="00425746"/>
    <w:rsid w:val="0042632E"/>
    <w:rsid w:val="0043293D"/>
    <w:rsid w:val="004331D6"/>
    <w:rsid w:val="00433940"/>
    <w:rsid w:val="00435A46"/>
    <w:rsid w:val="00436941"/>
    <w:rsid w:val="00436E6F"/>
    <w:rsid w:val="004379A8"/>
    <w:rsid w:val="0044057B"/>
    <w:rsid w:val="00440D6F"/>
    <w:rsid w:val="00442C59"/>
    <w:rsid w:val="0044632D"/>
    <w:rsid w:val="00447792"/>
    <w:rsid w:val="00450198"/>
    <w:rsid w:val="004515DA"/>
    <w:rsid w:val="004519D8"/>
    <w:rsid w:val="00452114"/>
    <w:rsid w:val="00452BDE"/>
    <w:rsid w:val="004536DB"/>
    <w:rsid w:val="00454A33"/>
    <w:rsid w:val="004578DA"/>
    <w:rsid w:val="00457961"/>
    <w:rsid w:val="00460361"/>
    <w:rsid w:val="00460631"/>
    <w:rsid w:val="0046067F"/>
    <w:rsid w:val="00460E95"/>
    <w:rsid w:val="00461CAF"/>
    <w:rsid w:val="00463133"/>
    <w:rsid w:val="0046325D"/>
    <w:rsid w:val="004633D3"/>
    <w:rsid w:val="0046383E"/>
    <w:rsid w:val="00463E1C"/>
    <w:rsid w:val="00464B53"/>
    <w:rsid w:val="00466D40"/>
    <w:rsid w:val="004704BC"/>
    <w:rsid w:val="004709BA"/>
    <w:rsid w:val="004738EC"/>
    <w:rsid w:val="004777D6"/>
    <w:rsid w:val="00477F17"/>
    <w:rsid w:val="00480B6A"/>
    <w:rsid w:val="00482A54"/>
    <w:rsid w:val="004831BE"/>
    <w:rsid w:val="00483EA3"/>
    <w:rsid w:val="00484866"/>
    <w:rsid w:val="004848A9"/>
    <w:rsid w:val="00484F04"/>
    <w:rsid w:val="00485293"/>
    <w:rsid w:val="00485F63"/>
    <w:rsid w:val="00486B4B"/>
    <w:rsid w:val="004872D7"/>
    <w:rsid w:val="00487467"/>
    <w:rsid w:val="00491428"/>
    <w:rsid w:val="004914CC"/>
    <w:rsid w:val="00491818"/>
    <w:rsid w:val="00494F8A"/>
    <w:rsid w:val="0049646C"/>
    <w:rsid w:val="004971EE"/>
    <w:rsid w:val="00497B04"/>
    <w:rsid w:val="004A0295"/>
    <w:rsid w:val="004A1404"/>
    <w:rsid w:val="004A3901"/>
    <w:rsid w:val="004A3C6F"/>
    <w:rsid w:val="004A4406"/>
    <w:rsid w:val="004A4DDF"/>
    <w:rsid w:val="004A4F2D"/>
    <w:rsid w:val="004A6125"/>
    <w:rsid w:val="004A6598"/>
    <w:rsid w:val="004A6A6B"/>
    <w:rsid w:val="004A723A"/>
    <w:rsid w:val="004B140A"/>
    <w:rsid w:val="004B2B3F"/>
    <w:rsid w:val="004B39AC"/>
    <w:rsid w:val="004B467E"/>
    <w:rsid w:val="004B5931"/>
    <w:rsid w:val="004B5A94"/>
    <w:rsid w:val="004B5E78"/>
    <w:rsid w:val="004B65CB"/>
    <w:rsid w:val="004B77B9"/>
    <w:rsid w:val="004B78EC"/>
    <w:rsid w:val="004B7C4F"/>
    <w:rsid w:val="004C070F"/>
    <w:rsid w:val="004C37BB"/>
    <w:rsid w:val="004C72E0"/>
    <w:rsid w:val="004D109B"/>
    <w:rsid w:val="004D23DC"/>
    <w:rsid w:val="004D2708"/>
    <w:rsid w:val="004D2C70"/>
    <w:rsid w:val="004D2D5C"/>
    <w:rsid w:val="004D36BA"/>
    <w:rsid w:val="004D36C3"/>
    <w:rsid w:val="004D49FB"/>
    <w:rsid w:val="004D4A6B"/>
    <w:rsid w:val="004D7627"/>
    <w:rsid w:val="004E00CD"/>
    <w:rsid w:val="004E1147"/>
    <w:rsid w:val="004E11FB"/>
    <w:rsid w:val="004E44B8"/>
    <w:rsid w:val="004E4AF8"/>
    <w:rsid w:val="004E4C33"/>
    <w:rsid w:val="004E529C"/>
    <w:rsid w:val="004E6AAD"/>
    <w:rsid w:val="004E73B9"/>
    <w:rsid w:val="004E774B"/>
    <w:rsid w:val="004F0674"/>
    <w:rsid w:val="004F0E9B"/>
    <w:rsid w:val="004F35A4"/>
    <w:rsid w:val="004F4FB1"/>
    <w:rsid w:val="004F5069"/>
    <w:rsid w:val="004F76F2"/>
    <w:rsid w:val="004F79D7"/>
    <w:rsid w:val="004F7EE8"/>
    <w:rsid w:val="005018AE"/>
    <w:rsid w:val="00501FD6"/>
    <w:rsid w:val="005028D6"/>
    <w:rsid w:val="00502998"/>
    <w:rsid w:val="00503E15"/>
    <w:rsid w:val="00504245"/>
    <w:rsid w:val="00505898"/>
    <w:rsid w:val="00506C2C"/>
    <w:rsid w:val="005103A3"/>
    <w:rsid w:val="0051225A"/>
    <w:rsid w:val="00512FD8"/>
    <w:rsid w:val="00513AFF"/>
    <w:rsid w:val="00513E52"/>
    <w:rsid w:val="00515BFB"/>
    <w:rsid w:val="005162FE"/>
    <w:rsid w:val="00520005"/>
    <w:rsid w:val="00520821"/>
    <w:rsid w:val="00521F1D"/>
    <w:rsid w:val="005222F6"/>
    <w:rsid w:val="0052260F"/>
    <w:rsid w:val="0052382C"/>
    <w:rsid w:val="005244F9"/>
    <w:rsid w:val="0052589B"/>
    <w:rsid w:val="0052595C"/>
    <w:rsid w:val="00525E8E"/>
    <w:rsid w:val="00525F4E"/>
    <w:rsid w:val="00530BF6"/>
    <w:rsid w:val="00530EA9"/>
    <w:rsid w:val="00531A61"/>
    <w:rsid w:val="00532378"/>
    <w:rsid w:val="0054126C"/>
    <w:rsid w:val="00542EC0"/>
    <w:rsid w:val="00543898"/>
    <w:rsid w:val="00543960"/>
    <w:rsid w:val="00543B3D"/>
    <w:rsid w:val="0054476C"/>
    <w:rsid w:val="00544974"/>
    <w:rsid w:val="00545203"/>
    <w:rsid w:val="00546149"/>
    <w:rsid w:val="0055337C"/>
    <w:rsid w:val="00553718"/>
    <w:rsid w:val="00553CD7"/>
    <w:rsid w:val="00554635"/>
    <w:rsid w:val="0055585B"/>
    <w:rsid w:val="00555F09"/>
    <w:rsid w:val="00557F89"/>
    <w:rsid w:val="00560095"/>
    <w:rsid w:val="0056045B"/>
    <w:rsid w:val="00561735"/>
    <w:rsid w:val="00565095"/>
    <w:rsid w:val="00565D6C"/>
    <w:rsid w:val="0056632C"/>
    <w:rsid w:val="00566A97"/>
    <w:rsid w:val="005678AA"/>
    <w:rsid w:val="005717BF"/>
    <w:rsid w:val="0057286B"/>
    <w:rsid w:val="00572BA0"/>
    <w:rsid w:val="00573E10"/>
    <w:rsid w:val="00574326"/>
    <w:rsid w:val="005749A6"/>
    <w:rsid w:val="00575421"/>
    <w:rsid w:val="00576248"/>
    <w:rsid w:val="005767DF"/>
    <w:rsid w:val="005804A2"/>
    <w:rsid w:val="005818C8"/>
    <w:rsid w:val="00581F83"/>
    <w:rsid w:val="00584CF0"/>
    <w:rsid w:val="005861FD"/>
    <w:rsid w:val="005864E8"/>
    <w:rsid w:val="00590A10"/>
    <w:rsid w:val="00591A6B"/>
    <w:rsid w:val="00593123"/>
    <w:rsid w:val="00593E8B"/>
    <w:rsid w:val="005948DF"/>
    <w:rsid w:val="00594CBF"/>
    <w:rsid w:val="00594D26"/>
    <w:rsid w:val="00597243"/>
    <w:rsid w:val="005A0250"/>
    <w:rsid w:val="005A2C16"/>
    <w:rsid w:val="005A50C3"/>
    <w:rsid w:val="005A517A"/>
    <w:rsid w:val="005A5A68"/>
    <w:rsid w:val="005B0348"/>
    <w:rsid w:val="005B0427"/>
    <w:rsid w:val="005B1455"/>
    <w:rsid w:val="005B1863"/>
    <w:rsid w:val="005B1F40"/>
    <w:rsid w:val="005B2E3D"/>
    <w:rsid w:val="005B43EE"/>
    <w:rsid w:val="005B4A61"/>
    <w:rsid w:val="005B5D4D"/>
    <w:rsid w:val="005B6506"/>
    <w:rsid w:val="005B6814"/>
    <w:rsid w:val="005B7B2F"/>
    <w:rsid w:val="005C0121"/>
    <w:rsid w:val="005C043F"/>
    <w:rsid w:val="005C0CFB"/>
    <w:rsid w:val="005C2DE3"/>
    <w:rsid w:val="005C367D"/>
    <w:rsid w:val="005C37AD"/>
    <w:rsid w:val="005C3CB3"/>
    <w:rsid w:val="005C5E60"/>
    <w:rsid w:val="005C6A62"/>
    <w:rsid w:val="005D03E2"/>
    <w:rsid w:val="005D1E2D"/>
    <w:rsid w:val="005D2C04"/>
    <w:rsid w:val="005D3A1E"/>
    <w:rsid w:val="005D3C35"/>
    <w:rsid w:val="005D5F64"/>
    <w:rsid w:val="005D6000"/>
    <w:rsid w:val="005D76AF"/>
    <w:rsid w:val="005D7A11"/>
    <w:rsid w:val="005E0346"/>
    <w:rsid w:val="005E1192"/>
    <w:rsid w:val="005E569A"/>
    <w:rsid w:val="005E5AFA"/>
    <w:rsid w:val="005E5E51"/>
    <w:rsid w:val="005E63A7"/>
    <w:rsid w:val="005E70D5"/>
    <w:rsid w:val="005F066D"/>
    <w:rsid w:val="005F1649"/>
    <w:rsid w:val="005F1EF8"/>
    <w:rsid w:val="005F2826"/>
    <w:rsid w:val="005F2A65"/>
    <w:rsid w:val="005F5975"/>
    <w:rsid w:val="005F7B91"/>
    <w:rsid w:val="00600E2D"/>
    <w:rsid w:val="00603017"/>
    <w:rsid w:val="006067EF"/>
    <w:rsid w:val="0060689E"/>
    <w:rsid w:val="00607355"/>
    <w:rsid w:val="00607E88"/>
    <w:rsid w:val="00610352"/>
    <w:rsid w:val="00611C26"/>
    <w:rsid w:val="006123D2"/>
    <w:rsid w:val="00612A57"/>
    <w:rsid w:val="0061499B"/>
    <w:rsid w:val="006161C3"/>
    <w:rsid w:val="00617D3F"/>
    <w:rsid w:val="00621F43"/>
    <w:rsid w:val="00621FA9"/>
    <w:rsid w:val="00623147"/>
    <w:rsid w:val="0062374A"/>
    <w:rsid w:val="00624615"/>
    <w:rsid w:val="006263AC"/>
    <w:rsid w:val="0063101B"/>
    <w:rsid w:val="00632CAA"/>
    <w:rsid w:val="00632E00"/>
    <w:rsid w:val="00633FCF"/>
    <w:rsid w:val="00635150"/>
    <w:rsid w:val="00636910"/>
    <w:rsid w:val="00636DEA"/>
    <w:rsid w:val="00637988"/>
    <w:rsid w:val="00637D23"/>
    <w:rsid w:val="00637E7E"/>
    <w:rsid w:val="00640056"/>
    <w:rsid w:val="00641385"/>
    <w:rsid w:val="006454E3"/>
    <w:rsid w:val="0064577A"/>
    <w:rsid w:val="0064760C"/>
    <w:rsid w:val="00647A9F"/>
    <w:rsid w:val="00650DA9"/>
    <w:rsid w:val="00654537"/>
    <w:rsid w:val="00655333"/>
    <w:rsid w:val="0065642F"/>
    <w:rsid w:val="0065684D"/>
    <w:rsid w:val="00661157"/>
    <w:rsid w:val="00663E06"/>
    <w:rsid w:val="00664D60"/>
    <w:rsid w:val="00665545"/>
    <w:rsid w:val="00666722"/>
    <w:rsid w:val="00667F9B"/>
    <w:rsid w:val="0067002B"/>
    <w:rsid w:val="006706D9"/>
    <w:rsid w:val="00670CB2"/>
    <w:rsid w:val="00672104"/>
    <w:rsid w:val="006721E1"/>
    <w:rsid w:val="0067310B"/>
    <w:rsid w:val="006751BD"/>
    <w:rsid w:val="00675910"/>
    <w:rsid w:val="00675AED"/>
    <w:rsid w:val="006768AD"/>
    <w:rsid w:val="006770E5"/>
    <w:rsid w:val="0067727D"/>
    <w:rsid w:val="006804FD"/>
    <w:rsid w:val="00680DD0"/>
    <w:rsid w:val="00680F1E"/>
    <w:rsid w:val="00681559"/>
    <w:rsid w:val="0068201D"/>
    <w:rsid w:val="00682AE6"/>
    <w:rsid w:val="006841DE"/>
    <w:rsid w:val="00685FEA"/>
    <w:rsid w:val="006862C6"/>
    <w:rsid w:val="006865ED"/>
    <w:rsid w:val="00687A61"/>
    <w:rsid w:val="006917E2"/>
    <w:rsid w:val="006919B6"/>
    <w:rsid w:val="00691B2A"/>
    <w:rsid w:val="006922BC"/>
    <w:rsid w:val="0069245B"/>
    <w:rsid w:val="00692801"/>
    <w:rsid w:val="0069401D"/>
    <w:rsid w:val="006944DB"/>
    <w:rsid w:val="006956F9"/>
    <w:rsid w:val="00696E9D"/>
    <w:rsid w:val="0069722B"/>
    <w:rsid w:val="006A0AD4"/>
    <w:rsid w:val="006A2467"/>
    <w:rsid w:val="006A4798"/>
    <w:rsid w:val="006A4894"/>
    <w:rsid w:val="006A4B30"/>
    <w:rsid w:val="006A5250"/>
    <w:rsid w:val="006A70D6"/>
    <w:rsid w:val="006B0AC6"/>
    <w:rsid w:val="006B14CB"/>
    <w:rsid w:val="006B1FFE"/>
    <w:rsid w:val="006B339D"/>
    <w:rsid w:val="006B4397"/>
    <w:rsid w:val="006B5679"/>
    <w:rsid w:val="006C14BA"/>
    <w:rsid w:val="006C31C6"/>
    <w:rsid w:val="006C375B"/>
    <w:rsid w:val="006C44C4"/>
    <w:rsid w:val="006C535F"/>
    <w:rsid w:val="006C6926"/>
    <w:rsid w:val="006D10D5"/>
    <w:rsid w:val="006D1937"/>
    <w:rsid w:val="006D2573"/>
    <w:rsid w:val="006D2ACE"/>
    <w:rsid w:val="006D2F08"/>
    <w:rsid w:val="006D5BEC"/>
    <w:rsid w:val="006D62B3"/>
    <w:rsid w:val="006D6F93"/>
    <w:rsid w:val="006E1C04"/>
    <w:rsid w:val="006E1CD3"/>
    <w:rsid w:val="006E4C74"/>
    <w:rsid w:val="006E569F"/>
    <w:rsid w:val="006E6478"/>
    <w:rsid w:val="006E721A"/>
    <w:rsid w:val="006F23C7"/>
    <w:rsid w:val="006F2A7A"/>
    <w:rsid w:val="006F4C87"/>
    <w:rsid w:val="006F7B6A"/>
    <w:rsid w:val="00700F93"/>
    <w:rsid w:val="00701C3D"/>
    <w:rsid w:val="007020BE"/>
    <w:rsid w:val="00703511"/>
    <w:rsid w:val="00703A6B"/>
    <w:rsid w:val="007041D6"/>
    <w:rsid w:val="00705275"/>
    <w:rsid w:val="007057C3"/>
    <w:rsid w:val="00705C72"/>
    <w:rsid w:val="00705EC0"/>
    <w:rsid w:val="0070663F"/>
    <w:rsid w:val="00710FC2"/>
    <w:rsid w:val="007113CF"/>
    <w:rsid w:val="00712F54"/>
    <w:rsid w:val="00714C8D"/>
    <w:rsid w:val="00715387"/>
    <w:rsid w:val="00715626"/>
    <w:rsid w:val="00715B2D"/>
    <w:rsid w:val="00716673"/>
    <w:rsid w:val="0071789D"/>
    <w:rsid w:val="00720250"/>
    <w:rsid w:val="0072051B"/>
    <w:rsid w:val="00721EED"/>
    <w:rsid w:val="0072221A"/>
    <w:rsid w:val="0072313B"/>
    <w:rsid w:val="0072337B"/>
    <w:rsid w:val="00724B9D"/>
    <w:rsid w:val="007254E4"/>
    <w:rsid w:val="00725961"/>
    <w:rsid w:val="00731436"/>
    <w:rsid w:val="00733FB4"/>
    <w:rsid w:val="007347E7"/>
    <w:rsid w:val="00734C21"/>
    <w:rsid w:val="007358A7"/>
    <w:rsid w:val="00737FC4"/>
    <w:rsid w:val="007411CB"/>
    <w:rsid w:val="007456C8"/>
    <w:rsid w:val="0074608C"/>
    <w:rsid w:val="007462B4"/>
    <w:rsid w:val="007468A2"/>
    <w:rsid w:val="00746F7E"/>
    <w:rsid w:val="00747989"/>
    <w:rsid w:val="007501A8"/>
    <w:rsid w:val="007502B5"/>
    <w:rsid w:val="00750848"/>
    <w:rsid w:val="00751A22"/>
    <w:rsid w:val="00751CE4"/>
    <w:rsid w:val="0075205F"/>
    <w:rsid w:val="0075342A"/>
    <w:rsid w:val="007539B7"/>
    <w:rsid w:val="00753A96"/>
    <w:rsid w:val="007565B0"/>
    <w:rsid w:val="00757337"/>
    <w:rsid w:val="00757965"/>
    <w:rsid w:val="007611F3"/>
    <w:rsid w:val="007616CD"/>
    <w:rsid w:val="00761EAB"/>
    <w:rsid w:val="00762D8E"/>
    <w:rsid w:val="0077112B"/>
    <w:rsid w:val="007719F2"/>
    <w:rsid w:val="00773DE2"/>
    <w:rsid w:val="007801C1"/>
    <w:rsid w:val="00781C19"/>
    <w:rsid w:val="0078351E"/>
    <w:rsid w:val="00784D52"/>
    <w:rsid w:val="0078521A"/>
    <w:rsid w:val="0078533F"/>
    <w:rsid w:val="00785E5E"/>
    <w:rsid w:val="007868F6"/>
    <w:rsid w:val="007915B1"/>
    <w:rsid w:val="00792C3E"/>
    <w:rsid w:val="00793685"/>
    <w:rsid w:val="00793A5D"/>
    <w:rsid w:val="007941C9"/>
    <w:rsid w:val="00794E29"/>
    <w:rsid w:val="00794FC0"/>
    <w:rsid w:val="007961EA"/>
    <w:rsid w:val="00797634"/>
    <w:rsid w:val="007978E1"/>
    <w:rsid w:val="007A028E"/>
    <w:rsid w:val="007A2736"/>
    <w:rsid w:val="007A2D65"/>
    <w:rsid w:val="007A2F91"/>
    <w:rsid w:val="007A3C49"/>
    <w:rsid w:val="007A4749"/>
    <w:rsid w:val="007A4B66"/>
    <w:rsid w:val="007A5251"/>
    <w:rsid w:val="007A5A2B"/>
    <w:rsid w:val="007A6031"/>
    <w:rsid w:val="007B057B"/>
    <w:rsid w:val="007B05D6"/>
    <w:rsid w:val="007B0A2F"/>
    <w:rsid w:val="007B1D91"/>
    <w:rsid w:val="007B234D"/>
    <w:rsid w:val="007B722A"/>
    <w:rsid w:val="007B73C0"/>
    <w:rsid w:val="007B7E0F"/>
    <w:rsid w:val="007B7FEF"/>
    <w:rsid w:val="007C113A"/>
    <w:rsid w:val="007C17C1"/>
    <w:rsid w:val="007C1A22"/>
    <w:rsid w:val="007C1BC8"/>
    <w:rsid w:val="007C217C"/>
    <w:rsid w:val="007C53EC"/>
    <w:rsid w:val="007C5EB6"/>
    <w:rsid w:val="007C7A7B"/>
    <w:rsid w:val="007C7EDC"/>
    <w:rsid w:val="007D0A7E"/>
    <w:rsid w:val="007D1A59"/>
    <w:rsid w:val="007D26A5"/>
    <w:rsid w:val="007D3BF6"/>
    <w:rsid w:val="007D452F"/>
    <w:rsid w:val="007D5843"/>
    <w:rsid w:val="007D5BDD"/>
    <w:rsid w:val="007D6A1F"/>
    <w:rsid w:val="007D70E3"/>
    <w:rsid w:val="007D70E5"/>
    <w:rsid w:val="007E0248"/>
    <w:rsid w:val="007E05EB"/>
    <w:rsid w:val="007E08B5"/>
    <w:rsid w:val="007E0B6D"/>
    <w:rsid w:val="007E0C70"/>
    <w:rsid w:val="007E164B"/>
    <w:rsid w:val="007E25CC"/>
    <w:rsid w:val="007E3031"/>
    <w:rsid w:val="007E52BC"/>
    <w:rsid w:val="007E55C6"/>
    <w:rsid w:val="007E581E"/>
    <w:rsid w:val="007E6344"/>
    <w:rsid w:val="007E6C41"/>
    <w:rsid w:val="007F00F1"/>
    <w:rsid w:val="007F025D"/>
    <w:rsid w:val="007F05BC"/>
    <w:rsid w:val="007F1B71"/>
    <w:rsid w:val="007F4E4F"/>
    <w:rsid w:val="007F6582"/>
    <w:rsid w:val="007F795E"/>
    <w:rsid w:val="0080120B"/>
    <w:rsid w:val="008032FD"/>
    <w:rsid w:val="008037AA"/>
    <w:rsid w:val="00803B96"/>
    <w:rsid w:val="008045EA"/>
    <w:rsid w:val="00806428"/>
    <w:rsid w:val="008067DE"/>
    <w:rsid w:val="00807CD3"/>
    <w:rsid w:val="008107E1"/>
    <w:rsid w:val="00811D97"/>
    <w:rsid w:val="00812865"/>
    <w:rsid w:val="00812B45"/>
    <w:rsid w:val="00813852"/>
    <w:rsid w:val="00814030"/>
    <w:rsid w:val="00814575"/>
    <w:rsid w:val="00816002"/>
    <w:rsid w:val="00817B1E"/>
    <w:rsid w:val="00817D6A"/>
    <w:rsid w:val="00823615"/>
    <w:rsid w:val="008238AB"/>
    <w:rsid w:val="00824DE2"/>
    <w:rsid w:val="008251E3"/>
    <w:rsid w:val="00826660"/>
    <w:rsid w:val="00826996"/>
    <w:rsid w:val="00826CBA"/>
    <w:rsid w:val="008304E1"/>
    <w:rsid w:val="00830E0D"/>
    <w:rsid w:val="008321B5"/>
    <w:rsid w:val="008345A2"/>
    <w:rsid w:val="00836197"/>
    <w:rsid w:val="00836370"/>
    <w:rsid w:val="00836AF8"/>
    <w:rsid w:val="00841458"/>
    <w:rsid w:val="0084218F"/>
    <w:rsid w:val="00843746"/>
    <w:rsid w:val="00845BF0"/>
    <w:rsid w:val="00846697"/>
    <w:rsid w:val="00846CB8"/>
    <w:rsid w:val="0085009F"/>
    <w:rsid w:val="00854452"/>
    <w:rsid w:val="00855861"/>
    <w:rsid w:val="008558E1"/>
    <w:rsid w:val="00855C59"/>
    <w:rsid w:val="00855E85"/>
    <w:rsid w:val="00860091"/>
    <w:rsid w:val="00860305"/>
    <w:rsid w:val="0086072A"/>
    <w:rsid w:val="008623CB"/>
    <w:rsid w:val="00862540"/>
    <w:rsid w:val="0086326C"/>
    <w:rsid w:val="0086564A"/>
    <w:rsid w:val="008659FE"/>
    <w:rsid w:val="008700D4"/>
    <w:rsid w:val="00874052"/>
    <w:rsid w:val="0087484C"/>
    <w:rsid w:val="00880517"/>
    <w:rsid w:val="00880C4B"/>
    <w:rsid w:val="008827E1"/>
    <w:rsid w:val="008828DF"/>
    <w:rsid w:val="00882B3D"/>
    <w:rsid w:val="00882C08"/>
    <w:rsid w:val="0088342A"/>
    <w:rsid w:val="00883B2F"/>
    <w:rsid w:val="00883CE4"/>
    <w:rsid w:val="00884330"/>
    <w:rsid w:val="00885B96"/>
    <w:rsid w:val="00886E7A"/>
    <w:rsid w:val="008901F4"/>
    <w:rsid w:val="0089197C"/>
    <w:rsid w:val="00893086"/>
    <w:rsid w:val="008931E0"/>
    <w:rsid w:val="00896461"/>
    <w:rsid w:val="00896D18"/>
    <w:rsid w:val="0089798F"/>
    <w:rsid w:val="00897C30"/>
    <w:rsid w:val="008A0928"/>
    <w:rsid w:val="008A0EC0"/>
    <w:rsid w:val="008A1583"/>
    <w:rsid w:val="008A1746"/>
    <w:rsid w:val="008A1B6E"/>
    <w:rsid w:val="008A1F13"/>
    <w:rsid w:val="008A24A9"/>
    <w:rsid w:val="008A3EB6"/>
    <w:rsid w:val="008A43B1"/>
    <w:rsid w:val="008A531F"/>
    <w:rsid w:val="008A5BF3"/>
    <w:rsid w:val="008A6044"/>
    <w:rsid w:val="008A7415"/>
    <w:rsid w:val="008B0FB0"/>
    <w:rsid w:val="008B1274"/>
    <w:rsid w:val="008B4371"/>
    <w:rsid w:val="008B4D32"/>
    <w:rsid w:val="008B57AF"/>
    <w:rsid w:val="008B5C63"/>
    <w:rsid w:val="008B70AE"/>
    <w:rsid w:val="008C0D79"/>
    <w:rsid w:val="008C24E4"/>
    <w:rsid w:val="008C2582"/>
    <w:rsid w:val="008C32BA"/>
    <w:rsid w:val="008C4901"/>
    <w:rsid w:val="008D1693"/>
    <w:rsid w:val="008D2405"/>
    <w:rsid w:val="008D2641"/>
    <w:rsid w:val="008D2A05"/>
    <w:rsid w:val="008D32BF"/>
    <w:rsid w:val="008D34B0"/>
    <w:rsid w:val="008D498E"/>
    <w:rsid w:val="008D5C04"/>
    <w:rsid w:val="008E16D4"/>
    <w:rsid w:val="008E262A"/>
    <w:rsid w:val="008E2A9C"/>
    <w:rsid w:val="008E37F5"/>
    <w:rsid w:val="008E4C04"/>
    <w:rsid w:val="008E4EC6"/>
    <w:rsid w:val="008E5C91"/>
    <w:rsid w:val="008E6185"/>
    <w:rsid w:val="008E6D11"/>
    <w:rsid w:val="008F0120"/>
    <w:rsid w:val="008F09E9"/>
    <w:rsid w:val="008F216D"/>
    <w:rsid w:val="008F2C14"/>
    <w:rsid w:val="008F2E5A"/>
    <w:rsid w:val="008F4080"/>
    <w:rsid w:val="008F4211"/>
    <w:rsid w:val="008F4433"/>
    <w:rsid w:val="008F5088"/>
    <w:rsid w:val="008F5CC3"/>
    <w:rsid w:val="008F6891"/>
    <w:rsid w:val="0090037A"/>
    <w:rsid w:val="00900BE9"/>
    <w:rsid w:val="00902D90"/>
    <w:rsid w:val="00903A14"/>
    <w:rsid w:val="0090416D"/>
    <w:rsid w:val="009105F7"/>
    <w:rsid w:val="00910858"/>
    <w:rsid w:val="0091212E"/>
    <w:rsid w:val="00912826"/>
    <w:rsid w:val="009144C1"/>
    <w:rsid w:val="00914DB0"/>
    <w:rsid w:val="009152E4"/>
    <w:rsid w:val="0091608F"/>
    <w:rsid w:val="00916167"/>
    <w:rsid w:val="00917582"/>
    <w:rsid w:val="009175C1"/>
    <w:rsid w:val="009200EC"/>
    <w:rsid w:val="00921B4C"/>
    <w:rsid w:val="009220EE"/>
    <w:rsid w:val="0092397E"/>
    <w:rsid w:val="00925829"/>
    <w:rsid w:val="00925B87"/>
    <w:rsid w:val="00926D93"/>
    <w:rsid w:val="00927191"/>
    <w:rsid w:val="009275EF"/>
    <w:rsid w:val="00927A86"/>
    <w:rsid w:val="00930126"/>
    <w:rsid w:val="00930E42"/>
    <w:rsid w:val="009327AE"/>
    <w:rsid w:val="00933537"/>
    <w:rsid w:val="0093494D"/>
    <w:rsid w:val="009362F3"/>
    <w:rsid w:val="00937BDF"/>
    <w:rsid w:val="00940088"/>
    <w:rsid w:val="009417A0"/>
    <w:rsid w:val="0094208F"/>
    <w:rsid w:val="0094370B"/>
    <w:rsid w:val="00944561"/>
    <w:rsid w:val="009458C1"/>
    <w:rsid w:val="009520F6"/>
    <w:rsid w:val="00952A06"/>
    <w:rsid w:val="009536C8"/>
    <w:rsid w:val="00954D21"/>
    <w:rsid w:val="009557FD"/>
    <w:rsid w:val="00956951"/>
    <w:rsid w:val="00956F43"/>
    <w:rsid w:val="0095792A"/>
    <w:rsid w:val="00960AF7"/>
    <w:rsid w:val="00961E48"/>
    <w:rsid w:val="00963D14"/>
    <w:rsid w:val="009652AF"/>
    <w:rsid w:val="0096697E"/>
    <w:rsid w:val="00967EC0"/>
    <w:rsid w:val="0097047B"/>
    <w:rsid w:val="0097071A"/>
    <w:rsid w:val="0097088A"/>
    <w:rsid w:val="009708D6"/>
    <w:rsid w:val="00971332"/>
    <w:rsid w:val="00972FA8"/>
    <w:rsid w:val="00973046"/>
    <w:rsid w:val="00973E25"/>
    <w:rsid w:val="00974AF0"/>
    <w:rsid w:val="00974BEC"/>
    <w:rsid w:val="00977764"/>
    <w:rsid w:val="009821F4"/>
    <w:rsid w:val="0098311E"/>
    <w:rsid w:val="009845A6"/>
    <w:rsid w:val="00984D73"/>
    <w:rsid w:val="009852AD"/>
    <w:rsid w:val="0098541D"/>
    <w:rsid w:val="00990A47"/>
    <w:rsid w:val="00993850"/>
    <w:rsid w:val="009A20D8"/>
    <w:rsid w:val="009A2DD1"/>
    <w:rsid w:val="009A3A1C"/>
    <w:rsid w:val="009A3F79"/>
    <w:rsid w:val="009A583C"/>
    <w:rsid w:val="009B1076"/>
    <w:rsid w:val="009B1363"/>
    <w:rsid w:val="009B159A"/>
    <w:rsid w:val="009B2825"/>
    <w:rsid w:val="009B3D35"/>
    <w:rsid w:val="009B4C51"/>
    <w:rsid w:val="009B4CD9"/>
    <w:rsid w:val="009B7582"/>
    <w:rsid w:val="009B7AA2"/>
    <w:rsid w:val="009B7DEF"/>
    <w:rsid w:val="009C126A"/>
    <w:rsid w:val="009C1BFD"/>
    <w:rsid w:val="009C3D4A"/>
    <w:rsid w:val="009C5F05"/>
    <w:rsid w:val="009C627E"/>
    <w:rsid w:val="009C7FD7"/>
    <w:rsid w:val="009D0C69"/>
    <w:rsid w:val="009D1450"/>
    <w:rsid w:val="009D2842"/>
    <w:rsid w:val="009D39DA"/>
    <w:rsid w:val="009D5676"/>
    <w:rsid w:val="009D6922"/>
    <w:rsid w:val="009D7218"/>
    <w:rsid w:val="009D7DD7"/>
    <w:rsid w:val="009E0874"/>
    <w:rsid w:val="009E1562"/>
    <w:rsid w:val="009E175D"/>
    <w:rsid w:val="009E18D1"/>
    <w:rsid w:val="009E1928"/>
    <w:rsid w:val="009E2709"/>
    <w:rsid w:val="009E2716"/>
    <w:rsid w:val="009E3C20"/>
    <w:rsid w:val="009E3D31"/>
    <w:rsid w:val="009E4B19"/>
    <w:rsid w:val="009E5BFC"/>
    <w:rsid w:val="009E64B8"/>
    <w:rsid w:val="009E6882"/>
    <w:rsid w:val="009F04E2"/>
    <w:rsid w:val="009F0C8A"/>
    <w:rsid w:val="009F2120"/>
    <w:rsid w:val="009F38E9"/>
    <w:rsid w:val="009F48B4"/>
    <w:rsid w:val="009F7606"/>
    <w:rsid w:val="009F7D36"/>
    <w:rsid w:val="00A055C4"/>
    <w:rsid w:val="00A05AE5"/>
    <w:rsid w:val="00A0679E"/>
    <w:rsid w:val="00A070E9"/>
    <w:rsid w:val="00A07936"/>
    <w:rsid w:val="00A119D8"/>
    <w:rsid w:val="00A12123"/>
    <w:rsid w:val="00A13B12"/>
    <w:rsid w:val="00A17094"/>
    <w:rsid w:val="00A1794C"/>
    <w:rsid w:val="00A17F64"/>
    <w:rsid w:val="00A210B4"/>
    <w:rsid w:val="00A21708"/>
    <w:rsid w:val="00A24961"/>
    <w:rsid w:val="00A24A34"/>
    <w:rsid w:val="00A24BC0"/>
    <w:rsid w:val="00A25037"/>
    <w:rsid w:val="00A25845"/>
    <w:rsid w:val="00A25A69"/>
    <w:rsid w:val="00A25C18"/>
    <w:rsid w:val="00A2656E"/>
    <w:rsid w:val="00A269BA"/>
    <w:rsid w:val="00A30FE5"/>
    <w:rsid w:val="00A32E56"/>
    <w:rsid w:val="00A3324E"/>
    <w:rsid w:val="00A33259"/>
    <w:rsid w:val="00A36965"/>
    <w:rsid w:val="00A46228"/>
    <w:rsid w:val="00A47590"/>
    <w:rsid w:val="00A478BD"/>
    <w:rsid w:val="00A51D9D"/>
    <w:rsid w:val="00A51F6B"/>
    <w:rsid w:val="00A52661"/>
    <w:rsid w:val="00A538A4"/>
    <w:rsid w:val="00A545BE"/>
    <w:rsid w:val="00A5531A"/>
    <w:rsid w:val="00A558FB"/>
    <w:rsid w:val="00A55A78"/>
    <w:rsid w:val="00A57181"/>
    <w:rsid w:val="00A57E65"/>
    <w:rsid w:val="00A602FF"/>
    <w:rsid w:val="00A611B7"/>
    <w:rsid w:val="00A61E90"/>
    <w:rsid w:val="00A6228C"/>
    <w:rsid w:val="00A6292F"/>
    <w:rsid w:val="00A62C4E"/>
    <w:rsid w:val="00A62E2A"/>
    <w:rsid w:val="00A63B56"/>
    <w:rsid w:val="00A64739"/>
    <w:rsid w:val="00A659CD"/>
    <w:rsid w:val="00A659F7"/>
    <w:rsid w:val="00A65FFF"/>
    <w:rsid w:val="00A704A3"/>
    <w:rsid w:val="00A7080C"/>
    <w:rsid w:val="00A70E48"/>
    <w:rsid w:val="00A72185"/>
    <w:rsid w:val="00A746A4"/>
    <w:rsid w:val="00A748C3"/>
    <w:rsid w:val="00A775F2"/>
    <w:rsid w:val="00A80C2A"/>
    <w:rsid w:val="00A80CC6"/>
    <w:rsid w:val="00A811FC"/>
    <w:rsid w:val="00A84EA1"/>
    <w:rsid w:val="00A8525C"/>
    <w:rsid w:val="00A908CF"/>
    <w:rsid w:val="00A913FD"/>
    <w:rsid w:val="00A941C0"/>
    <w:rsid w:val="00A959E9"/>
    <w:rsid w:val="00A95A50"/>
    <w:rsid w:val="00A95FA4"/>
    <w:rsid w:val="00A97342"/>
    <w:rsid w:val="00AA4D6C"/>
    <w:rsid w:val="00AA596E"/>
    <w:rsid w:val="00AA6998"/>
    <w:rsid w:val="00AA6A6C"/>
    <w:rsid w:val="00AB0179"/>
    <w:rsid w:val="00AB0653"/>
    <w:rsid w:val="00AB0CDA"/>
    <w:rsid w:val="00AB2DC8"/>
    <w:rsid w:val="00AB319A"/>
    <w:rsid w:val="00AB71D4"/>
    <w:rsid w:val="00AC0C49"/>
    <w:rsid w:val="00AC1649"/>
    <w:rsid w:val="00AC4678"/>
    <w:rsid w:val="00AC4D89"/>
    <w:rsid w:val="00AC6370"/>
    <w:rsid w:val="00AC67C9"/>
    <w:rsid w:val="00AC7CCE"/>
    <w:rsid w:val="00AD1382"/>
    <w:rsid w:val="00AD1D97"/>
    <w:rsid w:val="00AD20DD"/>
    <w:rsid w:val="00AD2893"/>
    <w:rsid w:val="00AD2A20"/>
    <w:rsid w:val="00AD5AEF"/>
    <w:rsid w:val="00AD6F1E"/>
    <w:rsid w:val="00AD6F8D"/>
    <w:rsid w:val="00AD710A"/>
    <w:rsid w:val="00AE0F84"/>
    <w:rsid w:val="00AE1028"/>
    <w:rsid w:val="00AE1BB2"/>
    <w:rsid w:val="00AE481E"/>
    <w:rsid w:val="00AE5A24"/>
    <w:rsid w:val="00AE5F9F"/>
    <w:rsid w:val="00AE67DD"/>
    <w:rsid w:val="00AE6C1F"/>
    <w:rsid w:val="00AE72D6"/>
    <w:rsid w:val="00AE790D"/>
    <w:rsid w:val="00AE7EF4"/>
    <w:rsid w:val="00AF0047"/>
    <w:rsid w:val="00AF1423"/>
    <w:rsid w:val="00AF2703"/>
    <w:rsid w:val="00AF427D"/>
    <w:rsid w:val="00AF4C04"/>
    <w:rsid w:val="00AF530B"/>
    <w:rsid w:val="00AF57E9"/>
    <w:rsid w:val="00AF7929"/>
    <w:rsid w:val="00B00953"/>
    <w:rsid w:val="00B0199F"/>
    <w:rsid w:val="00B0399C"/>
    <w:rsid w:val="00B0447C"/>
    <w:rsid w:val="00B04EAF"/>
    <w:rsid w:val="00B061C6"/>
    <w:rsid w:val="00B06274"/>
    <w:rsid w:val="00B07364"/>
    <w:rsid w:val="00B12E62"/>
    <w:rsid w:val="00B14AE2"/>
    <w:rsid w:val="00B15EB4"/>
    <w:rsid w:val="00B16231"/>
    <w:rsid w:val="00B219B2"/>
    <w:rsid w:val="00B21AA1"/>
    <w:rsid w:val="00B21FAD"/>
    <w:rsid w:val="00B238A4"/>
    <w:rsid w:val="00B265AF"/>
    <w:rsid w:val="00B26B57"/>
    <w:rsid w:val="00B26C2A"/>
    <w:rsid w:val="00B26FB9"/>
    <w:rsid w:val="00B26FFC"/>
    <w:rsid w:val="00B30427"/>
    <w:rsid w:val="00B30CE7"/>
    <w:rsid w:val="00B347AE"/>
    <w:rsid w:val="00B3549F"/>
    <w:rsid w:val="00B35DC5"/>
    <w:rsid w:val="00B36B78"/>
    <w:rsid w:val="00B3741B"/>
    <w:rsid w:val="00B409EA"/>
    <w:rsid w:val="00B41EAD"/>
    <w:rsid w:val="00B42A6C"/>
    <w:rsid w:val="00B43861"/>
    <w:rsid w:val="00B446D9"/>
    <w:rsid w:val="00B44748"/>
    <w:rsid w:val="00B45C6D"/>
    <w:rsid w:val="00B45F61"/>
    <w:rsid w:val="00B47067"/>
    <w:rsid w:val="00B47398"/>
    <w:rsid w:val="00B50980"/>
    <w:rsid w:val="00B50A4B"/>
    <w:rsid w:val="00B511CB"/>
    <w:rsid w:val="00B51CE8"/>
    <w:rsid w:val="00B529F8"/>
    <w:rsid w:val="00B53292"/>
    <w:rsid w:val="00B53BE1"/>
    <w:rsid w:val="00B56D22"/>
    <w:rsid w:val="00B5765F"/>
    <w:rsid w:val="00B57A21"/>
    <w:rsid w:val="00B60066"/>
    <w:rsid w:val="00B60266"/>
    <w:rsid w:val="00B60E85"/>
    <w:rsid w:val="00B61371"/>
    <w:rsid w:val="00B6261C"/>
    <w:rsid w:val="00B62DA7"/>
    <w:rsid w:val="00B637E7"/>
    <w:rsid w:val="00B65965"/>
    <w:rsid w:val="00B67BB0"/>
    <w:rsid w:val="00B72514"/>
    <w:rsid w:val="00B72A40"/>
    <w:rsid w:val="00B7352D"/>
    <w:rsid w:val="00B75648"/>
    <w:rsid w:val="00B75817"/>
    <w:rsid w:val="00B81384"/>
    <w:rsid w:val="00B81B5D"/>
    <w:rsid w:val="00B8248B"/>
    <w:rsid w:val="00B82E2F"/>
    <w:rsid w:val="00B83ECA"/>
    <w:rsid w:val="00B83FF8"/>
    <w:rsid w:val="00B84863"/>
    <w:rsid w:val="00B854CA"/>
    <w:rsid w:val="00B85AC5"/>
    <w:rsid w:val="00B85C35"/>
    <w:rsid w:val="00B86D97"/>
    <w:rsid w:val="00B911BF"/>
    <w:rsid w:val="00B91EF4"/>
    <w:rsid w:val="00B92510"/>
    <w:rsid w:val="00B94B96"/>
    <w:rsid w:val="00B950A4"/>
    <w:rsid w:val="00B951E9"/>
    <w:rsid w:val="00B97C9B"/>
    <w:rsid w:val="00BA26C7"/>
    <w:rsid w:val="00BA3ACD"/>
    <w:rsid w:val="00BA4DFB"/>
    <w:rsid w:val="00BA5AC8"/>
    <w:rsid w:val="00BA62A8"/>
    <w:rsid w:val="00BA6C66"/>
    <w:rsid w:val="00BA7438"/>
    <w:rsid w:val="00BB0C2C"/>
    <w:rsid w:val="00BB1118"/>
    <w:rsid w:val="00BB2057"/>
    <w:rsid w:val="00BB5D7D"/>
    <w:rsid w:val="00BB7013"/>
    <w:rsid w:val="00BB7CBC"/>
    <w:rsid w:val="00BC07B7"/>
    <w:rsid w:val="00BC0973"/>
    <w:rsid w:val="00BC1613"/>
    <w:rsid w:val="00BC1A36"/>
    <w:rsid w:val="00BC1C15"/>
    <w:rsid w:val="00BC1C7A"/>
    <w:rsid w:val="00BC3A0E"/>
    <w:rsid w:val="00BC4067"/>
    <w:rsid w:val="00BC474C"/>
    <w:rsid w:val="00BC4C97"/>
    <w:rsid w:val="00BC71C3"/>
    <w:rsid w:val="00BC7295"/>
    <w:rsid w:val="00BD025B"/>
    <w:rsid w:val="00BD1115"/>
    <w:rsid w:val="00BD1B3E"/>
    <w:rsid w:val="00BD2425"/>
    <w:rsid w:val="00BD27EE"/>
    <w:rsid w:val="00BD5D52"/>
    <w:rsid w:val="00BD69F3"/>
    <w:rsid w:val="00BD6A38"/>
    <w:rsid w:val="00BD6A3A"/>
    <w:rsid w:val="00BD785E"/>
    <w:rsid w:val="00BE016B"/>
    <w:rsid w:val="00BE0D32"/>
    <w:rsid w:val="00BE13CB"/>
    <w:rsid w:val="00BE1B0F"/>
    <w:rsid w:val="00BE25C7"/>
    <w:rsid w:val="00BE2909"/>
    <w:rsid w:val="00BE2A08"/>
    <w:rsid w:val="00BE41DB"/>
    <w:rsid w:val="00BE4A6F"/>
    <w:rsid w:val="00BE5014"/>
    <w:rsid w:val="00BE50C4"/>
    <w:rsid w:val="00BE667A"/>
    <w:rsid w:val="00BE770E"/>
    <w:rsid w:val="00BE7861"/>
    <w:rsid w:val="00BF0081"/>
    <w:rsid w:val="00BF02A2"/>
    <w:rsid w:val="00BF054C"/>
    <w:rsid w:val="00BF0696"/>
    <w:rsid w:val="00BF1707"/>
    <w:rsid w:val="00BF3276"/>
    <w:rsid w:val="00BF470A"/>
    <w:rsid w:val="00BF5107"/>
    <w:rsid w:val="00C00008"/>
    <w:rsid w:val="00C00903"/>
    <w:rsid w:val="00C018BD"/>
    <w:rsid w:val="00C02CE5"/>
    <w:rsid w:val="00C02E21"/>
    <w:rsid w:val="00C03241"/>
    <w:rsid w:val="00C034AC"/>
    <w:rsid w:val="00C037AB"/>
    <w:rsid w:val="00C03AAD"/>
    <w:rsid w:val="00C0405C"/>
    <w:rsid w:val="00C0409F"/>
    <w:rsid w:val="00C045AD"/>
    <w:rsid w:val="00C04B59"/>
    <w:rsid w:val="00C051E7"/>
    <w:rsid w:val="00C05394"/>
    <w:rsid w:val="00C05D12"/>
    <w:rsid w:val="00C068E6"/>
    <w:rsid w:val="00C11A74"/>
    <w:rsid w:val="00C13854"/>
    <w:rsid w:val="00C14EC7"/>
    <w:rsid w:val="00C167C7"/>
    <w:rsid w:val="00C17266"/>
    <w:rsid w:val="00C17D60"/>
    <w:rsid w:val="00C22FEA"/>
    <w:rsid w:val="00C23808"/>
    <w:rsid w:val="00C24070"/>
    <w:rsid w:val="00C247E4"/>
    <w:rsid w:val="00C256A0"/>
    <w:rsid w:val="00C2710F"/>
    <w:rsid w:val="00C32AD0"/>
    <w:rsid w:val="00C33176"/>
    <w:rsid w:val="00C33B17"/>
    <w:rsid w:val="00C3698B"/>
    <w:rsid w:val="00C36DC7"/>
    <w:rsid w:val="00C37677"/>
    <w:rsid w:val="00C442A3"/>
    <w:rsid w:val="00C443E5"/>
    <w:rsid w:val="00C44551"/>
    <w:rsid w:val="00C44D17"/>
    <w:rsid w:val="00C452C7"/>
    <w:rsid w:val="00C4584B"/>
    <w:rsid w:val="00C45A6F"/>
    <w:rsid w:val="00C50643"/>
    <w:rsid w:val="00C50BDF"/>
    <w:rsid w:val="00C54367"/>
    <w:rsid w:val="00C54726"/>
    <w:rsid w:val="00C55078"/>
    <w:rsid w:val="00C55469"/>
    <w:rsid w:val="00C55DCD"/>
    <w:rsid w:val="00C55EFC"/>
    <w:rsid w:val="00C60575"/>
    <w:rsid w:val="00C62148"/>
    <w:rsid w:val="00C623AF"/>
    <w:rsid w:val="00C62ABF"/>
    <w:rsid w:val="00C62D25"/>
    <w:rsid w:val="00C63B1C"/>
    <w:rsid w:val="00C66FE0"/>
    <w:rsid w:val="00C67767"/>
    <w:rsid w:val="00C67CD4"/>
    <w:rsid w:val="00C67D4C"/>
    <w:rsid w:val="00C7016C"/>
    <w:rsid w:val="00C70DAB"/>
    <w:rsid w:val="00C7273F"/>
    <w:rsid w:val="00C73885"/>
    <w:rsid w:val="00C74748"/>
    <w:rsid w:val="00C76A1C"/>
    <w:rsid w:val="00C80203"/>
    <w:rsid w:val="00C80C5A"/>
    <w:rsid w:val="00C8116B"/>
    <w:rsid w:val="00C8184C"/>
    <w:rsid w:val="00C82CBD"/>
    <w:rsid w:val="00C82DC1"/>
    <w:rsid w:val="00C851A9"/>
    <w:rsid w:val="00C87034"/>
    <w:rsid w:val="00C875F9"/>
    <w:rsid w:val="00C911C3"/>
    <w:rsid w:val="00C92657"/>
    <w:rsid w:val="00C9375D"/>
    <w:rsid w:val="00C93921"/>
    <w:rsid w:val="00C95A92"/>
    <w:rsid w:val="00CA3237"/>
    <w:rsid w:val="00CA38C1"/>
    <w:rsid w:val="00CA51C9"/>
    <w:rsid w:val="00CA51D9"/>
    <w:rsid w:val="00CA5617"/>
    <w:rsid w:val="00CA6E6F"/>
    <w:rsid w:val="00CA7068"/>
    <w:rsid w:val="00CB0830"/>
    <w:rsid w:val="00CB1996"/>
    <w:rsid w:val="00CB348B"/>
    <w:rsid w:val="00CC075D"/>
    <w:rsid w:val="00CC095D"/>
    <w:rsid w:val="00CC0C0F"/>
    <w:rsid w:val="00CC1EBB"/>
    <w:rsid w:val="00CC1F37"/>
    <w:rsid w:val="00CC5E01"/>
    <w:rsid w:val="00CC6807"/>
    <w:rsid w:val="00CC701B"/>
    <w:rsid w:val="00CC75A4"/>
    <w:rsid w:val="00CD059C"/>
    <w:rsid w:val="00CD2A6F"/>
    <w:rsid w:val="00CD2A87"/>
    <w:rsid w:val="00CD3B3D"/>
    <w:rsid w:val="00CD4CD9"/>
    <w:rsid w:val="00CD6388"/>
    <w:rsid w:val="00CD670F"/>
    <w:rsid w:val="00CD729E"/>
    <w:rsid w:val="00CE196B"/>
    <w:rsid w:val="00CE234D"/>
    <w:rsid w:val="00CE2549"/>
    <w:rsid w:val="00CE2998"/>
    <w:rsid w:val="00CE5F6C"/>
    <w:rsid w:val="00CE7B8F"/>
    <w:rsid w:val="00CF0821"/>
    <w:rsid w:val="00CF1B4B"/>
    <w:rsid w:val="00CF1F28"/>
    <w:rsid w:val="00CF34D9"/>
    <w:rsid w:val="00CF364D"/>
    <w:rsid w:val="00CF37D9"/>
    <w:rsid w:val="00CF3F7F"/>
    <w:rsid w:val="00CF43C9"/>
    <w:rsid w:val="00D008C2"/>
    <w:rsid w:val="00D01943"/>
    <w:rsid w:val="00D04AC5"/>
    <w:rsid w:val="00D070F2"/>
    <w:rsid w:val="00D078E5"/>
    <w:rsid w:val="00D07C96"/>
    <w:rsid w:val="00D10B04"/>
    <w:rsid w:val="00D11FD9"/>
    <w:rsid w:val="00D12534"/>
    <w:rsid w:val="00D13E26"/>
    <w:rsid w:val="00D150F4"/>
    <w:rsid w:val="00D15D31"/>
    <w:rsid w:val="00D15DEC"/>
    <w:rsid w:val="00D15FDD"/>
    <w:rsid w:val="00D17869"/>
    <w:rsid w:val="00D20AC2"/>
    <w:rsid w:val="00D22E40"/>
    <w:rsid w:val="00D24071"/>
    <w:rsid w:val="00D2572B"/>
    <w:rsid w:val="00D25991"/>
    <w:rsid w:val="00D262C9"/>
    <w:rsid w:val="00D264DA"/>
    <w:rsid w:val="00D26CA4"/>
    <w:rsid w:val="00D26D57"/>
    <w:rsid w:val="00D311CC"/>
    <w:rsid w:val="00D31D9A"/>
    <w:rsid w:val="00D329E4"/>
    <w:rsid w:val="00D33DA8"/>
    <w:rsid w:val="00D33EB9"/>
    <w:rsid w:val="00D35412"/>
    <w:rsid w:val="00D35C68"/>
    <w:rsid w:val="00D3622C"/>
    <w:rsid w:val="00D401F9"/>
    <w:rsid w:val="00D41132"/>
    <w:rsid w:val="00D442F7"/>
    <w:rsid w:val="00D44D46"/>
    <w:rsid w:val="00D46626"/>
    <w:rsid w:val="00D4729F"/>
    <w:rsid w:val="00D47371"/>
    <w:rsid w:val="00D51829"/>
    <w:rsid w:val="00D51F7E"/>
    <w:rsid w:val="00D527AD"/>
    <w:rsid w:val="00D53672"/>
    <w:rsid w:val="00D53951"/>
    <w:rsid w:val="00D53DEC"/>
    <w:rsid w:val="00D53F02"/>
    <w:rsid w:val="00D54046"/>
    <w:rsid w:val="00D549BF"/>
    <w:rsid w:val="00D5773C"/>
    <w:rsid w:val="00D63187"/>
    <w:rsid w:val="00D6369C"/>
    <w:rsid w:val="00D642B6"/>
    <w:rsid w:val="00D65CDC"/>
    <w:rsid w:val="00D66F26"/>
    <w:rsid w:val="00D67B47"/>
    <w:rsid w:val="00D707B7"/>
    <w:rsid w:val="00D713AE"/>
    <w:rsid w:val="00D727BD"/>
    <w:rsid w:val="00D731F6"/>
    <w:rsid w:val="00D7367E"/>
    <w:rsid w:val="00D74B14"/>
    <w:rsid w:val="00D75FD2"/>
    <w:rsid w:val="00D76790"/>
    <w:rsid w:val="00D776F2"/>
    <w:rsid w:val="00D77E7C"/>
    <w:rsid w:val="00D80427"/>
    <w:rsid w:val="00D811B7"/>
    <w:rsid w:val="00D817A5"/>
    <w:rsid w:val="00D81D27"/>
    <w:rsid w:val="00D81EC4"/>
    <w:rsid w:val="00D823AE"/>
    <w:rsid w:val="00D82D69"/>
    <w:rsid w:val="00D837B3"/>
    <w:rsid w:val="00D83D16"/>
    <w:rsid w:val="00D83EF7"/>
    <w:rsid w:val="00D85B10"/>
    <w:rsid w:val="00D86E31"/>
    <w:rsid w:val="00D8749B"/>
    <w:rsid w:val="00D87B94"/>
    <w:rsid w:val="00D920FE"/>
    <w:rsid w:val="00D93139"/>
    <w:rsid w:val="00D95683"/>
    <w:rsid w:val="00D96E0F"/>
    <w:rsid w:val="00D97D60"/>
    <w:rsid w:val="00DA297C"/>
    <w:rsid w:val="00DA7E45"/>
    <w:rsid w:val="00DA7E71"/>
    <w:rsid w:val="00DB0A67"/>
    <w:rsid w:val="00DB22A9"/>
    <w:rsid w:val="00DB2678"/>
    <w:rsid w:val="00DB3BEE"/>
    <w:rsid w:val="00DB4D81"/>
    <w:rsid w:val="00DB54FD"/>
    <w:rsid w:val="00DB62C8"/>
    <w:rsid w:val="00DC28DE"/>
    <w:rsid w:val="00DC542B"/>
    <w:rsid w:val="00DC56B1"/>
    <w:rsid w:val="00DC5BDF"/>
    <w:rsid w:val="00DC69AA"/>
    <w:rsid w:val="00DD0947"/>
    <w:rsid w:val="00DD1300"/>
    <w:rsid w:val="00DD1673"/>
    <w:rsid w:val="00DD17CC"/>
    <w:rsid w:val="00DD1BD3"/>
    <w:rsid w:val="00DD3D5B"/>
    <w:rsid w:val="00DD412C"/>
    <w:rsid w:val="00DD68F5"/>
    <w:rsid w:val="00DE09FD"/>
    <w:rsid w:val="00DE4535"/>
    <w:rsid w:val="00DE54DE"/>
    <w:rsid w:val="00DE601D"/>
    <w:rsid w:val="00DE7DCE"/>
    <w:rsid w:val="00DF04D9"/>
    <w:rsid w:val="00DF2E47"/>
    <w:rsid w:val="00DF37D1"/>
    <w:rsid w:val="00DF4519"/>
    <w:rsid w:val="00DF5169"/>
    <w:rsid w:val="00DF55B0"/>
    <w:rsid w:val="00DF6697"/>
    <w:rsid w:val="00E00F8F"/>
    <w:rsid w:val="00E038AC"/>
    <w:rsid w:val="00E040F8"/>
    <w:rsid w:val="00E05A04"/>
    <w:rsid w:val="00E06937"/>
    <w:rsid w:val="00E073E4"/>
    <w:rsid w:val="00E07FD6"/>
    <w:rsid w:val="00E11507"/>
    <w:rsid w:val="00E11694"/>
    <w:rsid w:val="00E13582"/>
    <w:rsid w:val="00E13983"/>
    <w:rsid w:val="00E14045"/>
    <w:rsid w:val="00E16AD7"/>
    <w:rsid w:val="00E16B03"/>
    <w:rsid w:val="00E17989"/>
    <w:rsid w:val="00E17BFC"/>
    <w:rsid w:val="00E20B5E"/>
    <w:rsid w:val="00E20FF5"/>
    <w:rsid w:val="00E21F16"/>
    <w:rsid w:val="00E22028"/>
    <w:rsid w:val="00E22536"/>
    <w:rsid w:val="00E24DCD"/>
    <w:rsid w:val="00E250CC"/>
    <w:rsid w:val="00E316BD"/>
    <w:rsid w:val="00E31E34"/>
    <w:rsid w:val="00E329B5"/>
    <w:rsid w:val="00E33ADA"/>
    <w:rsid w:val="00E34E53"/>
    <w:rsid w:val="00E35B03"/>
    <w:rsid w:val="00E366DC"/>
    <w:rsid w:val="00E36FF9"/>
    <w:rsid w:val="00E40649"/>
    <w:rsid w:val="00E40792"/>
    <w:rsid w:val="00E41768"/>
    <w:rsid w:val="00E41981"/>
    <w:rsid w:val="00E41BF5"/>
    <w:rsid w:val="00E42BD7"/>
    <w:rsid w:val="00E430DB"/>
    <w:rsid w:val="00E45963"/>
    <w:rsid w:val="00E45A80"/>
    <w:rsid w:val="00E46017"/>
    <w:rsid w:val="00E4700B"/>
    <w:rsid w:val="00E504BE"/>
    <w:rsid w:val="00E508D9"/>
    <w:rsid w:val="00E52AA6"/>
    <w:rsid w:val="00E54419"/>
    <w:rsid w:val="00E55585"/>
    <w:rsid w:val="00E5663C"/>
    <w:rsid w:val="00E56644"/>
    <w:rsid w:val="00E56DD6"/>
    <w:rsid w:val="00E57E98"/>
    <w:rsid w:val="00E57FEF"/>
    <w:rsid w:val="00E61373"/>
    <w:rsid w:val="00E62252"/>
    <w:rsid w:val="00E646CC"/>
    <w:rsid w:val="00E650AC"/>
    <w:rsid w:val="00E669D8"/>
    <w:rsid w:val="00E67909"/>
    <w:rsid w:val="00E70AA8"/>
    <w:rsid w:val="00E7579F"/>
    <w:rsid w:val="00E8009D"/>
    <w:rsid w:val="00E8283B"/>
    <w:rsid w:val="00E83980"/>
    <w:rsid w:val="00E84D47"/>
    <w:rsid w:val="00E86061"/>
    <w:rsid w:val="00E864EF"/>
    <w:rsid w:val="00E90810"/>
    <w:rsid w:val="00E90B76"/>
    <w:rsid w:val="00E90FDB"/>
    <w:rsid w:val="00E91C61"/>
    <w:rsid w:val="00E93681"/>
    <w:rsid w:val="00E93EF8"/>
    <w:rsid w:val="00E9422E"/>
    <w:rsid w:val="00E9469A"/>
    <w:rsid w:val="00E94E15"/>
    <w:rsid w:val="00E966C7"/>
    <w:rsid w:val="00E977C4"/>
    <w:rsid w:val="00EA0654"/>
    <w:rsid w:val="00EA0DA3"/>
    <w:rsid w:val="00EA3BB4"/>
    <w:rsid w:val="00EA72AC"/>
    <w:rsid w:val="00EA775C"/>
    <w:rsid w:val="00EB00F2"/>
    <w:rsid w:val="00EB0DD6"/>
    <w:rsid w:val="00EB2E07"/>
    <w:rsid w:val="00EB4232"/>
    <w:rsid w:val="00EB5A5D"/>
    <w:rsid w:val="00EB7923"/>
    <w:rsid w:val="00EC1365"/>
    <w:rsid w:val="00EC79D7"/>
    <w:rsid w:val="00ED0171"/>
    <w:rsid w:val="00ED048A"/>
    <w:rsid w:val="00ED3B28"/>
    <w:rsid w:val="00ED3F65"/>
    <w:rsid w:val="00ED5A87"/>
    <w:rsid w:val="00ED5BB3"/>
    <w:rsid w:val="00ED66F1"/>
    <w:rsid w:val="00ED6978"/>
    <w:rsid w:val="00ED705D"/>
    <w:rsid w:val="00EE035D"/>
    <w:rsid w:val="00EE0DA5"/>
    <w:rsid w:val="00EE16ED"/>
    <w:rsid w:val="00EE2D8C"/>
    <w:rsid w:val="00EE2FB2"/>
    <w:rsid w:val="00EE3AFD"/>
    <w:rsid w:val="00EE6AE8"/>
    <w:rsid w:val="00EF07E6"/>
    <w:rsid w:val="00EF3235"/>
    <w:rsid w:val="00EF4578"/>
    <w:rsid w:val="00EF6099"/>
    <w:rsid w:val="00F010FA"/>
    <w:rsid w:val="00F02084"/>
    <w:rsid w:val="00F0223C"/>
    <w:rsid w:val="00F02F4B"/>
    <w:rsid w:val="00F0300A"/>
    <w:rsid w:val="00F043AF"/>
    <w:rsid w:val="00F0444B"/>
    <w:rsid w:val="00F079BF"/>
    <w:rsid w:val="00F10FF0"/>
    <w:rsid w:val="00F121CE"/>
    <w:rsid w:val="00F1294C"/>
    <w:rsid w:val="00F131BE"/>
    <w:rsid w:val="00F1500C"/>
    <w:rsid w:val="00F15AFF"/>
    <w:rsid w:val="00F16757"/>
    <w:rsid w:val="00F21CEF"/>
    <w:rsid w:val="00F22BD2"/>
    <w:rsid w:val="00F255A2"/>
    <w:rsid w:val="00F26431"/>
    <w:rsid w:val="00F271A3"/>
    <w:rsid w:val="00F31A29"/>
    <w:rsid w:val="00F3266D"/>
    <w:rsid w:val="00F32D99"/>
    <w:rsid w:val="00F343C4"/>
    <w:rsid w:val="00F34F17"/>
    <w:rsid w:val="00F361A8"/>
    <w:rsid w:val="00F364A4"/>
    <w:rsid w:val="00F37827"/>
    <w:rsid w:val="00F3795D"/>
    <w:rsid w:val="00F37D15"/>
    <w:rsid w:val="00F400B6"/>
    <w:rsid w:val="00F4141C"/>
    <w:rsid w:val="00F4152B"/>
    <w:rsid w:val="00F41BDE"/>
    <w:rsid w:val="00F42A6C"/>
    <w:rsid w:val="00F4311E"/>
    <w:rsid w:val="00F43AB0"/>
    <w:rsid w:val="00F44F49"/>
    <w:rsid w:val="00F46210"/>
    <w:rsid w:val="00F46285"/>
    <w:rsid w:val="00F472C0"/>
    <w:rsid w:val="00F4760B"/>
    <w:rsid w:val="00F47758"/>
    <w:rsid w:val="00F503F5"/>
    <w:rsid w:val="00F52B17"/>
    <w:rsid w:val="00F536CC"/>
    <w:rsid w:val="00F539C8"/>
    <w:rsid w:val="00F53BA0"/>
    <w:rsid w:val="00F568B2"/>
    <w:rsid w:val="00F578D9"/>
    <w:rsid w:val="00F60E17"/>
    <w:rsid w:val="00F6506C"/>
    <w:rsid w:val="00F65B3F"/>
    <w:rsid w:val="00F66B79"/>
    <w:rsid w:val="00F67A13"/>
    <w:rsid w:val="00F71158"/>
    <w:rsid w:val="00F74641"/>
    <w:rsid w:val="00F74FAF"/>
    <w:rsid w:val="00F77072"/>
    <w:rsid w:val="00F840C2"/>
    <w:rsid w:val="00F8546F"/>
    <w:rsid w:val="00F87740"/>
    <w:rsid w:val="00F907CD"/>
    <w:rsid w:val="00F91A4A"/>
    <w:rsid w:val="00F9393A"/>
    <w:rsid w:val="00F955BA"/>
    <w:rsid w:val="00F95FCD"/>
    <w:rsid w:val="00F964B2"/>
    <w:rsid w:val="00F96A16"/>
    <w:rsid w:val="00F96B05"/>
    <w:rsid w:val="00FA17D6"/>
    <w:rsid w:val="00FA1AE0"/>
    <w:rsid w:val="00FA3C77"/>
    <w:rsid w:val="00FA428E"/>
    <w:rsid w:val="00FA4F8B"/>
    <w:rsid w:val="00FA5015"/>
    <w:rsid w:val="00FA5023"/>
    <w:rsid w:val="00FA7529"/>
    <w:rsid w:val="00FB05D1"/>
    <w:rsid w:val="00FB259D"/>
    <w:rsid w:val="00FB5477"/>
    <w:rsid w:val="00FB5FE1"/>
    <w:rsid w:val="00FB615A"/>
    <w:rsid w:val="00FB6FC0"/>
    <w:rsid w:val="00FC0902"/>
    <w:rsid w:val="00FC2582"/>
    <w:rsid w:val="00FC35AA"/>
    <w:rsid w:val="00FC57EC"/>
    <w:rsid w:val="00FC5DDA"/>
    <w:rsid w:val="00FC7014"/>
    <w:rsid w:val="00FD0631"/>
    <w:rsid w:val="00FD0A63"/>
    <w:rsid w:val="00FD19BE"/>
    <w:rsid w:val="00FD2206"/>
    <w:rsid w:val="00FD2CCC"/>
    <w:rsid w:val="00FD2E83"/>
    <w:rsid w:val="00FD31DB"/>
    <w:rsid w:val="00FD3878"/>
    <w:rsid w:val="00FD3CA7"/>
    <w:rsid w:val="00FD55CF"/>
    <w:rsid w:val="00FE1D53"/>
    <w:rsid w:val="00FE2D36"/>
    <w:rsid w:val="00FE39F2"/>
    <w:rsid w:val="00FE6B13"/>
    <w:rsid w:val="00FF1C11"/>
    <w:rsid w:val="00FF297B"/>
    <w:rsid w:val="00FF357A"/>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E83"/>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ind w:left="1288"/>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uiPriority w:val="99"/>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uiPriority w:val="99"/>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uiPriority w:val="99"/>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rPr>
  </w:style>
  <w:style w:type="paragraph" w:customStyle="1" w:styleId="Normal0">
    <w:name w:val="Normal0"/>
    <w:rsid w:val="00F043AF"/>
    <w:pPr>
      <w:spacing w:after="160" w:line="259" w:lineRule="auto"/>
    </w:pPr>
    <w:rPr>
      <w:rFonts w:ascii="Arial" w:eastAsia="Arial" w:hAnsi="Arial" w:cs="Arial"/>
      <w:color w:val="000000" w:themeColor="text1"/>
      <w:sz w:val="18"/>
      <w:szCs w:val="18"/>
      <w:lang w:eastAsia="en-ZA"/>
    </w:rPr>
  </w:style>
  <w:style w:type="character" w:styleId="FollowedHyperlink">
    <w:name w:val="FollowedHyperlink"/>
    <w:basedOn w:val="DefaultParagraphFont"/>
    <w:rsid w:val="00A97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28190208">
      <w:bodyDiv w:val="1"/>
      <w:marLeft w:val="0"/>
      <w:marRight w:val="0"/>
      <w:marTop w:val="0"/>
      <w:marBottom w:val="0"/>
      <w:divBdr>
        <w:top w:val="none" w:sz="0" w:space="0" w:color="auto"/>
        <w:left w:val="none" w:sz="0" w:space="0" w:color="auto"/>
        <w:bottom w:val="none" w:sz="0" w:space="0" w:color="auto"/>
        <w:right w:val="none" w:sz="0" w:space="0" w:color="auto"/>
      </w:divBdr>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38962394">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21544470">
      <w:bodyDiv w:val="1"/>
      <w:marLeft w:val="0"/>
      <w:marRight w:val="0"/>
      <w:marTop w:val="0"/>
      <w:marBottom w:val="0"/>
      <w:divBdr>
        <w:top w:val="none" w:sz="0" w:space="0" w:color="auto"/>
        <w:left w:val="none" w:sz="0" w:space="0" w:color="auto"/>
        <w:bottom w:val="none" w:sz="0" w:space="0" w:color="auto"/>
        <w:right w:val="none" w:sz="0" w:space="0" w:color="auto"/>
      </w:divBdr>
    </w:div>
    <w:div w:id="335772676">
      <w:bodyDiv w:val="1"/>
      <w:marLeft w:val="0"/>
      <w:marRight w:val="0"/>
      <w:marTop w:val="0"/>
      <w:marBottom w:val="0"/>
      <w:divBdr>
        <w:top w:val="none" w:sz="0" w:space="0" w:color="auto"/>
        <w:left w:val="none" w:sz="0" w:space="0" w:color="auto"/>
        <w:bottom w:val="none" w:sz="0" w:space="0" w:color="auto"/>
        <w:right w:val="none" w:sz="0" w:space="0" w:color="auto"/>
      </w:divBdr>
    </w:div>
    <w:div w:id="353582349">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76948741">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149058592">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32621941">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09518629">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46854350">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0111068">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794593425">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54361834">
      <w:bodyDiv w:val="1"/>
      <w:marLeft w:val="0"/>
      <w:marRight w:val="0"/>
      <w:marTop w:val="0"/>
      <w:marBottom w:val="0"/>
      <w:divBdr>
        <w:top w:val="none" w:sz="0" w:space="0" w:color="auto"/>
        <w:left w:val="none" w:sz="0" w:space="0" w:color="auto"/>
        <w:bottom w:val="none" w:sz="0" w:space="0" w:color="auto"/>
        <w:right w:val="none" w:sz="0" w:space="0" w:color="auto"/>
      </w:divBdr>
    </w:div>
    <w:div w:id="1984038679">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1440426">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 w:id="21458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c.org/en/insights-reports/2013/publications-handbook-agrosupplychains" TargetMode="External"/><Relationship Id="rId18" Type="http://schemas.openxmlformats.org/officeDocument/2006/relationships/hyperlink" Target="https://www.ifc.org/content/dam/ifc/doc/2010/2012-ifc-performance-standards-en.pdf" TargetMode="External"/><Relationship Id="rId26" Type="http://schemas.openxmlformats.org/officeDocument/2006/relationships/hyperlink" Target="file:///C:/Users/Liaan.Van-der-Spuy/Downloads/&#8226;%09British%20International%20Investment%20(BII)%20&#8211;%20Fund%20E%26S%20Management%20Systems" TargetMode="External"/><Relationship Id="rId3" Type="http://schemas.openxmlformats.org/officeDocument/2006/relationships/customXml" Target="../customXml/item3.xml"/><Relationship Id="rId21" Type="http://schemas.openxmlformats.org/officeDocument/2006/relationships/hyperlink" Target="https://www.ifc.org/content/dam/ifc/doc/2010/2016-annual-crop-production-ehs-guidelines-en.pdf" TargetMode="External"/><Relationship Id="rId7" Type="http://schemas.openxmlformats.org/officeDocument/2006/relationships/settings" Target="settings.xml"/><Relationship Id="rId12" Type="http://schemas.openxmlformats.org/officeDocument/2006/relationships/hyperlink" Target="https://www.ifc.org/en/insights-reports/2013/publications-handbook-agrosupplychains" TargetMode="External"/><Relationship Id="rId17" Type="http://schemas.openxmlformats.org/officeDocument/2006/relationships/hyperlink" Target="https://mneguidelines.oecd.org/rbc-agriculture-supply-chains.htm" TargetMode="External"/><Relationship Id="rId25" Type="http://schemas.openxmlformats.org/officeDocument/2006/relationships/hyperlink" Target="https://www.ifc.org/content/dam/ifc/doc/2010/esms-self-assessment-en.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neguidelines.oecd.org/rbc-agriculture-supply-chains.htm" TargetMode="External"/><Relationship Id="rId20" Type="http://schemas.openxmlformats.org/officeDocument/2006/relationships/hyperlink" Target="https://www.ifc.org/content/dam/ifc/doc/mgrt/annual-crop-production-ehs-guidelines-2016-final.pdf" TargetMode="External"/><Relationship Id="rId29" Type="http://schemas.openxmlformats.org/officeDocument/2006/relationships/hyperlink" Target="https://toolkit.bii.co.uk/sector-profiles/forestry-and-plan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en/insights-reports/2013/publications-handbook-agrosupplychains" TargetMode="External"/><Relationship Id="rId24" Type="http://schemas.openxmlformats.org/officeDocument/2006/relationships/hyperlink" Target="https://www.ifc.org/content/dam/ifc/doc/mgrt/esms-handbook-general-v2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fc.org/en/insights-reports/2013/publications-handbook-agrosupplychains" TargetMode="External"/><Relationship Id="rId23" Type="http://schemas.openxmlformats.org/officeDocument/2006/relationships/hyperlink" Target="https://documents1.worldbank.org/curated/en/414331491570397072/pdf/114083-WP-IFC-ESMS-Toolkit-Crop-Production-PUBLIC.pdf" TargetMode="External"/><Relationship Id="rId28" Type="http://schemas.openxmlformats.org/officeDocument/2006/relationships/hyperlink" Target="https://toolkit.bii.co.uk/sector-profiles/food-and-beverages/" TargetMode="External"/><Relationship Id="rId10" Type="http://schemas.openxmlformats.org/officeDocument/2006/relationships/endnotes" Target="endnotes.xml"/><Relationship Id="rId19" Type="http://schemas.openxmlformats.org/officeDocument/2006/relationships/hyperlink" Target="https://www.ifc.org/content/dam/ifc/doc/2000/2007-general-ehs-guidelines-en.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en/insights-reports/2013/publications-handbook-agrosupplychains" TargetMode="External"/><Relationship Id="rId22" Type="http://schemas.openxmlformats.org/officeDocument/2006/relationships/hyperlink" Target="https://www.ifc.org/content/dam/ifc/doc/mgrt/final-perennial-crop-production-november-2015.pdf" TargetMode="External"/><Relationship Id="rId27" Type="http://schemas.openxmlformats.org/officeDocument/2006/relationships/hyperlink" Target="https://toolkit.bii.co.uk/sector-profiles/agriculture-and-aquaculture/"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c.org/wps/wcm/connect/topics_ext_content/ifc_external_corporate_site/sustainability-at-ifc/company-resources/gmap" TargetMode="External"/><Relationship Id="rId2" Type="http://schemas.openxmlformats.org/officeDocument/2006/relationships/hyperlink" Target="https://www.ifc.org/wps/wcm/connect/topics_ext_content/ifc_external_corporate_site/sustainability-at-ifc/company-resources/gmap" TargetMode="External"/><Relationship Id="rId1" Type="http://schemas.openxmlformats.org/officeDocument/2006/relationships/hyperlink" Target="https://www.ifc.org/wps/wcm/connect/topics_ext_content/ifc_external_corporate_site/sustainability-at-ifc/company-resources/gmap" TargetMode="External"/><Relationship Id="rId5" Type="http://schemas.openxmlformats.org/officeDocument/2006/relationships/hyperlink" Target="https://www.ifc.org/wps/wcm/connect/topics_ext_content/ifc_external_corporate_site/sustainability-at-ifc/company-resources/gmap" TargetMode="External"/><Relationship Id="rId4" Type="http://schemas.openxmlformats.org/officeDocument/2006/relationships/hyperlink" Target="https://www.ifc.org/wps/wcm/connect/topics_ext_content/ifc_external_corporate_site/sustainability-at-ifc/company-resources/g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7B50285B-32B2-4A19-B019-192688213A47}"/>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23</Pages>
  <Words>6674</Words>
  <Characters>38044</Characters>
  <Application>Microsoft Office Word</Application>
  <DocSecurity>0</DocSecurity>
  <Lines>317</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44629</CharactersWithSpaces>
  <SharedDoc>false</SharedDoc>
  <HLinks>
    <vt:vector size="126" baseType="variant">
      <vt:variant>
        <vt:i4>1703993</vt:i4>
      </vt:variant>
      <vt:variant>
        <vt:i4>119</vt:i4>
      </vt:variant>
      <vt:variant>
        <vt:i4>0</vt:i4>
      </vt:variant>
      <vt:variant>
        <vt:i4>5</vt:i4>
      </vt:variant>
      <vt:variant>
        <vt:lpwstr/>
      </vt:variant>
      <vt:variant>
        <vt:lpwstr>_Toc178249410</vt:lpwstr>
      </vt:variant>
      <vt:variant>
        <vt:i4>1769529</vt:i4>
      </vt:variant>
      <vt:variant>
        <vt:i4>110</vt:i4>
      </vt:variant>
      <vt:variant>
        <vt:i4>0</vt:i4>
      </vt:variant>
      <vt:variant>
        <vt:i4>5</vt:i4>
      </vt:variant>
      <vt:variant>
        <vt:lpwstr/>
      </vt:variant>
      <vt:variant>
        <vt:lpwstr>_Toc178249409</vt:lpwstr>
      </vt:variant>
      <vt:variant>
        <vt:i4>1769529</vt:i4>
      </vt:variant>
      <vt:variant>
        <vt:i4>104</vt:i4>
      </vt:variant>
      <vt:variant>
        <vt:i4>0</vt:i4>
      </vt:variant>
      <vt:variant>
        <vt:i4>5</vt:i4>
      </vt:variant>
      <vt:variant>
        <vt:lpwstr/>
      </vt:variant>
      <vt:variant>
        <vt:lpwstr>_Toc178249408</vt:lpwstr>
      </vt:variant>
      <vt:variant>
        <vt:i4>1769529</vt:i4>
      </vt:variant>
      <vt:variant>
        <vt:i4>98</vt:i4>
      </vt:variant>
      <vt:variant>
        <vt:i4>0</vt:i4>
      </vt:variant>
      <vt:variant>
        <vt:i4>5</vt:i4>
      </vt:variant>
      <vt:variant>
        <vt:lpwstr/>
      </vt:variant>
      <vt:variant>
        <vt:lpwstr>_Toc178249407</vt:lpwstr>
      </vt:variant>
      <vt:variant>
        <vt:i4>1769529</vt:i4>
      </vt:variant>
      <vt:variant>
        <vt:i4>92</vt:i4>
      </vt:variant>
      <vt:variant>
        <vt:i4>0</vt:i4>
      </vt:variant>
      <vt:variant>
        <vt:i4>5</vt:i4>
      </vt:variant>
      <vt:variant>
        <vt:lpwstr/>
      </vt:variant>
      <vt:variant>
        <vt:lpwstr>_Toc178249406</vt:lpwstr>
      </vt:variant>
      <vt:variant>
        <vt:i4>1769529</vt:i4>
      </vt:variant>
      <vt:variant>
        <vt:i4>86</vt:i4>
      </vt:variant>
      <vt:variant>
        <vt:i4>0</vt:i4>
      </vt:variant>
      <vt:variant>
        <vt:i4>5</vt:i4>
      </vt:variant>
      <vt:variant>
        <vt:lpwstr/>
      </vt:variant>
      <vt:variant>
        <vt:lpwstr>_Toc178249405</vt:lpwstr>
      </vt:variant>
      <vt:variant>
        <vt:i4>1769529</vt:i4>
      </vt:variant>
      <vt:variant>
        <vt:i4>80</vt:i4>
      </vt:variant>
      <vt:variant>
        <vt:i4>0</vt:i4>
      </vt:variant>
      <vt:variant>
        <vt:i4>5</vt:i4>
      </vt:variant>
      <vt:variant>
        <vt:lpwstr/>
      </vt:variant>
      <vt:variant>
        <vt:lpwstr>_Toc178249404</vt:lpwstr>
      </vt:variant>
      <vt:variant>
        <vt:i4>1769529</vt:i4>
      </vt:variant>
      <vt:variant>
        <vt:i4>74</vt:i4>
      </vt:variant>
      <vt:variant>
        <vt:i4>0</vt:i4>
      </vt:variant>
      <vt:variant>
        <vt:i4>5</vt:i4>
      </vt:variant>
      <vt:variant>
        <vt:lpwstr/>
      </vt:variant>
      <vt:variant>
        <vt:lpwstr>_Toc178249403</vt:lpwstr>
      </vt:variant>
      <vt:variant>
        <vt:i4>1769529</vt:i4>
      </vt:variant>
      <vt:variant>
        <vt:i4>68</vt:i4>
      </vt:variant>
      <vt:variant>
        <vt:i4>0</vt:i4>
      </vt:variant>
      <vt:variant>
        <vt:i4>5</vt:i4>
      </vt:variant>
      <vt:variant>
        <vt:lpwstr/>
      </vt:variant>
      <vt:variant>
        <vt:lpwstr>_Toc178249402</vt:lpwstr>
      </vt:variant>
      <vt:variant>
        <vt:i4>1769529</vt:i4>
      </vt:variant>
      <vt:variant>
        <vt:i4>62</vt:i4>
      </vt:variant>
      <vt:variant>
        <vt:i4>0</vt:i4>
      </vt:variant>
      <vt:variant>
        <vt:i4>5</vt:i4>
      </vt:variant>
      <vt:variant>
        <vt:lpwstr/>
      </vt:variant>
      <vt:variant>
        <vt:lpwstr>_Toc178249401</vt:lpwstr>
      </vt:variant>
      <vt:variant>
        <vt:i4>1769529</vt:i4>
      </vt:variant>
      <vt:variant>
        <vt:i4>56</vt:i4>
      </vt:variant>
      <vt:variant>
        <vt:i4>0</vt:i4>
      </vt:variant>
      <vt:variant>
        <vt:i4>5</vt:i4>
      </vt:variant>
      <vt:variant>
        <vt:lpwstr/>
      </vt:variant>
      <vt:variant>
        <vt:lpwstr>_Toc178249400</vt:lpwstr>
      </vt:variant>
      <vt:variant>
        <vt:i4>1179710</vt:i4>
      </vt:variant>
      <vt:variant>
        <vt:i4>50</vt:i4>
      </vt:variant>
      <vt:variant>
        <vt:i4>0</vt:i4>
      </vt:variant>
      <vt:variant>
        <vt:i4>5</vt:i4>
      </vt:variant>
      <vt:variant>
        <vt:lpwstr/>
      </vt:variant>
      <vt:variant>
        <vt:lpwstr>_Toc178249399</vt:lpwstr>
      </vt:variant>
      <vt:variant>
        <vt:i4>1179710</vt:i4>
      </vt:variant>
      <vt:variant>
        <vt:i4>44</vt:i4>
      </vt:variant>
      <vt:variant>
        <vt:i4>0</vt:i4>
      </vt:variant>
      <vt:variant>
        <vt:i4>5</vt:i4>
      </vt:variant>
      <vt:variant>
        <vt:lpwstr/>
      </vt:variant>
      <vt:variant>
        <vt:lpwstr>_Toc178249398</vt:lpwstr>
      </vt:variant>
      <vt:variant>
        <vt:i4>1179710</vt:i4>
      </vt:variant>
      <vt:variant>
        <vt:i4>38</vt:i4>
      </vt:variant>
      <vt:variant>
        <vt:i4>0</vt:i4>
      </vt:variant>
      <vt:variant>
        <vt:i4>5</vt:i4>
      </vt:variant>
      <vt:variant>
        <vt:lpwstr/>
      </vt:variant>
      <vt:variant>
        <vt:lpwstr>_Toc178249397</vt:lpwstr>
      </vt:variant>
      <vt:variant>
        <vt:i4>1179710</vt:i4>
      </vt:variant>
      <vt:variant>
        <vt:i4>32</vt:i4>
      </vt:variant>
      <vt:variant>
        <vt:i4>0</vt:i4>
      </vt:variant>
      <vt:variant>
        <vt:i4>5</vt:i4>
      </vt:variant>
      <vt:variant>
        <vt:lpwstr/>
      </vt:variant>
      <vt:variant>
        <vt:lpwstr>_Toc178249396</vt:lpwstr>
      </vt:variant>
      <vt:variant>
        <vt:i4>1179710</vt:i4>
      </vt:variant>
      <vt:variant>
        <vt:i4>26</vt:i4>
      </vt:variant>
      <vt:variant>
        <vt:i4>0</vt:i4>
      </vt:variant>
      <vt:variant>
        <vt:i4>5</vt:i4>
      </vt:variant>
      <vt:variant>
        <vt:lpwstr/>
      </vt:variant>
      <vt:variant>
        <vt:lpwstr>_Toc178249395</vt:lpwstr>
      </vt:variant>
      <vt:variant>
        <vt:i4>1179710</vt:i4>
      </vt:variant>
      <vt:variant>
        <vt:i4>20</vt:i4>
      </vt:variant>
      <vt:variant>
        <vt:i4>0</vt:i4>
      </vt:variant>
      <vt:variant>
        <vt:i4>5</vt:i4>
      </vt:variant>
      <vt:variant>
        <vt:lpwstr/>
      </vt:variant>
      <vt:variant>
        <vt:lpwstr>_Toc178249394</vt:lpwstr>
      </vt:variant>
      <vt:variant>
        <vt:i4>1179710</vt:i4>
      </vt:variant>
      <vt:variant>
        <vt:i4>14</vt:i4>
      </vt:variant>
      <vt:variant>
        <vt:i4>0</vt:i4>
      </vt:variant>
      <vt:variant>
        <vt:i4>5</vt:i4>
      </vt:variant>
      <vt:variant>
        <vt:lpwstr/>
      </vt:variant>
      <vt:variant>
        <vt:lpwstr>_Toc178249393</vt:lpwstr>
      </vt:variant>
      <vt:variant>
        <vt:i4>1179710</vt:i4>
      </vt:variant>
      <vt:variant>
        <vt:i4>8</vt:i4>
      </vt:variant>
      <vt:variant>
        <vt:i4>0</vt:i4>
      </vt:variant>
      <vt:variant>
        <vt:i4>5</vt:i4>
      </vt:variant>
      <vt:variant>
        <vt:lpwstr/>
      </vt:variant>
      <vt:variant>
        <vt:lpwstr>_Toc178249392</vt:lpwstr>
      </vt:variant>
      <vt:variant>
        <vt:i4>1179710</vt:i4>
      </vt:variant>
      <vt:variant>
        <vt:i4>2</vt:i4>
      </vt:variant>
      <vt:variant>
        <vt:i4>0</vt:i4>
      </vt:variant>
      <vt:variant>
        <vt:i4>5</vt:i4>
      </vt:variant>
      <vt:variant>
        <vt:lpwstr/>
      </vt:variant>
      <vt:variant>
        <vt:lpwstr>_Toc178249391</vt:lpwstr>
      </vt:variant>
      <vt:variant>
        <vt:i4>3407879</vt:i4>
      </vt:variant>
      <vt:variant>
        <vt:i4>0</vt:i4>
      </vt:variant>
      <vt:variant>
        <vt:i4>0</vt:i4>
      </vt:variant>
      <vt:variant>
        <vt:i4>5</vt:i4>
      </vt:variant>
      <vt:variant>
        <vt:lpwstr>https://www.ifc.org/wps/wcm/connect/topics_ext_content/ifc_external_corporate_site/sustainability-at-ifc/company-resources/gmap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25</cp:revision>
  <cp:lastPrinted>2024-08-26T18:42:00Z</cp:lastPrinted>
  <dcterms:created xsi:type="dcterms:W3CDTF">2024-11-18T07:36:00Z</dcterms:created>
  <dcterms:modified xsi:type="dcterms:W3CDTF">2025-06-06T22:55:00Z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es</vt:lpwstr>
  </property>
</Properties>
</file>