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50C9AC59" w:rsidR="006454E3" w:rsidRPr="005D1A37" w:rsidRDefault="00257C36" w:rsidP="006454E3">
      <w:pPr>
        <w:spacing w:before="0"/>
        <w:jc w:val="center"/>
        <w:rPr>
          <w:rFonts w:cs="Arial"/>
          <w:b/>
          <w:i/>
          <w:iCs/>
          <w:sz w:val="32"/>
          <w:szCs w:val="32"/>
          <w:lang w:val="es-AR"/>
        </w:rPr>
      </w:pPr>
      <w:r w:rsidRPr="005D1A37">
        <w:rPr>
          <w:rFonts w:cs="Arial"/>
          <w:b/>
          <w:i/>
          <w:iCs/>
          <w:sz w:val="32"/>
          <w:szCs w:val="32"/>
          <w:highlight w:val="yellow"/>
          <w:lang w:val="es-AR"/>
        </w:rPr>
        <w:t>Insertar nombre de la empresa</w:t>
      </w:r>
    </w:p>
    <w:p w14:paraId="6FFDE80A" w14:textId="77777777" w:rsidR="006454E3" w:rsidRPr="005D1A37" w:rsidRDefault="006454E3" w:rsidP="006454E3">
      <w:pPr>
        <w:spacing w:before="0"/>
        <w:jc w:val="center"/>
        <w:rPr>
          <w:rFonts w:cs="Arial"/>
          <w:b/>
          <w:sz w:val="48"/>
          <w:szCs w:val="44"/>
          <w:lang w:val="es-AR"/>
        </w:rPr>
      </w:pPr>
    </w:p>
    <w:p w14:paraId="0C3CA48D" w14:textId="4CD23D8D" w:rsidR="006454E3" w:rsidRPr="005D1A37" w:rsidRDefault="005D1A37" w:rsidP="006454E3">
      <w:pPr>
        <w:spacing w:before="0"/>
        <w:jc w:val="center"/>
        <w:rPr>
          <w:rFonts w:cs="Arial"/>
          <w:b/>
          <w:color w:val="000000"/>
          <w:sz w:val="36"/>
          <w:szCs w:val="36"/>
          <w:lang w:val="es-AR"/>
        </w:rPr>
      </w:pPr>
      <w:r w:rsidRPr="005D1A37">
        <w:rPr>
          <w:rFonts w:cs="Arial"/>
          <w:b/>
          <w:bCs/>
          <w:color w:val="000000" w:themeColor="text1"/>
          <w:sz w:val="28"/>
          <w:szCs w:val="28"/>
        </w:rPr>
        <w:t>Plan de relacionamiento con partes interesadas</w:t>
      </w:r>
    </w:p>
    <w:p w14:paraId="0D816B8D" w14:textId="77777777" w:rsidR="006454E3" w:rsidRPr="005D1A37" w:rsidRDefault="006454E3" w:rsidP="006454E3">
      <w:pPr>
        <w:spacing w:before="0"/>
        <w:jc w:val="center"/>
        <w:rPr>
          <w:rFonts w:cs="Arial"/>
          <w:b/>
          <w:color w:val="000000"/>
          <w:sz w:val="36"/>
          <w:szCs w:val="36"/>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46685" w:rsidRPr="004A4DDF" w14:paraId="0BFB1D34" w14:textId="77777777" w:rsidTr="00F663AE">
        <w:trPr>
          <w:trHeight w:val="1449"/>
        </w:trPr>
        <w:tc>
          <w:tcPr>
            <w:tcW w:w="9017" w:type="dxa"/>
            <w:shd w:val="clear" w:color="auto" w:fill="D9D9D9" w:themeFill="background1" w:themeFillShade="D9"/>
            <w:vAlign w:val="center"/>
          </w:tcPr>
          <w:p w14:paraId="2DA665D2" w14:textId="77777777" w:rsidR="00746685" w:rsidRPr="005D1A37" w:rsidRDefault="00746685" w:rsidP="00F663AE">
            <w:pPr>
              <w:spacing w:before="160" w:after="160"/>
              <w:contextualSpacing/>
              <w:jc w:val="left"/>
              <w:rPr>
                <w:rFonts w:cs="Arial"/>
                <w:bCs/>
                <w:i/>
                <w:iCs/>
                <w:sz w:val="20"/>
                <w:szCs w:val="20"/>
                <w:lang w:val="es-AR"/>
              </w:rPr>
            </w:pPr>
          </w:p>
          <w:p w14:paraId="639CFEA1" w14:textId="77777777" w:rsidR="00746685" w:rsidRPr="00512FD8" w:rsidRDefault="00746685" w:rsidP="00F663AE">
            <w:pPr>
              <w:spacing w:before="160" w:after="160"/>
              <w:contextualSpacing/>
              <w:jc w:val="left"/>
              <w:rPr>
                <w:rFonts w:cs="Arial"/>
                <w:b/>
                <w:i/>
                <w:iCs/>
                <w:sz w:val="20"/>
                <w:szCs w:val="20"/>
                <w:lang w:val="en-US"/>
              </w:rPr>
            </w:pPr>
            <w:r w:rsidRPr="00512FD8">
              <w:rPr>
                <w:rFonts w:cs="Arial"/>
                <w:b/>
                <w:i/>
                <w:iCs/>
                <w:sz w:val="20"/>
                <w:szCs w:val="20"/>
                <w:lang w:val="en-US"/>
              </w:rPr>
              <w:t>Instrucciones generales</w:t>
            </w:r>
          </w:p>
          <w:p w14:paraId="18E1626C" w14:textId="77777777" w:rsidR="00746685" w:rsidRPr="005D1A37" w:rsidRDefault="00746685" w:rsidP="00746685">
            <w:pPr>
              <w:pStyle w:val="ListParagraph"/>
              <w:numPr>
                <w:ilvl w:val="0"/>
                <w:numId w:val="22"/>
              </w:numPr>
              <w:spacing w:before="160" w:after="160"/>
              <w:jc w:val="left"/>
              <w:rPr>
                <w:rFonts w:cs="Arial"/>
                <w:bCs/>
                <w:i/>
                <w:iCs/>
                <w:sz w:val="20"/>
                <w:szCs w:val="20"/>
                <w:lang w:val="es-AR"/>
              </w:rPr>
            </w:pPr>
            <w:r w:rsidRPr="005D1A37">
              <w:rPr>
                <w:rFonts w:cs="Arial"/>
                <w:bCs/>
                <w:i/>
                <w:iCs/>
                <w:sz w:val="20"/>
                <w:szCs w:val="20"/>
                <w:lang w:val="es-AR"/>
              </w:rPr>
              <w:t>Insertar el logotipo de la empresa en el encabezado</w:t>
            </w:r>
          </w:p>
          <w:p w14:paraId="19898D59" w14:textId="77777777" w:rsidR="00746685" w:rsidRPr="005D1A37" w:rsidRDefault="00746685" w:rsidP="00746685">
            <w:pPr>
              <w:pStyle w:val="ListParagraph"/>
              <w:numPr>
                <w:ilvl w:val="0"/>
                <w:numId w:val="22"/>
              </w:numPr>
              <w:spacing w:before="160" w:after="160"/>
              <w:jc w:val="left"/>
              <w:rPr>
                <w:rFonts w:cs="Arial"/>
                <w:bCs/>
                <w:i/>
                <w:iCs/>
                <w:sz w:val="20"/>
                <w:szCs w:val="20"/>
                <w:lang w:val="es-AR"/>
              </w:rPr>
            </w:pPr>
            <w:r w:rsidRPr="005D1A37">
              <w:rPr>
                <w:rFonts w:cs="Arial"/>
                <w:bCs/>
                <w:i/>
                <w:iCs/>
                <w:sz w:val="20"/>
                <w:szCs w:val="20"/>
                <w:lang w:val="es-AR"/>
              </w:rPr>
              <w:t>Insertar el nombre de la empresa donde se indica (“[insertar nombre de la empresa]”)</w:t>
            </w:r>
          </w:p>
          <w:p w14:paraId="7D78A49F" w14:textId="77777777" w:rsidR="00933765" w:rsidRPr="005D1A37" w:rsidRDefault="006F6809" w:rsidP="00746685">
            <w:pPr>
              <w:pStyle w:val="ListParagraph"/>
              <w:numPr>
                <w:ilvl w:val="0"/>
                <w:numId w:val="22"/>
              </w:numPr>
              <w:spacing w:before="160" w:after="160"/>
              <w:jc w:val="left"/>
              <w:rPr>
                <w:rFonts w:cs="Arial"/>
                <w:bCs/>
                <w:i/>
                <w:iCs/>
                <w:sz w:val="20"/>
                <w:szCs w:val="20"/>
                <w:lang w:val="es-AR"/>
              </w:rPr>
            </w:pPr>
            <w:r w:rsidRPr="005D1A37">
              <w:rPr>
                <w:rFonts w:cs="Arial"/>
                <w:bCs/>
                <w:i/>
                <w:iCs/>
                <w:sz w:val="20"/>
                <w:szCs w:val="20"/>
                <w:lang w:val="es-AR"/>
              </w:rPr>
              <w:t>Tenga en cuenta la orientación / siga las instrucciones que se dan en los cuadros de instrucciones.</w:t>
            </w:r>
          </w:p>
          <w:p w14:paraId="1EB3A980" w14:textId="69F1D4AB" w:rsidR="00746685" w:rsidRPr="005D1A37" w:rsidRDefault="00746685" w:rsidP="00746685">
            <w:pPr>
              <w:pStyle w:val="ListParagraph"/>
              <w:numPr>
                <w:ilvl w:val="0"/>
                <w:numId w:val="22"/>
              </w:numPr>
              <w:spacing w:before="160" w:after="160"/>
              <w:jc w:val="left"/>
              <w:rPr>
                <w:rFonts w:cs="Arial"/>
                <w:bCs/>
                <w:i/>
                <w:iCs/>
                <w:sz w:val="20"/>
                <w:szCs w:val="20"/>
                <w:lang w:val="es-AR"/>
              </w:rPr>
            </w:pPr>
            <w:r w:rsidRPr="005D1A37">
              <w:rPr>
                <w:rFonts w:cs="Arial"/>
                <w:bCs/>
                <w:i/>
                <w:iCs/>
                <w:sz w:val="20"/>
                <w:szCs w:val="20"/>
                <w:lang w:val="es-AR"/>
              </w:rPr>
              <w:t>Revise el plan de participación de las partes interesadas y personalícelo según sea necesario</w:t>
            </w:r>
          </w:p>
          <w:p w14:paraId="6D7A682B" w14:textId="6ED51393" w:rsidR="00746685" w:rsidRPr="005D1A37" w:rsidRDefault="00746685" w:rsidP="00746685">
            <w:pPr>
              <w:pStyle w:val="ListParagraph"/>
              <w:numPr>
                <w:ilvl w:val="0"/>
                <w:numId w:val="22"/>
              </w:numPr>
              <w:spacing w:before="160" w:after="160"/>
              <w:jc w:val="left"/>
              <w:rPr>
                <w:rFonts w:cs="Arial"/>
                <w:bCs/>
                <w:i/>
                <w:iCs/>
                <w:sz w:val="20"/>
                <w:szCs w:val="20"/>
                <w:lang w:val="es-AR"/>
              </w:rPr>
            </w:pPr>
            <w:r w:rsidRPr="005D1A37">
              <w:rPr>
                <w:rFonts w:cs="Arial"/>
                <w:bCs/>
                <w:i/>
                <w:iCs/>
                <w:sz w:val="20"/>
                <w:szCs w:val="20"/>
                <w:lang w:val="es-AR"/>
              </w:rPr>
              <w:t>Elimine los cuadros de instrucciones cuando haya terminado el documento, incluido éste.</w:t>
            </w:r>
          </w:p>
        </w:tc>
      </w:tr>
    </w:tbl>
    <w:p w14:paraId="7E6CC3F4" w14:textId="77777777" w:rsidR="00746685" w:rsidRPr="005D1A37" w:rsidRDefault="00746685" w:rsidP="006454E3">
      <w:pPr>
        <w:spacing w:before="0"/>
        <w:jc w:val="center"/>
        <w:rPr>
          <w:rFonts w:cs="Arial"/>
          <w:b/>
          <w:color w:val="000000"/>
          <w:sz w:val="36"/>
          <w:szCs w:val="36"/>
          <w:lang w:val="es-AR"/>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6B51EA0B" w:rsidR="006454E3" w:rsidRPr="00E00F8F" w:rsidRDefault="006454E3" w:rsidP="006454E3">
            <w:pPr>
              <w:spacing w:before="60" w:after="60"/>
              <w:rPr>
                <w:rFonts w:cs="Arial"/>
                <w:b/>
                <w:sz w:val="20"/>
                <w:szCs w:val="20"/>
                <w:lang w:val="en-US"/>
              </w:rPr>
            </w:pPr>
            <w:proofErr w:type="gramStart"/>
            <w:r w:rsidRPr="00E00F8F">
              <w:rPr>
                <w:rFonts w:cs="Arial"/>
                <w:b/>
                <w:sz w:val="20"/>
                <w:szCs w:val="20"/>
                <w:lang w:val="en-US"/>
              </w:rPr>
              <w:t>N.º</w:t>
            </w:r>
            <w:proofErr w:type="gramEnd"/>
            <w:r w:rsidRPr="00E00F8F">
              <w:rPr>
                <w:rFonts w:cs="Arial"/>
                <w:b/>
                <w:sz w:val="20"/>
                <w:szCs w:val="20"/>
                <w:lang w:val="en-US"/>
              </w:rPr>
              <w:t xml:space="preserve"> de </w:t>
            </w:r>
            <w:proofErr w:type="spellStart"/>
            <w:r w:rsidRPr="00E00F8F">
              <w:rPr>
                <w:rFonts w:cs="Arial"/>
                <w:b/>
                <w:sz w:val="20"/>
                <w:szCs w:val="20"/>
                <w:lang w:val="en-US"/>
              </w:rPr>
              <w:t>documento</w:t>
            </w:r>
            <w:proofErr w:type="spellEnd"/>
            <w:r w:rsidRPr="00E00F8F">
              <w:rPr>
                <w:rFonts w:cs="Arial"/>
                <w:b/>
                <w:sz w:val="20"/>
                <w:szCs w:val="20"/>
                <w:lang w:val="en-US"/>
              </w:rPr>
              <w:t>:</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 xml:space="preserve">Tipo de </w:t>
            </w:r>
            <w:proofErr w:type="spellStart"/>
            <w:r w:rsidRPr="00E00F8F">
              <w:rPr>
                <w:rFonts w:cs="Arial"/>
                <w:b/>
                <w:sz w:val="20"/>
                <w:szCs w:val="20"/>
                <w:lang w:val="en-US"/>
              </w:rPr>
              <w:t>documento</w:t>
            </w:r>
            <w:proofErr w:type="spellEnd"/>
            <w:r w:rsidRPr="00E00F8F">
              <w:rPr>
                <w:rFonts w:cs="Arial"/>
                <w:b/>
                <w:sz w:val="20"/>
                <w:szCs w:val="20"/>
                <w:lang w:val="en-US"/>
              </w:rPr>
              <w:t>:</w:t>
            </w:r>
            <w:r w:rsidRPr="00E00F8F">
              <w:rPr>
                <w:rFonts w:cs="Arial"/>
                <w:b/>
                <w:sz w:val="20"/>
                <w:szCs w:val="20"/>
                <w:lang w:val="en-US"/>
              </w:rPr>
              <w:tab/>
            </w:r>
          </w:p>
        </w:tc>
        <w:tc>
          <w:tcPr>
            <w:tcW w:w="4128" w:type="dxa"/>
          </w:tcPr>
          <w:p w14:paraId="42EB04E8" w14:textId="6F04ADB0" w:rsidR="006454E3" w:rsidRPr="00E00F8F" w:rsidRDefault="008700D4" w:rsidP="006454E3">
            <w:pPr>
              <w:spacing w:before="60" w:after="60"/>
              <w:rPr>
                <w:rFonts w:cs="Arial"/>
                <w:sz w:val="20"/>
                <w:szCs w:val="20"/>
                <w:lang w:val="en-US"/>
              </w:rPr>
            </w:pPr>
            <w:r>
              <w:rPr>
                <w:rFonts w:cs="Arial"/>
                <w:sz w:val="20"/>
                <w:szCs w:val="20"/>
                <w:lang w:val="en-US"/>
              </w:rPr>
              <w:t>Plan</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37390890" w14:textId="77777777" w:rsidR="006E3E7F" w:rsidRPr="00E00F8F" w:rsidRDefault="006E3E7F"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AB746E"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077407CA" w:rsidR="00AB746E" w:rsidRPr="00E00F8F" w:rsidRDefault="005D1A37" w:rsidP="00AB746E">
            <w:pPr>
              <w:spacing w:before="0"/>
              <w:jc w:val="center"/>
              <w:rPr>
                <w:rFonts w:cs="Arial"/>
                <w:b/>
                <w:bCs/>
                <w:caps/>
                <w:sz w:val="16"/>
                <w:szCs w:val="20"/>
                <w:lang w:val="en-AU"/>
              </w:rPr>
            </w:pPr>
            <w:r w:rsidRPr="006E1296">
              <w:rPr>
                <w:rFonts w:cs="Arial"/>
                <w:b/>
                <w:bCs/>
                <w:caps/>
                <w:sz w:val="16"/>
                <w:szCs w:val="20"/>
                <w:lang w:val="en-AU"/>
              </w:rPr>
              <w:t>Versión N</w:t>
            </w:r>
            <w:r w:rsidRPr="006E1296">
              <w:rPr>
                <w:rFonts w:cs="Arial"/>
                <w:b/>
                <w:bCs/>
                <w:caps/>
                <w:sz w:val="16"/>
                <w:szCs w:val="20"/>
                <w:vertAlign w:val="superscript"/>
                <w:lang w:val="en-AU"/>
              </w:rPr>
              <w:t>o</w:t>
            </w:r>
            <w:r w:rsidR="00462366" w:rsidRPr="00E00F8F">
              <w:rPr>
                <w:rFonts w:cs="Arial"/>
                <w:b/>
                <w:bCs/>
                <w:caps/>
                <w:sz w:val="16"/>
                <w:szCs w:val="16"/>
                <w:lang w:val="en-AU"/>
              </w:rPr>
              <w:t>.</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1FBDE3A8" w:rsidR="00AB746E" w:rsidRPr="00E00F8F" w:rsidRDefault="005D1A37" w:rsidP="00AB746E">
            <w:pPr>
              <w:spacing w:before="0"/>
              <w:jc w:val="center"/>
              <w:rPr>
                <w:rFonts w:cs="Arial"/>
                <w:b/>
                <w:bCs/>
                <w:caps/>
                <w:sz w:val="16"/>
                <w:szCs w:val="20"/>
                <w:lang w:val="en-AU"/>
              </w:rPr>
            </w:pPr>
            <w:r w:rsidRPr="006E1296">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681B256F" w:rsidR="00AB746E" w:rsidRPr="005D1A37" w:rsidRDefault="005D1A37" w:rsidP="00AB746E">
            <w:pPr>
              <w:spacing w:before="0"/>
              <w:jc w:val="center"/>
              <w:rPr>
                <w:rFonts w:cs="Arial"/>
                <w:b/>
                <w:bCs/>
                <w:caps/>
                <w:sz w:val="16"/>
                <w:szCs w:val="20"/>
                <w:lang w:val="es-AR"/>
              </w:rPr>
            </w:pPr>
            <w:r w:rsidRPr="000E16E5">
              <w:rPr>
                <w:rFonts w:cs="Arial"/>
                <w:b/>
                <w:bCs/>
                <w:caps/>
                <w:sz w:val="16"/>
                <w:szCs w:val="20"/>
                <w:lang w:val="es-AR"/>
              </w:rPr>
              <w:t>REVISADO por (Miembros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5588B31E" w14:textId="77777777" w:rsidR="005D1A37" w:rsidRPr="006E1296" w:rsidRDefault="005D1A37" w:rsidP="005D1A37">
            <w:pPr>
              <w:spacing w:before="0"/>
              <w:jc w:val="center"/>
              <w:rPr>
                <w:rFonts w:cs="Arial"/>
                <w:b/>
                <w:bCs/>
                <w:caps/>
                <w:sz w:val="16"/>
                <w:szCs w:val="20"/>
                <w:lang w:val="en-AU"/>
              </w:rPr>
            </w:pPr>
            <w:r w:rsidRPr="006E1296">
              <w:rPr>
                <w:rFonts w:cs="Arial"/>
                <w:b/>
                <w:bCs/>
                <w:caps/>
                <w:sz w:val="16"/>
                <w:szCs w:val="20"/>
                <w:lang w:val="en-AU"/>
              </w:rPr>
              <w:t>Revisado por</w:t>
            </w:r>
          </w:p>
          <w:p w14:paraId="7D078E28" w14:textId="784C75D7" w:rsidR="00AB746E" w:rsidRPr="00E00F8F" w:rsidRDefault="005D1A37" w:rsidP="005D1A37">
            <w:pPr>
              <w:spacing w:before="0"/>
              <w:jc w:val="center"/>
              <w:rPr>
                <w:rFonts w:cs="Arial"/>
                <w:b/>
                <w:bCs/>
                <w:caps/>
                <w:sz w:val="16"/>
                <w:szCs w:val="20"/>
                <w:lang w:val="en-AU"/>
              </w:rPr>
            </w:pPr>
            <w:r w:rsidRPr="006E1296">
              <w:rPr>
                <w:rFonts w:cs="Arial"/>
                <w:b/>
                <w:bCs/>
                <w:caps/>
                <w:sz w:val="16"/>
                <w:szCs w:val="20"/>
                <w:lang w:val="en-AU"/>
              </w:rPr>
              <w:t>(Responsable pertinente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AB746E" w:rsidRPr="00E00F8F" w:rsidRDefault="00AB746E" w:rsidP="00AB746E">
            <w:pPr>
              <w:spacing w:before="0"/>
              <w:jc w:val="center"/>
              <w:rPr>
                <w:rFonts w:cs="Arial"/>
                <w:b/>
                <w:bCs/>
                <w:caps/>
                <w:sz w:val="16"/>
                <w:szCs w:val="20"/>
                <w:lang w:val="en-AU"/>
              </w:rPr>
            </w:pPr>
            <w:r w:rsidRPr="00E00F8F">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AB746E" w:rsidRPr="00E00F8F" w:rsidRDefault="00AB746E" w:rsidP="00AB746E">
            <w:pPr>
              <w:spacing w:before="0"/>
              <w:jc w:val="center"/>
              <w:rPr>
                <w:rFonts w:cs="Arial"/>
                <w:b/>
                <w:bCs/>
                <w:caps/>
                <w:sz w:val="16"/>
                <w:szCs w:val="20"/>
                <w:lang w:val="en-AU"/>
              </w:rPr>
            </w:pPr>
            <w:r w:rsidRPr="00E00F8F">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64DADBFA"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0F5EA0FC"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3C52934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46E8D95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E5E00D"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6D13495"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42DAF44C"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proofErr w:type="spellStart"/>
            <w:r w:rsidRPr="00E00F8F">
              <w:rPr>
                <w:rFonts w:cs="Arial"/>
                <w:color w:val="C0C0C0"/>
                <w:sz w:val="14"/>
                <w:szCs w:val="16"/>
                <w:lang w:val="en-AU"/>
              </w:rPr>
              <w:t>Firma</w:t>
            </w:r>
            <w:proofErr w:type="spellEnd"/>
          </w:p>
        </w:tc>
      </w:tr>
    </w:tbl>
    <w:p w14:paraId="6D9E895D" w14:textId="77777777" w:rsidR="006454E3" w:rsidRPr="00E00F8F" w:rsidRDefault="006454E3" w:rsidP="006454E3">
      <w:pPr>
        <w:keepNext/>
        <w:spacing w:before="0"/>
        <w:jc w:val="center"/>
        <w:rPr>
          <w:rFonts w:cs="Arial"/>
          <w:b/>
          <w:bCs/>
          <w:cap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NOTA:</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5D1A37" w:rsidRDefault="006454E3" w:rsidP="001643F3">
      <w:pPr>
        <w:keepNext/>
        <w:tabs>
          <w:tab w:val="left" w:pos="2835"/>
          <w:tab w:val="left" w:pos="4536"/>
        </w:tabs>
        <w:spacing w:before="0"/>
        <w:ind w:right="110"/>
        <w:rPr>
          <w:rFonts w:cs="Arial"/>
          <w:bCs/>
          <w:sz w:val="20"/>
          <w:szCs w:val="20"/>
          <w:lang w:val="es-AR"/>
        </w:rPr>
      </w:pPr>
      <w:r w:rsidRPr="005D1A37">
        <w:rPr>
          <w:rFonts w:cs="Arial"/>
          <w:bCs/>
          <w:sz w:val="20"/>
          <w:szCs w:val="20"/>
          <w:lang w:val="es-AR"/>
        </w:rPr>
        <w:t>Este documento está sujeto a control mientras permanece en el sistema. Las copias impresas creadas a partir de este documento se consideran no sujetas a control, a menos que se indique específicamente que lo están desde el día de su impresión.</w:t>
      </w:r>
    </w:p>
    <w:p w14:paraId="28251435" w14:textId="77777777" w:rsidR="006454E3" w:rsidRPr="005D1A37" w:rsidRDefault="006454E3" w:rsidP="006454E3">
      <w:pPr>
        <w:keepNext/>
        <w:spacing w:before="0"/>
        <w:jc w:val="center"/>
        <w:rPr>
          <w:rFonts w:cs="Arial"/>
          <w:b/>
          <w:bCs/>
          <w:caps/>
          <w:sz w:val="20"/>
          <w:szCs w:val="20"/>
          <w:lang w:val="es-AR"/>
        </w:rPr>
      </w:pPr>
    </w:p>
    <w:p w14:paraId="03A8B991" w14:textId="77777777" w:rsidR="006454E3" w:rsidRPr="005D1A37"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1C817689"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Versión Nro.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Fecha de asunto</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descripción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bl>
    <w:p w14:paraId="60A9D2A9" w14:textId="77777777" w:rsidR="006454E3" w:rsidRPr="00E00F8F" w:rsidRDefault="006454E3" w:rsidP="006454E3">
      <w:pPr>
        <w:spacing w:before="0"/>
        <w:rPr>
          <w:rFonts w:cs="Arial"/>
          <w:sz w:val="20"/>
          <w:szCs w:val="20"/>
          <w:lang w:val="en-GB"/>
        </w:rPr>
      </w:pPr>
    </w:p>
    <w:sdt>
      <w:sdtPr>
        <w:rPr>
          <w:rFonts w:eastAsiaTheme="minorEastAsia" w:cs="Arial"/>
          <w:color w:val="000000" w:themeColor="text1"/>
          <w:sz w:val="20"/>
          <w:szCs w:val="20"/>
          <w:lang w:val="en-GB" w:eastAsia="zh-CN"/>
        </w:rPr>
        <w:id w:val="-228613639"/>
        <w:docPartObj>
          <w:docPartGallery w:val="Table of Contents"/>
          <w:docPartUnique/>
        </w:docPartObj>
      </w:sdtPr>
      <w:sdtEndPr>
        <w:rPr>
          <w:b/>
          <w:bCs/>
          <w:noProof/>
        </w:rPr>
      </w:sdtEndPr>
      <w:sdtContent>
        <w:p w14:paraId="24FD2814" w14:textId="2D9DA9D5" w:rsidR="009A6392" w:rsidRPr="00A520B8" w:rsidRDefault="00D5216E" w:rsidP="00D5216E">
          <w:pPr>
            <w:tabs>
              <w:tab w:val="left" w:pos="8789"/>
            </w:tabs>
            <w:rPr>
              <w:rFonts w:cs="Arial"/>
              <w:b/>
              <w:bCs/>
              <w:sz w:val="20"/>
              <w:szCs w:val="20"/>
            </w:rPr>
          </w:pPr>
          <w:proofErr w:type="spellStart"/>
          <w:r w:rsidRPr="00A520B8">
            <w:rPr>
              <w:rFonts w:eastAsiaTheme="minorEastAsia" w:cs="Arial"/>
              <w:b/>
              <w:bCs/>
              <w:color w:val="000000" w:themeColor="text1"/>
              <w:sz w:val="20"/>
              <w:szCs w:val="20"/>
              <w:lang w:val="en-GB" w:eastAsia="zh-CN"/>
            </w:rPr>
            <w:t>Tabla</w:t>
          </w:r>
          <w:proofErr w:type="spellEnd"/>
          <w:r w:rsidRPr="00A520B8">
            <w:rPr>
              <w:rFonts w:eastAsiaTheme="minorEastAsia" w:cs="Arial"/>
              <w:b/>
              <w:bCs/>
              <w:color w:val="000000" w:themeColor="text1"/>
              <w:sz w:val="20"/>
              <w:szCs w:val="20"/>
              <w:lang w:val="en-GB" w:eastAsia="zh-CN"/>
            </w:rPr>
            <w:t xml:space="preserve"> de </w:t>
          </w:r>
          <w:r w:rsidR="009A6392" w:rsidRPr="00A520B8">
            <w:rPr>
              <w:rFonts w:cs="Arial"/>
              <w:b/>
              <w:bCs/>
              <w:sz w:val="20"/>
              <w:szCs w:val="20"/>
            </w:rPr>
            <w:t>contenido</w:t>
          </w:r>
        </w:p>
        <w:p w14:paraId="1A210AFE" w14:textId="77777777" w:rsidR="00D5216E" w:rsidRPr="00A520B8" w:rsidRDefault="00D5216E" w:rsidP="00D5216E">
          <w:pPr>
            <w:tabs>
              <w:tab w:val="left" w:pos="8789"/>
            </w:tabs>
            <w:rPr>
              <w:rFonts w:cs="Arial"/>
              <w:sz w:val="20"/>
              <w:szCs w:val="20"/>
            </w:rPr>
          </w:pPr>
        </w:p>
        <w:p w14:paraId="0198EC94" w14:textId="7886CA3B" w:rsidR="00A520B8" w:rsidRPr="00A520B8" w:rsidRDefault="009A6392">
          <w:pPr>
            <w:pStyle w:val="TOC1"/>
            <w:rPr>
              <w:rFonts w:ascii="Arial" w:eastAsiaTheme="minorEastAsia" w:hAnsi="Arial" w:cs="Arial"/>
              <w:b w:val="0"/>
              <w:bCs w:val="0"/>
              <w:caps w:val="0"/>
              <w:noProof/>
              <w:kern w:val="2"/>
              <w:lang w:eastAsia="en-ZA"/>
              <w14:ligatures w14:val="standardContextual"/>
            </w:rPr>
          </w:pPr>
          <w:r w:rsidRPr="00A520B8">
            <w:rPr>
              <w:rFonts w:ascii="Arial" w:hAnsi="Arial" w:cs="Arial"/>
              <w:b w:val="0"/>
              <w:bCs w:val="0"/>
            </w:rPr>
            <w:fldChar w:fldCharType="begin"/>
          </w:r>
          <w:r w:rsidRPr="00A520B8">
            <w:rPr>
              <w:rFonts w:ascii="Arial" w:hAnsi="Arial" w:cs="Arial"/>
            </w:rPr>
            <w:instrText xml:space="preserve"> TOC \o "1-3" \h \z \u </w:instrText>
          </w:r>
          <w:r w:rsidRPr="00A520B8">
            <w:rPr>
              <w:rFonts w:ascii="Arial" w:hAnsi="Arial" w:cs="Arial"/>
              <w:b w:val="0"/>
              <w:bCs w:val="0"/>
            </w:rPr>
            <w:fldChar w:fldCharType="separate"/>
          </w:r>
          <w:hyperlink w:anchor="_Toc182824284" w:history="1">
            <w:r w:rsidR="00A520B8" w:rsidRPr="00A520B8">
              <w:rPr>
                <w:rStyle w:val="Hyperlink"/>
                <w:rFonts w:ascii="Arial" w:hAnsi="Arial" w:cs="Arial"/>
                <w:noProof/>
              </w:rPr>
              <w:t xml:space="preserve">1 </w:t>
            </w:r>
          </w:hyperlink>
          <w:r w:rsidR="00A520B8" w:rsidRPr="00A520B8">
            <w:rPr>
              <w:rFonts w:ascii="Arial" w:eastAsiaTheme="minorEastAsia" w:hAnsi="Arial" w:cs="Arial"/>
              <w:b w:val="0"/>
              <w:bCs w:val="0"/>
              <w:caps w:val="0"/>
              <w:noProof/>
              <w:kern w:val="2"/>
              <w:lang w:eastAsia="en-ZA"/>
              <w14:ligatures w14:val="standardContextual"/>
            </w:rPr>
            <w:tab/>
          </w:r>
          <w:hyperlink w:anchor="_Toc182824284" w:history="1">
            <w:r w:rsidR="00A520B8" w:rsidRPr="00A520B8">
              <w:rPr>
                <w:rStyle w:val="Hyperlink"/>
                <w:rFonts w:ascii="Arial" w:hAnsi="Arial" w:cs="Arial"/>
                <w:noProof/>
              </w:rPr>
              <w:t xml:space="preserve">Propósito y alcance </w:t>
            </w:r>
          </w:hyperlink>
          <w:r w:rsidR="00A520B8" w:rsidRPr="00A520B8">
            <w:rPr>
              <w:rFonts w:ascii="Arial" w:hAnsi="Arial" w:cs="Arial"/>
              <w:noProof/>
              <w:webHidden/>
            </w:rPr>
            <w:tab/>
          </w:r>
          <w:r w:rsidR="00A520B8" w:rsidRPr="00A520B8">
            <w:rPr>
              <w:rFonts w:ascii="Arial" w:hAnsi="Arial" w:cs="Arial"/>
              <w:noProof/>
              <w:webHidden/>
            </w:rPr>
            <w:fldChar w:fldCharType="begin"/>
          </w:r>
          <w:r w:rsidR="00A520B8" w:rsidRPr="00A520B8">
            <w:rPr>
              <w:rFonts w:ascii="Arial" w:hAnsi="Arial" w:cs="Arial"/>
              <w:noProof/>
              <w:webHidden/>
            </w:rPr>
            <w:instrText xml:space="preserve"> PAGEREF _Toc182824284 \h </w:instrText>
          </w:r>
          <w:r w:rsidR="00A520B8" w:rsidRPr="00A520B8">
            <w:rPr>
              <w:rFonts w:ascii="Arial" w:hAnsi="Arial" w:cs="Arial"/>
              <w:noProof/>
              <w:webHidden/>
            </w:rPr>
          </w:r>
          <w:r w:rsidR="00A520B8" w:rsidRPr="00A520B8">
            <w:rPr>
              <w:rFonts w:ascii="Arial" w:hAnsi="Arial" w:cs="Arial"/>
              <w:noProof/>
              <w:webHidden/>
            </w:rPr>
            <w:fldChar w:fldCharType="separate"/>
          </w:r>
          <w:hyperlink w:anchor="_Toc182824284" w:history="1">
            <w:r w:rsidR="00A520B8">
              <w:rPr>
                <w:rFonts w:ascii="Arial" w:hAnsi="Arial" w:cs="Arial"/>
                <w:noProof/>
                <w:webHidden/>
              </w:rPr>
              <w:t>5</w:t>
            </w:r>
          </w:hyperlink>
          <w:r w:rsidR="00A520B8" w:rsidRPr="00A520B8">
            <w:rPr>
              <w:rFonts w:ascii="Arial" w:hAnsi="Arial" w:cs="Arial"/>
              <w:noProof/>
              <w:webHidden/>
            </w:rPr>
            <w:fldChar w:fldCharType="end"/>
          </w:r>
        </w:p>
        <w:p w14:paraId="62B89466" w14:textId="0C25A642"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85" w:history="1">
            <w:r w:rsidRPr="00A520B8">
              <w:rPr>
                <w:rStyle w:val="Hyperlink"/>
                <w:rFonts w:ascii="Arial" w:hAnsi="Arial" w:cs="Arial"/>
                <w:noProof/>
              </w:rPr>
              <w:t xml:space="preserve">2 </w:t>
            </w:r>
          </w:hyperlink>
          <w:r w:rsidRPr="00A520B8">
            <w:rPr>
              <w:rFonts w:ascii="Arial" w:eastAsiaTheme="minorEastAsia" w:hAnsi="Arial" w:cs="Arial"/>
              <w:b w:val="0"/>
              <w:bCs w:val="0"/>
              <w:caps w:val="0"/>
              <w:noProof/>
              <w:kern w:val="2"/>
              <w:lang w:eastAsia="en-ZA"/>
              <w14:ligatures w14:val="standardContextual"/>
            </w:rPr>
            <w:tab/>
          </w:r>
          <w:hyperlink w:anchor="_Toc182824285" w:history="1">
            <w:r w:rsidRPr="00A520B8">
              <w:rPr>
                <w:rStyle w:val="Hyperlink"/>
                <w:rFonts w:ascii="Arial" w:hAnsi="Arial" w:cs="Arial"/>
                <w:noProof/>
              </w:rPr>
              <w:t xml:space="preserve">Objetivos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_Toc182824285 \h </w:instrText>
          </w:r>
          <w:r w:rsidRPr="00A520B8">
            <w:rPr>
              <w:rFonts w:ascii="Arial" w:hAnsi="Arial" w:cs="Arial"/>
              <w:noProof/>
              <w:webHidden/>
            </w:rPr>
          </w:r>
          <w:r w:rsidRPr="00A520B8">
            <w:rPr>
              <w:rFonts w:ascii="Arial" w:hAnsi="Arial" w:cs="Arial"/>
              <w:noProof/>
              <w:webHidden/>
            </w:rPr>
            <w:fldChar w:fldCharType="separate"/>
          </w:r>
          <w:hyperlink w:anchor="_Toc182824285" w:history="1">
            <w:r>
              <w:rPr>
                <w:rFonts w:ascii="Arial" w:hAnsi="Arial" w:cs="Arial"/>
                <w:noProof/>
                <w:webHidden/>
              </w:rPr>
              <w:t>5</w:t>
            </w:r>
          </w:hyperlink>
          <w:r w:rsidRPr="00A520B8">
            <w:rPr>
              <w:rFonts w:ascii="Arial" w:hAnsi="Arial" w:cs="Arial"/>
              <w:noProof/>
              <w:webHidden/>
            </w:rPr>
            <w:fldChar w:fldCharType="end"/>
          </w:r>
        </w:p>
        <w:p w14:paraId="5E21F475" w14:textId="7A9B532A"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86" w:history="1">
            <w:r w:rsidRPr="00A520B8">
              <w:rPr>
                <w:rStyle w:val="Hyperlink"/>
                <w:rFonts w:ascii="Arial" w:hAnsi="Arial" w:cs="Arial"/>
                <w:noProof/>
              </w:rPr>
              <w:t xml:space="preserve">3 </w:t>
            </w:r>
          </w:hyperlink>
          <w:r w:rsidRPr="00A520B8">
            <w:rPr>
              <w:rFonts w:ascii="Arial" w:eastAsiaTheme="minorEastAsia" w:hAnsi="Arial" w:cs="Arial"/>
              <w:b w:val="0"/>
              <w:bCs w:val="0"/>
              <w:caps w:val="0"/>
              <w:noProof/>
              <w:kern w:val="2"/>
              <w:lang w:eastAsia="en-ZA"/>
              <w14:ligatures w14:val="standardContextual"/>
            </w:rPr>
            <w:tab/>
          </w:r>
          <w:hyperlink w:anchor="_Toc182824286" w:history="1">
            <w:r w:rsidRPr="00A520B8">
              <w:rPr>
                <w:rStyle w:val="Hyperlink"/>
                <w:rFonts w:ascii="Arial" w:hAnsi="Arial" w:cs="Arial"/>
                <w:noProof/>
              </w:rPr>
              <w:t xml:space="preserve">Requisitos legales e internacionales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_Toc182824286 \h </w:instrText>
          </w:r>
          <w:r w:rsidRPr="00A520B8">
            <w:rPr>
              <w:rFonts w:ascii="Arial" w:hAnsi="Arial" w:cs="Arial"/>
              <w:noProof/>
              <w:webHidden/>
            </w:rPr>
          </w:r>
          <w:r w:rsidRPr="00A520B8">
            <w:rPr>
              <w:rFonts w:ascii="Arial" w:hAnsi="Arial" w:cs="Arial"/>
              <w:noProof/>
              <w:webHidden/>
            </w:rPr>
            <w:fldChar w:fldCharType="separate"/>
          </w:r>
          <w:hyperlink w:anchor="_Toc182824286" w:history="1">
            <w:r>
              <w:rPr>
                <w:rFonts w:ascii="Arial" w:hAnsi="Arial" w:cs="Arial"/>
                <w:noProof/>
                <w:webHidden/>
              </w:rPr>
              <w:t>6</w:t>
            </w:r>
          </w:hyperlink>
          <w:r w:rsidRPr="00A520B8">
            <w:rPr>
              <w:rFonts w:ascii="Arial" w:hAnsi="Arial" w:cs="Arial"/>
              <w:noProof/>
              <w:webHidden/>
            </w:rPr>
            <w:fldChar w:fldCharType="end"/>
          </w:r>
        </w:p>
        <w:p w14:paraId="57AC04EB" w14:textId="2AFC9083"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87" w:history="1">
            <w:r w:rsidRPr="00A520B8">
              <w:rPr>
                <w:rStyle w:val="Hyperlink"/>
                <w:rFonts w:ascii="Arial" w:hAnsi="Arial" w:cs="Arial"/>
                <w:noProof/>
              </w:rPr>
              <w:t xml:space="preserve">3.1 </w:t>
            </w:r>
          </w:hyperlink>
          <w:r w:rsidRPr="00A520B8">
            <w:rPr>
              <w:rFonts w:ascii="Arial" w:eastAsiaTheme="minorEastAsia" w:hAnsi="Arial" w:cs="Arial"/>
              <w:smallCaps w:val="0"/>
              <w:noProof/>
              <w:kern w:val="2"/>
              <w:lang w:eastAsia="en-ZA"/>
              <w14:ligatures w14:val="standardContextual"/>
            </w:rPr>
            <w:tab/>
          </w:r>
          <w:hyperlink w:anchor="_Toc182824287" w:history="1">
            <w:r w:rsidRPr="00A520B8">
              <w:rPr>
                <w:rStyle w:val="Hyperlink"/>
                <w:rFonts w:ascii="Arial" w:hAnsi="Arial" w:cs="Arial"/>
                <w:noProof/>
              </w:rPr>
              <w:t xml:space="preserve">Leyes y reglamentos nacionales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_Toc182824287 \h </w:instrText>
          </w:r>
          <w:r w:rsidRPr="00A520B8">
            <w:rPr>
              <w:rFonts w:ascii="Arial" w:hAnsi="Arial" w:cs="Arial"/>
              <w:noProof/>
              <w:webHidden/>
            </w:rPr>
          </w:r>
          <w:r w:rsidRPr="00A520B8">
            <w:rPr>
              <w:rFonts w:ascii="Arial" w:hAnsi="Arial" w:cs="Arial"/>
              <w:noProof/>
              <w:webHidden/>
            </w:rPr>
            <w:fldChar w:fldCharType="separate"/>
          </w:r>
          <w:hyperlink w:anchor="_Toc182824287" w:history="1">
            <w:r>
              <w:rPr>
                <w:rFonts w:ascii="Arial" w:hAnsi="Arial" w:cs="Arial"/>
                <w:noProof/>
                <w:webHidden/>
              </w:rPr>
              <w:t>6</w:t>
            </w:r>
          </w:hyperlink>
          <w:r w:rsidRPr="00A520B8">
            <w:rPr>
              <w:rFonts w:ascii="Arial" w:hAnsi="Arial" w:cs="Arial"/>
              <w:noProof/>
              <w:webHidden/>
            </w:rPr>
            <w:fldChar w:fldCharType="end"/>
          </w:r>
        </w:p>
        <w:p w14:paraId="7D459218" w14:textId="6A1A628F"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88" w:history="1">
            <w:r w:rsidRPr="00A520B8">
              <w:rPr>
                <w:rStyle w:val="Hyperlink"/>
                <w:rFonts w:ascii="Arial" w:hAnsi="Arial" w:cs="Arial"/>
                <w:noProof/>
              </w:rPr>
              <w:t xml:space="preserve">3.2 </w:t>
            </w:r>
          </w:hyperlink>
          <w:r w:rsidRPr="00A520B8">
            <w:rPr>
              <w:rFonts w:ascii="Arial" w:eastAsiaTheme="minorEastAsia" w:hAnsi="Arial" w:cs="Arial"/>
              <w:smallCaps w:val="0"/>
              <w:noProof/>
              <w:kern w:val="2"/>
              <w:lang w:eastAsia="en-ZA"/>
              <w14:ligatures w14:val="standardContextual"/>
            </w:rPr>
            <w:tab/>
          </w:r>
          <w:hyperlink w:anchor="_Toc182824288" w:history="1">
            <w:r w:rsidRPr="00A520B8">
              <w:rPr>
                <w:rStyle w:val="Hyperlink"/>
                <w:rFonts w:ascii="Arial" w:hAnsi="Arial" w:cs="Arial"/>
                <w:noProof/>
              </w:rPr>
              <w:t xml:space="preserve">Normas y directrices internacionales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_Toc182824288 \h </w:instrText>
          </w:r>
          <w:r w:rsidRPr="00A520B8">
            <w:rPr>
              <w:rFonts w:ascii="Arial" w:hAnsi="Arial" w:cs="Arial"/>
              <w:noProof/>
              <w:webHidden/>
            </w:rPr>
          </w:r>
          <w:r w:rsidRPr="00A520B8">
            <w:rPr>
              <w:rFonts w:ascii="Arial" w:hAnsi="Arial" w:cs="Arial"/>
              <w:noProof/>
              <w:webHidden/>
            </w:rPr>
            <w:fldChar w:fldCharType="separate"/>
          </w:r>
          <w:hyperlink w:anchor="_Toc182824288" w:history="1">
            <w:r>
              <w:rPr>
                <w:rFonts w:ascii="Arial" w:hAnsi="Arial" w:cs="Arial"/>
                <w:noProof/>
                <w:webHidden/>
              </w:rPr>
              <w:t>6</w:t>
            </w:r>
          </w:hyperlink>
          <w:r w:rsidRPr="00A520B8">
            <w:rPr>
              <w:rFonts w:ascii="Arial" w:hAnsi="Arial" w:cs="Arial"/>
              <w:noProof/>
              <w:webHidden/>
            </w:rPr>
            <w:fldChar w:fldCharType="end"/>
          </w:r>
        </w:p>
        <w:p w14:paraId="7102A40B" w14:textId="78BA8031"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89" w:history="1">
            <w:r w:rsidRPr="00A520B8">
              <w:rPr>
                <w:rStyle w:val="Hyperlink"/>
                <w:rFonts w:ascii="Arial" w:hAnsi="Arial" w:cs="Arial"/>
                <w:noProof/>
              </w:rPr>
              <w:t xml:space="preserve">4 </w:t>
            </w:r>
          </w:hyperlink>
          <w:r w:rsidRPr="00A520B8">
            <w:rPr>
              <w:rFonts w:ascii="Arial" w:eastAsiaTheme="minorEastAsia" w:hAnsi="Arial" w:cs="Arial"/>
              <w:b w:val="0"/>
              <w:bCs w:val="0"/>
              <w:caps w:val="0"/>
              <w:noProof/>
              <w:kern w:val="2"/>
              <w:lang w:eastAsia="en-ZA"/>
              <w14:ligatures w14:val="standardContextual"/>
            </w:rPr>
            <w:tab/>
          </w:r>
          <w:hyperlink w:anchor="_Toc182824289" w:history="1">
            <w:r w:rsidRPr="00A520B8">
              <w:rPr>
                <w:rStyle w:val="Hyperlink"/>
                <w:rFonts w:ascii="Arial" w:hAnsi="Arial" w:cs="Arial"/>
                <w:noProof/>
              </w:rPr>
              <w:t xml:space="preserve">Otras referencias relevantes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_Toc182824289 \h </w:instrText>
          </w:r>
          <w:r w:rsidRPr="00A520B8">
            <w:rPr>
              <w:rFonts w:ascii="Arial" w:hAnsi="Arial" w:cs="Arial"/>
              <w:noProof/>
              <w:webHidden/>
            </w:rPr>
          </w:r>
          <w:r w:rsidRPr="00A520B8">
            <w:rPr>
              <w:rFonts w:ascii="Arial" w:hAnsi="Arial" w:cs="Arial"/>
              <w:noProof/>
              <w:webHidden/>
            </w:rPr>
            <w:fldChar w:fldCharType="separate"/>
          </w:r>
          <w:hyperlink w:anchor="_Toc182824289" w:history="1">
            <w:r>
              <w:rPr>
                <w:rFonts w:ascii="Arial" w:hAnsi="Arial" w:cs="Arial"/>
                <w:noProof/>
                <w:webHidden/>
              </w:rPr>
              <w:t>7</w:t>
            </w:r>
          </w:hyperlink>
          <w:r w:rsidRPr="00A520B8">
            <w:rPr>
              <w:rFonts w:ascii="Arial" w:hAnsi="Arial" w:cs="Arial"/>
              <w:noProof/>
              <w:webHidden/>
            </w:rPr>
            <w:fldChar w:fldCharType="end"/>
          </w:r>
        </w:p>
        <w:p w14:paraId="0D5C279F" w14:textId="70EE1601"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90" w:history="1">
            <w:r w:rsidRPr="00A520B8">
              <w:rPr>
                <w:rStyle w:val="Hyperlink"/>
                <w:rFonts w:ascii="Arial" w:hAnsi="Arial" w:cs="Arial"/>
                <w:noProof/>
              </w:rPr>
              <w:t xml:space="preserve">5 </w:t>
            </w:r>
          </w:hyperlink>
          <w:r w:rsidRPr="00A520B8">
            <w:rPr>
              <w:rFonts w:ascii="Arial" w:eastAsiaTheme="minorEastAsia" w:hAnsi="Arial" w:cs="Arial"/>
              <w:b w:val="0"/>
              <w:bCs w:val="0"/>
              <w:caps w:val="0"/>
              <w:noProof/>
              <w:kern w:val="2"/>
              <w:lang w:eastAsia="en-ZA"/>
              <w14:ligatures w14:val="standardContextual"/>
            </w:rPr>
            <w:tab/>
          </w:r>
          <w:hyperlink w:anchor="_Toc182824290" w:history="1">
            <w:r w:rsidRPr="00A520B8">
              <w:rPr>
                <w:rStyle w:val="Hyperlink"/>
                <w:rFonts w:ascii="Arial" w:hAnsi="Arial" w:cs="Arial"/>
                <w:noProof/>
              </w:rPr>
              <w:t xml:space="preserve">Definiciones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_Toc182824290 \h </w:instrText>
          </w:r>
          <w:r w:rsidRPr="00A520B8">
            <w:rPr>
              <w:rFonts w:ascii="Arial" w:hAnsi="Arial" w:cs="Arial"/>
              <w:noProof/>
              <w:webHidden/>
            </w:rPr>
          </w:r>
          <w:r w:rsidRPr="00A520B8">
            <w:rPr>
              <w:rFonts w:ascii="Arial" w:hAnsi="Arial" w:cs="Arial"/>
              <w:noProof/>
              <w:webHidden/>
            </w:rPr>
            <w:fldChar w:fldCharType="separate"/>
          </w:r>
          <w:hyperlink w:anchor="_Toc182824290" w:history="1">
            <w:r>
              <w:rPr>
                <w:rFonts w:ascii="Arial" w:hAnsi="Arial" w:cs="Arial"/>
                <w:noProof/>
                <w:webHidden/>
              </w:rPr>
              <w:t>7</w:t>
            </w:r>
          </w:hyperlink>
          <w:r w:rsidRPr="00A520B8">
            <w:rPr>
              <w:rFonts w:ascii="Arial" w:hAnsi="Arial" w:cs="Arial"/>
              <w:noProof/>
              <w:webHidden/>
            </w:rPr>
            <w:fldChar w:fldCharType="end"/>
          </w:r>
        </w:p>
        <w:p w14:paraId="2368A859" w14:textId="390BF66D"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91" w:history="1">
            <w:r w:rsidRPr="00A520B8">
              <w:rPr>
                <w:rStyle w:val="Hyperlink"/>
                <w:rFonts w:ascii="Arial" w:hAnsi="Arial" w:cs="Arial"/>
                <w:noProof/>
              </w:rPr>
              <w:t xml:space="preserve">6 </w:t>
            </w:r>
          </w:hyperlink>
          <w:r w:rsidRPr="00A520B8">
            <w:rPr>
              <w:rFonts w:ascii="Arial" w:eastAsiaTheme="minorEastAsia" w:hAnsi="Arial" w:cs="Arial"/>
              <w:b w:val="0"/>
              <w:bCs w:val="0"/>
              <w:caps w:val="0"/>
              <w:noProof/>
              <w:kern w:val="2"/>
              <w:lang w:eastAsia="en-ZA"/>
              <w14:ligatures w14:val="standardContextual"/>
            </w:rPr>
            <w:tab/>
          </w:r>
          <w:hyperlink w:anchor="_Toc182824291" w:history="1">
            <w:r w:rsidRPr="00A520B8">
              <w:rPr>
                <w:rStyle w:val="Hyperlink"/>
                <w:rFonts w:ascii="Arial" w:hAnsi="Arial" w:cs="Arial"/>
                <w:noProof/>
              </w:rPr>
              <w:t xml:space="preserve">Abreviaturas y acrónimos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_Toc182824291 \h </w:instrText>
          </w:r>
          <w:r w:rsidRPr="00A520B8">
            <w:rPr>
              <w:rFonts w:ascii="Arial" w:hAnsi="Arial" w:cs="Arial"/>
              <w:noProof/>
              <w:webHidden/>
            </w:rPr>
          </w:r>
          <w:r w:rsidRPr="00A520B8">
            <w:rPr>
              <w:rFonts w:ascii="Arial" w:hAnsi="Arial" w:cs="Arial"/>
              <w:noProof/>
              <w:webHidden/>
            </w:rPr>
            <w:fldChar w:fldCharType="separate"/>
          </w:r>
          <w:hyperlink w:anchor="_Toc182824291" w:history="1">
            <w:r>
              <w:rPr>
                <w:rFonts w:ascii="Arial" w:hAnsi="Arial" w:cs="Arial"/>
                <w:noProof/>
                <w:webHidden/>
              </w:rPr>
              <w:t>8</w:t>
            </w:r>
          </w:hyperlink>
          <w:r w:rsidRPr="00A520B8">
            <w:rPr>
              <w:rFonts w:ascii="Arial" w:hAnsi="Arial" w:cs="Arial"/>
              <w:noProof/>
              <w:webHidden/>
            </w:rPr>
            <w:fldChar w:fldCharType="end"/>
          </w:r>
        </w:p>
        <w:p w14:paraId="010F30E8" w14:textId="738E4987"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292" w:history="1">
            <w:r w:rsidRPr="00A520B8">
              <w:rPr>
                <w:rStyle w:val="Hyperlink"/>
                <w:rFonts w:ascii="Arial" w:hAnsi="Arial" w:cs="Arial"/>
                <w:noProof/>
              </w:rPr>
              <w:t xml:space="preserve">7 </w:t>
            </w:r>
          </w:hyperlink>
          <w:r w:rsidRPr="00A520B8">
            <w:rPr>
              <w:rFonts w:ascii="Arial" w:eastAsiaTheme="minorEastAsia" w:hAnsi="Arial" w:cs="Arial"/>
              <w:b w:val="0"/>
              <w:bCs w:val="0"/>
              <w:caps w:val="0"/>
              <w:noProof/>
              <w:kern w:val="2"/>
              <w:lang w:eastAsia="en-ZA"/>
              <w14:ligatures w14:val="standardContextual"/>
            </w:rPr>
            <w:tab/>
          </w:r>
          <w:hyperlink w:anchor="_Toc182824292" w:history="1">
            <w:r w:rsidRPr="00A520B8">
              <w:rPr>
                <w:rStyle w:val="Hyperlink"/>
                <w:rFonts w:ascii="Arial" w:hAnsi="Arial" w:cs="Arial"/>
                <w:noProof/>
              </w:rPr>
              <w:t xml:space="preserve">Plan de compromiso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_Toc182824292 \h </w:instrText>
          </w:r>
          <w:r w:rsidRPr="00A520B8">
            <w:rPr>
              <w:rFonts w:ascii="Arial" w:hAnsi="Arial" w:cs="Arial"/>
              <w:noProof/>
              <w:webHidden/>
            </w:rPr>
          </w:r>
          <w:r w:rsidRPr="00A520B8">
            <w:rPr>
              <w:rFonts w:ascii="Arial" w:hAnsi="Arial" w:cs="Arial"/>
              <w:noProof/>
              <w:webHidden/>
            </w:rPr>
            <w:fldChar w:fldCharType="separate"/>
          </w:r>
          <w:hyperlink w:anchor="_Toc182824292" w:history="1">
            <w:r>
              <w:rPr>
                <w:rFonts w:ascii="Arial" w:hAnsi="Arial" w:cs="Arial"/>
                <w:noProof/>
                <w:webHidden/>
              </w:rPr>
              <w:t>8</w:t>
            </w:r>
          </w:hyperlink>
          <w:r w:rsidRPr="00A520B8">
            <w:rPr>
              <w:rFonts w:ascii="Arial" w:hAnsi="Arial" w:cs="Arial"/>
              <w:noProof/>
              <w:webHidden/>
            </w:rPr>
            <w:fldChar w:fldCharType="end"/>
          </w:r>
        </w:p>
        <w:p w14:paraId="3ED3EE34" w14:textId="21844E46"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93" w:history="1">
            <w:r w:rsidRPr="00A520B8">
              <w:rPr>
                <w:rStyle w:val="Hyperlink"/>
                <w:rFonts w:ascii="Arial" w:hAnsi="Arial" w:cs="Arial"/>
                <w:noProof/>
              </w:rPr>
              <w:t xml:space="preserve">7.1 </w:t>
            </w:r>
          </w:hyperlink>
          <w:r w:rsidRPr="00A520B8">
            <w:rPr>
              <w:rFonts w:ascii="Arial" w:eastAsiaTheme="minorEastAsia" w:hAnsi="Arial" w:cs="Arial"/>
              <w:smallCaps w:val="0"/>
              <w:noProof/>
              <w:kern w:val="2"/>
              <w:lang w:eastAsia="en-ZA"/>
              <w14:ligatures w14:val="standardContextual"/>
            </w:rPr>
            <w:tab/>
          </w:r>
          <w:hyperlink w:anchor="_Toc182824293" w:history="1">
            <w:r w:rsidRPr="00A520B8">
              <w:rPr>
                <w:rStyle w:val="Hyperlink"/>
                <w:rFonts w:ascii="Arial" w:hAnsi="Arial" w:cs="Arial"/>
                <w:noProof/>
              </w:rPr>
              <w:t xml:space="preserve">Requisitos generales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_Toc182824293 \h </w:instrText>
          </w:r>
          <w:r w:rsidRPr="00A520B8">
            <w:rPr>
              <w:rFonts w:ascii="Arial" w:hAnsi="Arial" w:cs="Arial"/>
              <w:noProof/>
              <w:webHidden/>
            </w:rPr>
          </w:r>
          <w:r w:rsidRPr="00A520B8">
            <w:rPr>
              <w:rFonts w:ascii="Arial" w:hAnsi="Arial" w:cs="Arial"/>
              <w:noProof/>
              <w:webHidden/>
            </w:rPr>
            <w:fldChar w:fldCharType="separate"/>
          </w:r>
          <w:hyperlink w:anchor="_Toc182824293" w:history="1">
            <w:r>
              <w:rPr>
                <w:rFonts w:ascii="Arial" w:hAnsi="Arial" w:cs="Arial"/>
                <w:noProof/>
                <w:webHidden/>
              </w:rPr>
              <w:t>8</w:t>
            </w:r>
          </w:hyperlink>
          <w:r w:rsidRPr="00A520B8">
            <w:rPr>
              <w:rFonts w:ascii="Arial" w:hAnsi="Arial" w:cs="Arial"/>
              <w:noProof/>
              <w:webHidden/>
            </w:rPr>
            <w:fldChar w:fldCharType="end"/>
          </w:r>
        </w:p>
        <w:p w14:paraId="63660407" w14:textId="19046C7A"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94" w:history="1">
            <w:r w:rsidRPr="00A520B8">
              <w:rPr>
                <w:rStyle w:val="Hyperlink"/>
                <w:rFonts w:ascii="Arial" w:hAnsi="Arial" w:cs="Arial"/>
                <w:noProof/>
              </w:rPr>
              <w:t xml:space="preserve">7.2 </w:t>
            </w:r>
          </w:hyperlink>
          <w:r w:rsidRPr="00A520B8">
            <w:rPr>
              <w:rFonts w:ascii="Arial" w:eastAsiaTheme="minorEastAsia" w:hAnsi="Arial" w:cs="Arial"/>
              <w:smallCaps w:val="0"/>
              <w:noProof/>
              <w:kern w:val="2"/>
              <w:lang w:eastAsia="en-ZA"/>
              <w14:ligatures w14:val="standardContextual"/>
            </w:rPr>
            <w:tab/>
          </w:r>
          <w:hyperlink w:anchor="_Toc182824294" w:history="1">
            <w:r w:rsidRPr="00A520B8">
              <w:rPr>
                <w:rStyle w:val="Hyperlink"/>
                <w:rFonts w:ascii="Arial" w:hAnsi="Arial" w:cs="Arial"/>
                <w:noProof/>
              </w:rPr>
              <w:t xml:space="preserve">Identificación de las partes interesadas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_Toc182824294 \h </w:instrText>
          </w:r>
          <w:r w:rsidRPr="00A520B8">
            <w:rPr>
              <w:rFonts w:ascii="Arial" w:hAnsi="Arial" w:cs="Arial"/>
              <w:noProof/>
              <w:webHidden/>
            </w:rPr>
          </w:r>
          <w:r w:rsidRPr="00A520B8">
            <w:rPr>
              <w:rFonts w:ascii="Arial" w:hAnsi="Arial" w:cs="Arial"/>
              <w:noProof/>
              <w:webHidden/>
            </w:rPr>
            <w:fldChar w:fldCharType="separate"/>
          </w:r>
          <w:hyperlink w:anchor="_Toc182824294" w:history="1">
            <w:r>
              <w:rPr>
                <w:rFonts w:ascii="Arial" w:hAnsi="Arial" w:cs="Arial"/>
                <w:noProof/>
                <w:webHidden/>
              </w:rPr>
              <w:t>9</w:t>
            </w:r>
          </w:hyperlink>
          <w:r w:rsidRPr="00A520B8">
            <w:rPr>
              <w:rFonts w:ascii="Arial" w:hAnsi="Arial" w:cs="Arial"/>
              <w:noProof/>
              <w:webHidden/>
            </w:rPr>
            <w:fldChar w:fldCharType="end"/>
          </w:r>
        </w:p>
        <w:p w14:paraId="5BB55C41" w14:textId="0A5964FE"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95" w:history="1">
            <w:r w:rsidRPr="00A520B8">
              <w:rPr>
                <w:rStyle w:val="Hyperlink"/>
                <w:rFonts w:ascii="Arial" w:hAnsi="Arial" w:cs="Arial"/>
                <w:noProof/>
              </w:rPr>
              <w:t xml:space="preserve">7.3 </w:t>
            </w:r>
          </w:hyperlink>
          <w:r w:rsidRPr="00A520B8">
            <w:rPr>
              <w:rFonts w:ascii="Arial" w:eastAsiaTheme="minorEastAsia" w:hAnsi="Arial" w:cs="Arial"/>
              <w:smallCaps w:val="0"/>
              <w:noProof/>
              <w:kern w:val="2"/>
              <w:lang w:eastAsia="en-ZA"/>
              <w14:ligatures w14:val="standardContextual"/>
            </w:rPr>
            <w:tab/>
          </w:r>
          <w:hyperlink w:anchor="_Toc182824295" w:history="1">
            <w:r w:rsidRPr="00A520B8">
              <w:rPr>
                <w:rStyle w:val="Hyperlink"/>
                <w:rFonts w:ascii="Arial" w:hAnsi="Arial" w:cs="Arial"/>
                <w:noProof/>
              </w:rPr>
              <w:t xml:space="preserve">Análisis y mapeo de las partes interesadas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_Toc182824295 \h </w:instrText>
          </w:r>
          <w:r w:rsidRPr="00A520B8">
            <w:rPr>
              <w:rFonts w:ascii="Arial" w:hAnsi="Arial" w:cs="Arial"/>
              <w:noProof/>
              <w:webHidden/>
            </w:rPr>
          </w:r>
          <w:r w:rsidRPr="00A520B8">
            <w:rPr>
              <w:rFonts w:ascii="Arial" w:hAnsi="Arial" w:cs="Arial"/>
              <w:noProof/>
              <w:webHidden/>
            </w:rPr>
            <w:fldChar w:fldCharType="separate"/>
          </w:r>
          <w:hyperlink w:anchor="_Toc182824295" w:history="1">
            <w:r>
              <w:rPr>
                <w:rFonts w:ascii="Arial" w:hAnsi="Arial" w:cs="Arial"/>
                <w:noProof/>
                <w:webHidden/>
              </w:rPr>
              <w:t>13</w:t>
            </w:r>
          </w:hyperlink>
          <w:r w:rsidRPr="00A520B8">
            <w:rPr>
              <w:rFonts w:ascii="Arial" w:hAnsi="Arial" w:cs="Arial"/>
              <w:noProof/>
              <w:webHidden/>
            </w:rPr>
            <w:fldChar w:fldCharType="end"/>
          </w:r>
        </w:p>
        <w:p w14:paraId="57A1100A" w14:textId="4164A8DA"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96" w:history="1">
            <w:r w:rsidRPr="00A520B8">
              <w:rPr>
                <w:rStyle w:val="Hyperlink"/>
                <w:rFonts w:ascii="Arial" w:hAnsi="Arial" w:cs="Arial"/>
                <w:noProof/>
              </w:rPr>
              <w:t xml:space="preserve">7.4 </w:t>
            </w:r>
          </w:hyperlink>
          <w:r w:rsidRPr="00A520B8">
            <w:rPr>
              <w:rFonts w:ascii="Arial" w:eastAsiaTheme="minorEastAsia" w:hAnsi="Arial" w:cs="Arial"/>
              <w:smallCaps w:val="0"/>
              <w:noProof/>
              <w:kern w:val="2"/>
              <w:lang w:eastAsia="en-ZA"/>
              <w14:ligatures w14:val="standardContextual"/>
            </w:rPr>
            <w:tab/>
          </w:r>
          <w:hyperlink w:anchor="_Toc182824296" w:history="1">
            <w:r w:rsidRPr="00A520B8">
              <w:rPr>
                <w:rStyle w:val="Hyperlink"/>
                <w:rFonts w:ascii="Arial" w:hAnsi="Arial" w:cs="Arial"/>
                <w:noProof/>
              </w:rPr>
              <w:t xml:space="preserve">Programa de participación de las partes interesadas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_Toc182824296 \h </w:instrText>
          </w:r>
          <w:r w:rsidRPr="00A520B8">
            <w:rPr>
              <w:rFonts w:ascii="Arial" w:hAnsi="Arial" w:cs="Arial"/>
              <w:noProof/>
              <w:webHidden/>
            </w:rPr>
          </w:r>
          <w:r w:rsidRPr="00A520B8">
            <w:rPr>
              <w:rFonts w:ascii="Arial" w:hAnsi="Arial" w:cs="Arial"/>
              <w:noProof/>
              <w:webHidden/>
            </w:rPr>
            <w:fldChar w:fldCharType="separate"/>
          </w:r>
          <w:hyperlink w:anchor="_Toc182824296" w:history="1">
            <w:r>
              <w:rPr>
                <w:rFonts w:ascii="Arial" w:hAnsi="Arial" w:cs="Arial"/>
                <w:noProof/>
                <w:webHidden/>
              </w:rPr>
              <w:t>15</w:t>
            </w:r>
          </w:hyperlink>
          <w:r w:rsidRPr="00A520B8">
            <w:rPr>
              <w:rFonts w:ascii="Arial" w:hAnsi="Arial" w:cs="Arial"/>
              <w:noProof/>
              <w:webHidden/>
            </w:rPr>
            <w:fldChar w:fldCharType="end"/>
          </w:r>
        </w:p>
        <w:p w14:paraId="58F13516" w14:textId="3C9EE15B" w:rsidR="00A520B8" w:rsidRPr="00A520B8" w:rsidRDefault="00A520B8">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2824297" w:history="1">
            <w:r w:rsidRPr="00A520B8">
              <w:rPr>
                <w:rStyle w:val="Hyperlink"/>
                <w:rFonts w:ascii="Arial" w:hAnsi="Arial" w:cs="Arial"/>
                <w:noProof/>
              </w:rPr>
              <w:t xml:space="preserve">7.5 </w:t>
            </w:r>
          </w:hyperlink>
          <w:r w:rsidRPr="00A520B8">
            <w:rPr>
              <w:rFonts w:ascii="Arial" w:eastAsiaTheme="minorEastAsia" w:hAnsi="Arial" w:cs="Arial"/>
              <w:smallCaps w:val="0"/>
              <w:noProof/>
              <w:kern w:val="2"/>
              <w:lang w:eastAsia="en-ZA"/>
              <w14:ligatures w14:val="standardContextual"/>
            </w:rPr>
            <w:tab/>
          </w:r>
          <w:hyperlink w:anchor="_Toc182824297" w:history="1">
            <w:r w:rsidRPr="00A520B8">
              <w:rPr>
                <w:rStyle w:val="Hyperlink"/>
                <w:rFonts w:ascii="Arial" w:hAnsi="Arial" w:cs="Arial"/>
                <w:noProof/>
              </w:rPr>
              <w:t xml:space="preserve">Monitoreo de la participación de las partes interesadas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_Toc182824297 \h </w:instrText>
          </w:r>
          <w:r w:rsidRPr="00A520B8">
            <w:rPr>
              <w:rFonts w:ascii="Arial" w:hAnsi="Arial" w:cs="Arial"/>
              <w:noProof/>
              <w:webHidden/>
            </w:rPr>
          </w:r>
          <w:r w:rsidRPr="00A520B8">
            <w:rPr>
              <w:rFonts w:ascii="Arial" w:hAnsi="Arial" w:cs="Arial"/>
              <w:noProof/>
              <w:webHidden/>
            </w:rPr>
            <w:fldChar w:fldCharType="separate"/>
          </w:r>
          <w:hyperlink w:anchor="_Toc182824297" w:history="1">
            <w:r>
              <w:rPr>
                <w:rFonts w:ascii="Arial" w:hAnsi="Arial" w:cs="Arial"/>
                <w:noProof/>
                <w:webHidden/>
              </w:rPr>
              <w:t>15</w:t>
            </w:r>
          </w:hyperlink>
          <w:r w:rsidRPr="00A520B8">
            <w:rPr>
              <w:rFonts w:ascii="Arial" w:hAnsi="Arial" w:cs="Arial"/>
              <w:noProof/>
              <w:webHidden/>
            </w:rPr>
            <w:fldChar w:fldCharType="end"/>
          </w:r>
        </w:p>
        <w:p w14:paraId="388E6496" w14:textId="252648D5" w:rsidR="00A520B8" w:rsidRPr="00A520B8" w:rsidRDefault="00A520B8">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2824298" w:history="1">
            <w:r w:rsidRPr="00A520B8">
              <w:rPr>
                <w:rStyle w:val="Hyperlink"/>
                <w:rFonts w:ascii="Arial" w:hAnsi="Arial" w:cs="Arial"/>
                <w:noProof/>
              </w:rPr>
              <w:t xml:space="preserve">7.5.1 </w:t>
            </w:r>
          </w:hyperlink>
          <w:r w:rsidRPr="00A520B8">
            <w:rPr>
              <w:rFonts w:ascii="Arial" w:eastAsiaTheme="minorEastAsia" w:hAnsi="Arial" w:cs="Arial"/>
              <w:i w:val="0"/>
              <w:iCs w:val="0"/>
              <w:noProof/>
              <w:kern w:val="2"/>
              <w:lang w:eastAsia="en-ZA"/>
              <w14:ligatures w14:val="standardContextual"/>
            </w:rPr>
            <w:tab/>
          </w:r>
          <w:hyperlink w:anchor="_Toc182824298" w:history="1">
            <w:r w:rsidRPr="00A520B8">
              <w:rPr>
                <w:rStyle w:val="Hyperlink"/>
                <w:rFonts w:ascii="Arial" w:hAnsi="Arial" w:cs="Arial"/>
                <w:noProof/>
              </w:rPr>
              <w:t xml:space="preserve">Indicadores clave de desempeño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_Toc182824298 \h </w:instrText>
          </w:r>
          <w:r w:rsidRPr="00A520B8">
            <w:rPr>
              <w:rFonts w:ascii="Arial" w:hAnsi="Arial" w:cs="Arial"/>
              <w:noProof/>
              <w:webHidden/>
            </w:rPr>
          </w:r>
          <w:r w:rsidRPr="00A520B8">
            <w:rPr>
              <w:rFonts w:ascii="Arial" w:hAnsi="Arial" w:cs="Arial"/>
              <w:noProof/>
              <w:webHidden/>
            </w:rPr>
            <w:fldChar w:fldCharType="separate"/>
          </w:r>
          <w:hyperlink w:anchor="_Toc182824298" w:history="1">
            <w:r>
              <w:rPr>
                <w:rFonts w:ascii="Arial" w:hAnsi="Arial" w:cs="Arial"/>
                <w:noProof/>
                <w:webHidden/>
              </w:rPr>
              <w:t>15</w:t>
            </w:r>
          </w:hyperlink>
          <w:r w:rsidRPr="00A520B8">
            <w:rPr>
              <w:rFonts w:ascii="Arial" w:hAnsi="Arial" w:cs="Arial"/>
              <w:noProof/>
              <w:webHidden/>
            </w:rPr>
            <w:fldChar w:fldCharType="end"/>
          </w:r>
        </w:p>
        <w:p w14:paraId="49B58EEE" w14:textId="44A25C77" w:rsidR="00A520B8" w:rsidRPr="00A520B8" w:rsidRDefault="00A520B8">
          <w:pPr>
            <w:pStyle w:val="TOC3"/>
            <w:tabs>
              <w:tab w:val="left" w:pos="1100"/>
              <w:tab w:val="right" w:leader="dot" w:pos="9017"/>
            </w:tabs>
            <w:rPr>
              <w:rFonts w:ascii="Arial" w:eastAsiaTheme="minorEastAsia" w:hAnsi="Arial" w:cs="Arial"/>
              <w:i w:val="0"/>
              <w:iCs w:val="0"/>
              <w:noProof/>
              <w:kern w:val="2"/>
              <w:lang w:eastAsia="en-ZA"/>
              <w14:ligatures w14:val="standardContextual"/>
            </w:rPr>
          </w:pPr>
          <w:hyperlink w:anchor="_Toc182824299" w:history="1">
            <w:r w:rsidRPr="00A520B8">
              <w:rPr>
                <w:rStyle w:val="Hyperlink"/>
                <w:rFonts w:ascii="Arial" w:hAnsi="Arial" w:cs="Arial"/>
                <w:noProof/>
              </w:rPr>
              <w:t xml:space="preserve">7.5.2 </w:t>
            </w:r>
          </w:hyperlink>
          <w:r w:rsidRPr="00A520B8">
            <w:rPr>
              <w:rFonts w:ascii="Arial" w:eastAsiaTheme="minorEastAsia" w:hAnsi="Arial" w:cs="Arial"/>
              <w:i w:val="0"/>
              <w:iCs w:val="0"/>
              <w:noProof/>
              <w:kern w:val="2"/>
              <w:lang w:eastAsia="en-ZA"/>
              <w14:ligatures w14:val="standardContextual"/>
            </w:rPr>
            <w:tab/>
          </w:r>
          <w:hyperlink w:anchor="_Toc182824299" w:history="1">
            <w:r w:rsidRPr="00A520B8">
              <w:rPr>
                <w:rStyle w:val="Hyperlink"/>
                <w:rFonts w:ascii="Arial" w:hAnsi="Arial" w:cs="Arial"/>
                <w:noProof/>
              </w:rPr>
              <w:t xml:space="preserve">Seguimiento e informes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_Toc182824299 \h </w:instrText>
          </w:r>
          <w:r w:rsidRPr="00A520B8">
            <w:rPr>
              <w:rFonts w:ascii="Arial" w:hAnsi="Arial" w:cs="Arial"/>
              <w:noProof/>
              <w:webHidden/>
            </w:rPr>
          </w:r>
          <w:r w:rsidRPr="00A520B8">
            <w:rPr>
              <w:rFonts w:ascii="Arial" w:hAnsi="Arial" w:cs="Arial"/>
              <w:noProof/>
              <w:webHidden/>
            </w:rPr>
            <w:fldChar w:fldCharType="separate"/>
          </w:r>
          <w:hyperlink w:anchor="_Toc182824299" w:history="1">
            <w:r>
              <w:rPr>
                <w:rFonts w:ascii="Arial" w:hAnsi="Arial" w:cs="Arial"/>
                <w:noProof/>
                <w:webHidden/>
              </w:rPr>
              <w:t>16</w:t>
            </w:r>
          </w:hyperlink>
          <w:r w:rsidRPr="00A520B8">
            <w:rPr>
              <w:rFonts w:ascii="Arial" w:hAnsi="Arial" w:cs="Arial"/>
              <w:noProof/>
              <w:webHidden/>
            </w:rPr>
            <w:fldChar w:fldCharType="end"/>
          </w:r>
        </w:p>
        <w:p w14:paraId="55392264" w14:textId="6981089B"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300" w:history="1">
            <w:r w:rsidRPr="00A520B8">
              <w:rPr>
                <w:rStyle w:val="Hyperlink"/>
                <w:rFonts w:ascii="Arial" w:hAnsi="Arial" w:cs="Arial"/>
                <w:noProof/>
              </w:rPr>
              <w:t xml:space="preserve">8 </w:t>
            </w:r>
          </w:hyperlink>
          <w:r w:rsidRPr="00A520B8">
            <w:rPr>
              <w:rFonts w:ascii="Arial" w:eastAsiaTheme="minorEastAsia" w:hAnsi="Arial" w:cs="Arial"/>
              <w:b w:val="0"/>
              <w:bCs w:val="0"/>
              <w:caps w:val="0"/>
              <w:noProof/>
              <w:kern w:val="2"/>
              <w:lang w:eastAsia="en-ZA"/>
              <w14:ligatures w14:val="standardContextual"/>
            </w:rPr>
            <w:tab/>
          </w:r>
          <w:hyperlink w:anchor="_Toc182824300" w:history="1">
            <w:r w:rsidRPr="00A520B8">
              <w:rPr>
                <w:rStyle w:val="Hyperlink"/>
                <w:rFonts w:ascii="Arial" w:hAnsi="Arial" w:cs="Arial"/>
                <w:noProof/>
              </w:rPr>
              <w:t xml:space="preserve">Capacitación y Concientización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_Toc182824300 \h </w:instrText>
          </w:r>
          <w:r w:rsidRPr="00A520B8">
            <w:rPr>
              <w:rFonts w:ascii="Arial" w:hAnsi="Arial" w:cs="Arial"/>
              <w:noProof/>
              <w:webHidden/>
            </w:rPr>
          </w:r>
          <w:r w:rsidRPr="00A520B8">
            <w:rPr>
              <w:rFonts w:ascii="Arial" w:hAnsi="Arial" w:cs="Arial"/>
              <w:noProof/>
              <w:webHidden/>
            </w:rPr>
            <w:fldChar w:fldCharType="separate"/>
          </w:r>
          <w:hyperlink w:anchor="_Toc182824300" w:history="1">
            <w:r>
              <w:rPr>
                <w:rFonts w:ascii="Arial" w:hAnsi="Arial" w:cs="Arial"/>
                <w:noProof/>
                <w:webHidden/>
              </w:rPr>
              <w:t>16</w:t>
            </w:r>
          </w:hyperlink>
          <w:r w:rsidRPr="00A520B8">
            <w:rPr>
              <w:rFonts w:ascii="Arial" w:hAnsi="Arial" w:cs="Arial"/>
              <w:noProof/>
              <w:webHidden/>
            </w:rPr>
            <w:fldChar w:fldCharType="end"/>
          </w:r>
        </w:p>
        <w:p w14:paraId="0BE93FAE" w14:textId="64658394"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301" w:history="1">
            <w:r w:rsidRPr="00A520B8">
              <w:rPr>
                <w:rStyle w:val="Hyperlink"/>
                <w:rFonts w:ascii="Arial" w:hAnsi="Arial" w:cs="Arial"/>
                <w:noProof/>
              </w:rPr>
              <w:t xml:space="preserve">9 </w:t>
            </w:r>
          </w:hyperlink>
          <w:r w:rsidRPr="00A520B8">
            <w:rPr>
              <w:rFonts w:ascii="Arial" w:eastAsiaTheme="minorEastAsia" w:hAnsi="Arial" w:cs="Arial"/>
              <w:b w:val="0"/>
              <w:bCs w:val="0"/>
              <w:caps w:val="0"/>
              <w:noProof/>
              <w:kern w:val="2"/>
              <w:lang w:eastAsia="en-ZA"/>
              <w14:ligatures w14:val="standardContextual"/>
            </w:rPr>
            <w:tab/>
          </w:r>
          <w:hyperlink w:anchor="_Toc182824301" w:history="1">
            <w:r w:rsidRPr="00A520B8">
              <w:rPr>
                <w:rStyle w:val="Hyperlink"/>
                <w:rFonts w:ascii="Arial" w:hAnsi="Arial" w:cs="Arial"/>
                <w:noProof/>
              </w:rPr>
              <w:t xml:space="preserve">Roles y responsabilidades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_Toc182824301 \h </w:instrText>
          </w:r>
          <w:r w:rsidRPr="00A520B8">
            <w:rPr>
              <w:rFonts w:ascii="Arial" w:hAnsi="Arial" w:cs="Arial"/>
              <w:noProof/>
              <w:webHidden/>
            </w:rPr>
          </w:r>
          <w:r w:rsidRPr="00A520B8">
            <w:rPr>
              <w:rFonts w:ascii="Arial" w:hAnsi="Arial" w:cs="Arial"/>
              <w:noProof/>
              <w:webHidden/>
            </w:rPr>
            <w:fldChar w:fldCharType="separate"/>
          </w:r>
          <w:hyperlink w:anchor="_Toc182824301" w:history="1">
            <w:r>
              <w:rPr>
                <w:rFonts w:ascii="Arial" w:hAnsi="Arial" w:cs="Arial"/>
                <w:noProof/>
                <w:webHidden/>
              </w:rPr>
              <w:t>17</w:t>
            </w:r>
          </w:hyperlink>
          <w:r w:rsidRPr="00A520B8">
            <w:rPr>
              <w:rFonts w:ascii="Arial" w:hAnsi="Arial" w:cs="Arial"/>
              <w:noProof/>
              <w:webHidden/>
            </w:rPr>
            <w:fldChar w:fldCharType="end"/>
          </w:r>
        </w:p>
        <w:p w14:paraId="0E3CB887" w14:textId="2CEDAB00"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302" w:history="1">
            <w:r w:rsidRPr="00A520B8">
              <w:rPr>
                <w:rStyle w:val="Hyperlink"/>
                <w:rFonts w:ascii="Arial" w:hAnsi="Arial" w:cs="Arial"/>
                <w:noProof/>
                <w:lang w:val="fr-FR"/>
              </w:rPr>
              <w:t xml:space="preserve">Anexo A: PLANTILLA DE PLAN DE COMUNICACIÓN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_Toc182824302 \h </w:instrText>
          </w:r>
          <w:r w:rsidRPr="00A520B8">
            <w:rPr>
              <w:rFonts w:ascii="Arial" w:hAnsi="Arial" w:cs="Arial"/>
              <w:noProof/>
              <w:webHidden/>
            </w:rPr>
          </w:r>
          <w:r w:rsidRPr="00A520B8">
            <w:rPr>
              <w:rFonts w:ascii="Arial" w:hAnsi="Arial" w:cs="Arial"/>
              <w:noProof/>
              <w:webHidden/>
            </w:rPr>
            <w:fldChar w:fldCharType="separate"/>
          </w:r>
          <w:hyperlink w:anchor="_Toc182824302" w:history="1">
            <w:r>
              <w:rPr>
                <w:rFonts w:ascii="Arial" w:hAnsi="Arial" w:cs="Arial"/>
                <w:noProof/>
                <w:webHidden/>
              </w:rPr>
              <w:t>19</w:t>
            </w:r>
          </w:hyperlink>
          <w:r w:rsidRPr="00A520B8">
            <w:rPr>
              <w:rFonts w:ascii="Arial" w:hAnsi="Arial" w:cs="Arial"/>
              <w:noProof/>
              <w:webHidden/>
            </w:rPr>
            <w:fldChar w:fldCharType="end"/>
          </w:r>
        </w:p>
        <w:p w14:paraId="4A7FBD01" w14:textId="253C5794" w:rsidR="00A520B8" w:rsidRPr="00A520B8" w:rsidRDefault="00A520B8">
          <w:pPr>
            <w:pStyle w:val="TOC1"/>
            <w:rPr>
              <w:rFonts w:ascii="Arial" w:eastAsiaTheme="minorEastAsia" w:hAnsi="Arial" w:cs="Arial"/>
              <w:b w:val="0"/>
              <w:bCs w:val="0"/>
              <w:caps w:val="0"/>
              <w:noProof/>
              <w:kern w:val="2"/>
              <w:lang w:eastAsia="en-ZA"/>
              <w14:ligatures w14:val="standardContextual"/>
            </w:rPr>
          </w:pPr>
          <w:hyperlink w:anchor="_Toc182824303" w:history="1">
            <w:r w:rsidRPr="00A520B8">
              <w:rPr>
                <w:rStyle w:val="Hyperlink"/>
                <w:rFonts w:ascii="Arial" w:hAnsi="Arial" w:cs="Arial"/>
                <w:noProof/>
                <w:lang w:val="da-DK"/>
              </w:rPr>
              <w:t xml:space="preserve">Anexo B: REGISTRO DE PARTICIPACIÓN DE LAS PARTES INTERESADAS </w:t>
            </w:r>
          </w:hyperlink>
          <w:r w:rsidRPr="00A520B8">
            <w:rPr>
              <w:rFonts w:ascii="Arial" w:hAnsi="Arial" w:cs="Arial"/>
              <w:noProof/>
              <w:webHidden/>
            </w:rPr>
            <w:tab/>
          </w:r>
          <w:r w:rsidRPr="00A520B8">
            <w:rPr>
              <w:rFonts w:ascii="Arial" w:hAnsi="Arial" w:cs="Arial"/>
              <w:noProof/>
              <w:webHidden/>
            </w:rPr>
            <w:fldChar w:fldCharType="begin"/>
          </w:r>
          <w:r w:rsidRPr="00A520B8">
            <w:rPr>
              <w:rFonts w:ascii="Arial" w:hAnsi="Arial" w:cs="Arial"/>
              <w:noProof/>
              <w:webHidden/>
            </w:rPr>
            <w:instrText xml:space="preserve"> PAGEREF _Toc182824303 \h </w:instrText>
          </w:r>
          <w:r w:rsidRPr="00A520B8">
            <w:rPr>
              <w:rFonts w:ascii="Arial" w:hAnsi="Arial" w:cs="Arial"/>
              <w:noProof/>
              <w:webHidden/>
            </w:rPr>
          </w:r>
          <w:r w:rsidRPr="00A520B8">
            <w:rPr>
              <w:rFonts w:ascii="Arial" w:hAnsi="Arial" w:cs="Arial"/>
              <w:noProof/>
              <w:webHidden/>
            </w:rPr>
            <w:fldChar w:fldCharType="separate"/>
          </w:r>
          <w:hyperlink w:anchor="_Toc182824303" w:history="1">
            <w:r>
              <w:rPr>
                <w:rFonts w:ascii="Arial" w:hAnsi="Arial" w:cs="Arial"/>
                <w:noProof/>
                <w:webHidden/>
              </w:rPr>
              <w:t>20</w:t>
            </w:r>
          </w:hyperlink>
          <w:r w:rsidRPr="00A520B8">
            <w:rPr>
              <w:rFonts w:ascii="Arial" w:hAnsi="Arial" w:cs="Arial"/>
              <w:noProof/>
              <w:webHidden/>
            </w:rPr>
            <w:fldChar w:fldCharType="end"/>
          </w:r>
        </w:p>
        <w:p w14:paraId="1EF75A83" w14:textId="21829E6A" w:rsidR="009A6392" w:rsidRPr="00A520B8" w:rsidRDefault="009A6392" w:rsidP="009A6392">
          <w:pPr>
            <w:pStyle w:val="Context"/>
            <w:rPr>
              <w:rFonts w:cs="Arial"/>
              <w:sz w:val="20"/>
              <w:szCs w:val="20"/>
            </w:rPr>
          </w:pPr>
          <w:r w:rsidRPr="00A520B8">
            <w:rPr>
              <w:rFonts w:cs="Arial"/>
              <w:b/>
              <w:bCs/>
              <w:noProof/>
              <w:sz w:val="20"/>
              <w:szCs w:val="20"/>
            </w:rPr>
            <w:fldChar w:fldCharType="end"/>
          </w:r>
        </w:p>
      </w:sdtContent>
    </w:sdt>
    <w:p w14:paraId="50C27E6A" w14:textId="77777777" w:rsidR="00C6652D" w:rsidRPr="00A520B8" w:rsidRDefault="00C6652D" w:rsidP="00C6652D">
      <w:pPr>
        <w:rPr>
          <w:rFonts w:cs="Arial"/>
          <w:sz w:val="20"/>
          <w:szCs w:val="20"/>
          <w:lang w:val="en-US"/>
        </w:rPr>
      </w:pPr>
    </w:p>
    <w:p w14:paraId="4E24AEC0" w14:textId="77777777" w:rsidR="006C6926" w:rsidRPr="005D1A37" w:rsidRDefault="006C6926" w:rsidP="006C6926">
      <w:pPr>
        <w:tabs>
          <w:tab w:val="left" w:pos="8789"/>
        </w:tabs>
        <w:rPr>
          <w:rFonts w:cs="Arial"/>
          <w:b/>
          <w:bCs/>
          <w:sz w:val="20"/>
          <w:szCs w:val="20"/>
        </w:rPr>
      </w:pPr>
      <w:r w:rsidRPr="005D1A37">
        <w:rPr>
          <w:rFonts w:cs="Arial"/>
          <w:b/>
          <w:bCs/>
          <w:sz w:val="20"/>
          <w:szCs w:val="20"/>
        </w:rPr>
        <w:t>Lista de tablas</w:t>
      </w:r>
    </w:p>
    <w:p w14:paraId="5781AAE4" w14:textId="79AE94F8" w:rsidR="00A520B8" w:rsidRPr="00A520B8" w:rsidRDefault="006C6926">
      <w:pPr>
        <w:pStyle w:val="TableofFigures"/>
        <w:tabs>
          <w:tab w:val="right" w:leader="dot" w:pos="9017"/>
        </w:tabs>
        <w:rPr>
          <w:rFonts w:eastAsiaTheme="minorEastAsia" w:cs="Arial"/>
          <w:noProof/>
          <w:kern w:val="2"/>
          <w:sz w:val="20"/>
          <w:szCs w:val="20"/>
          <w:lang w:eastAsia="en-ZA"/>
          <w14:ligatures w14:val="standardContextual"/>
        </w:rPr>
      </w:pPr>
      <w:r w:rsidRPr="00A520B8">
        <w:rPr>
          <w:rFonts w:cs="Arial"/>
          <w:sz w:val="20"/>
          <w:szCs w:val="20"/>
          <w:lang w:val="en-GB"/>
        </w:rPr>
        <w:fldChar w:fldCharType="begin"/>
      </w:r>
      <w:r w:rsidRPr="00A520B8">
        <w:rPr>
          <w:rFonts w:cs="Arial"/>
          <w:sz w:val="20"/>
          <w:szCs w:val="20"/>
          <w:lang w:val="en-GB"/>
        </w:rPr>
        <w:instrText xml:space="preserve"> TOC \h \z \c "Table" </w:instrText>
      </w:r>
      <w:r w:rsidRPr="00A520B8">
        <w:rPr>
          <w:rFonts w:cs="Arial"/>
          <w:sz w:val="20"/>
          <w:szCs w:val="20"/>
          <w:lang w:val="en-GB"/>
        </w:rPr>
        <w:fldChar w:fldCharType="separate"/>
      </w:r>
      <w:hyperlink w:anchor="_Toc182824304" w:history="1">
        <w:r w:rsidR="00A520B8" w:rsidRPr="00A520B8">
          <w:rPr>
            <w:rStyle w:val="Hyperlink"/>
            <w:rFonts w:cs="Arial"/>
            <w:noProof/>
            <w:sz w:val="20"/>
            <w:szCs w:val="20"/>
          </w:rPr>
          <w:t>Tabla 7.1: [</w:t>
        </w:r>
      </w:hyperlink>
      <w:hyperlink w:anchor="_Toc182824304" w:history="1">
        <w:r w:rsidR="00A520B8" w:rsidRPr="00A520B8">
          <w:rPr>
            <w:rStyle w:val="Hyperlink"/>
            <w:rFonts w:cs="Arial"/>
            <w:noProof/>
            <w:sz w:val="20"/>
            <w:szCs w:val="20"/>
            <w:highlight w:val="yellow"/>
          </w:rPr>
          <w:t xml:space="preserve">insertar nombre de la empresa </w:t>
        </w:r>
      </w:hyperlink>
      <w:hyperlink w:anchor="_Toc182824304" w:history="1">
        <w:r w:rsidR="00A520B8" w:rsidRPr="00A520B8">
          <w:rPr>
            <w:rStyle w:val="Hyperlink"/>
            <w:rFonts w:cs="Arial"/>
            <w:noProof/>
            <w:sz w:val="20"/>
            <w:szCs w:val="20"/>
          </w:rPr>
          <w:t xml:space="preserve">] Lista de partes interesadas </w:t>
        </w:r>
      </w:hyperlink>
      <w:r w:rsidR="00A520B8" w:rsidRPr="00A520B8">
        <w:rPr>
          <w:rFonts w:cs="Arial"/>
          <w:noProof/>
          <w:webHidden/>
          <w:sz w:val="20"/>
          <w:szCs w:val="20"/>
        </w:rPr>
        <w:tab/>
      </w:r>
      <w:r w:rsidR="00A520B8" w:rsidRPr="00A520B8">
        <w:rPr>
          <w:rFonts w:cs="Arial"/>
          <w:noProof/>
          <w:webHidden/>
          <w:sz w:val="20"/>
          <w:szCs w:val="20"/>
        </w:rPr>
        <w:fldChar w:fldCharType="begin"/>
      </w:r>
      <w:r w:rsidR="00A520B8" w:rsidRPr="00A520B8">
        <w:rPr>
          <w:rFonts w:cs="Arial"/>
          <w:noProof/>
          <w:webHidden/>
          <w:sz w:val="20"/>
          <w:szCs w:val="20"/>
        </w:rPr>
        <w:instrText xml:space="preserve"> PAGEREF _Toc182824304 \h </w:instrText>
      </w:r>
      <w:r w:rsidR="00A520B8" w:rsidRPr="00A520B8">
        <w:rPr>
          <w:rFonts w:cs="Arial"/>
          <w:noProof/>
          <w:webHidden/>
          <w:sz w:val="20"/>
          <w:szCs w:val="20"/>
        </w:rPr>
      </w:r>
      <w:r w:rsidR="00A520B8" w:rsidRPr="00A520B8">
        <w:rPr>
          <w:rFonts w:cs="Arial"/>
          <w:noProof/>
          <w:webHidden/>
          <w:sz w:val="20"/>
          <w:szCs w:val="20"/>
        </w:rPr>
        <w:fldChar w:fldCharType="separate"/>
      </w:r>
      <w:hyperlink w:anchor="_Toc182824304" w:history="1">
        <w:r w:rsidR="00A520B8">
          <w:rPr>
            <w:rFonts w:cs="Arial"/>
            <w:noProof/>
            <w:webHidden/>
            <w:sz w:val="20"/>
            <w:szCs w:val="20"/>
          </w:rPr>
          <w:t>11</w:t>
        </w:r>
      </w:hyperlink>
      <w:r w:rsidR="00A520B8" w:rsidRPr="00A520B8">
        <w:rPr>
          <w:rFonts w:cs="Arial"/>
          <w:noProof/>
          <w:webHidden/>
          <w:sz w:val="20"/>
          <w:szCs w:val="20"/>
        </w:rPr>
        <w:fldChar w:fldCharType="end"/>
      </w:r>
    </w:p>
    <w:p w14:paraId="2485C219" w14:textId="2E567EF8" w:rsidR="00A520B8" w:rsidRPr="00A520B8" w:rsidRDefault="00A520B8">
      <w:pPr>
        <w:pStyle w:val="TableofFigures"/>
        <w:tabs>
          <w:tab w:val="right" w:leader="dot" w:pos="9017"/>
        </w:tabs>
        <w:rPr>
          <w:rFonts w:eastAsiaTheme="minorEastAsia" w:cs="Arial"/>
          <w:noProof/>
          <w:kern w:val="2"/>
          <w:sz w:val="20"/>
          <w:szCs w:val="20"/>
          <w:lang w:eastAsia="en-ZA"/>
          <w14:ligatures w14:val="standardContextual"/>
        </w:rPr>
      </w:pPr>
      <w:hyperlink w:anchor="_Toc182824305" w:history="1">
        <w:r w:rsidRPr="00A520B8">
          <w:rPr>
            <w:rStyle w:val="Hyperlink"/>
            <w:rFonts w:cs="Arial"/>
            <w:noProof/>
            <w:sz w:val="20"/>
            <w:szCs w:val="20"/>
          </w:rPr>
          <w:t xml:space="preserve">Tabla 7.2: Indicadores clave de desempeño </w:t>
        </w:r>
      </w:hyperlink>
      <w:r w:rsidRPr="00A520B8">
        <w:rPr>
          <w:rFonts w:cs="Arial"/>
          <w:noProof/>
          <w:webHidden/>
          <w:sz w:val="20"/>
          <w:szCs w:val="20"/>
        </w:rPr>
        <w:tab/>
      </w:r>
      <w:r w:rsidRPr="00A520B8">
        <w:rPr>
          <w:rFonts w:cs="Arial"/>
          <w:noProof/>
          <w:webHidden/>
          <w:sz w:val="20"/>
          <w:szCs w:val="20"/>
        </w:rPr>
        <w:fldChar w:fldCharType="begin"/>
      </w:r>
      <w:r w:rsidRPr="00A520B8">
        <w:rPr>
          <w:rFonts w:cs="Arial"/>
          <w:noProof/>
          <w:webHidden/>
          <w:sz w:val="20"/>
          <w:szCs w:val="20"/>
        </w:rPr>
        <w:instrText xml:space="preserve"> PAGEREF _Toc182824305 \h </w:instrText>
      </w:r>
      <w:r w:rsidRPr="00A520B8">
        <w:rPr>
          <w:rFonts w:cs="Arial"/>
          <w:noProof/>
          <w:webHidden/>
          <w:sz w:val="20"/>
          <w:szCs w:val="20"/>
        </w:rPr>
      </w:r>
      <w:r w:rsidRPr="00A520B8">
        <w:rPr>
          <w:rFonts w:cs="Arial"/>
          <w:noProof/>
          <w:webHidden/>
          <w:sz w:val="20"/>
          <w:szCs w:val="20"/>
        </w:rPr>
        <w:fldChar w:fldCharType="separate"/>
      </w:r>
      <w:hyperlink w:anchor="_Toc182824305" w:history="1">
        <w:r>
          <w:rPr>
            <w:rFonts w:cs="Arial"/>
            <w:noProof/>
            <w:webHidden/>
            <w:sz w:val="20"/>
            <w:szCs w:val="20"/>
          </w:rPr>
          <w:t>16</w:t>
        </w:r>
      </w:hyperlink>
      <w:r w:rsidRPr="00A520B8">
        <w:rPr>
          <w:rFonts w:cs="Arial"/>
          <w:noProof/>
          <w:webHidden/>
          <w:sz w:val="20"/>
          <w:szCs w:val="20"/>
        </w:rPr>
        <w:fldChar w:fldCharType="end"/>
      </w:r>
    </w:p>
    <w:p w14:paraId="3A7407AF" w14:textId="26FEF009" w:rsidR="00A520B8" w:rsidRPr="00A520B8" w:rsidRDefault="00A520B8">
      <w:pPr>
        <w:pStyle w:val="TableofFigures"/>
        <w:tabs>
          <w:tab w:val="right" w:leader="dot" w:pos="9017"/>
        </w:tabs>
        <w:rPr>
          <w:rFonts w:eastAsiaTheme="minorEastAsia" w:cs="Arial"/>
          <w:noProof/>
          <w:kern w:val="2"/>
          <w:sz w:val="20"/>
          <w:szCs w:val="20"/>
          <w:lang w:eastAsia="en-ZA"/>
          <w14:ligatures w14:val="standardContextual"/>
        </w:rPr>
      </w:pPr>
      <w:hyperlink w:anchor="_Toc182824306" w:history="1">
        <w:r w:rsidRPr="00A520B8">
          <w:rPr>
            <w:rStyle w:val="Hyperlink"/>
            <w:rFonts w:cs="Arial"/>
            <w:noProof/>
            <w:sz w:val="20"/>
            <w:szCs w:val="20"/>
          </w:rPr>
          <w:t xml:space="preserve">Tabla 9.1: Roles y responsabilidades </w:t>
        </w:r>
      </w:hyperlink>
      <w:r w:rsidRPr="00A520B8">
        <w:rPr>
          <w:rFonts w:cs="Arial"/>
          <w:noProof/>
          <w:webHidden/>
          <w:sz w:val="20"/>
          <w:szCs w:val="20"/>
        </w:rPr>
        <w:tab/>
      </w:r>
      <w:r w:rsidRPr="00A520B8">
        <w:rPr>
          <w:rFonts w:cs="Arial"/>
          <w:noProof/>
          <w:webHidden/>
          <w:sz w:val="20"/>
          <w:szCs w:val="20"/>
        </w:rPr>
        <w:fldChar w:fldCharType="begin"/>
      </w:r>
      <w:r w:rsidRPr="00A520B8">
        <w:rPr>
          <w:rFonts w:cs="Arial"/>
          <w:noProof/>
          <w:webHidden/>
          <w:sz w:val="20"/>
          <w:szCs w:val="20"/>
        </w:rPr>
        <w:instrText xml:space="preserve"> PAGEREF _Toc182824306 \h </w:instrText>
      </w:r>
      <w:r w:rsidRPr="00A520B8">
        <w:rPr>
          <w:rFonts w:cs="Arial"/>
          <w:noProof/>
          <w:webHidden/>
          <w:sz w:val="20"/>
          <w:szCs w:val="20"/>
        </w:rPr>
      </w:r>
      <w:r w:rsidRPr="00A520B8">
        <w:rPr>
          <w:rFonts w:cs="Arial"/>
          <w:noProof/>
          <w:webHidden/>
          <w:sz w:val="20"/>
          <w:szCs w:val="20"/>
        </w:rPr>
        <w:fldChar w:fldCharType="separate"/>
      </w:r>
      <w:hyperlink w:anchor="_Toc182824306" w:history="1">
        <w:r>
          <w:rPr>
            <w:rFonts w:cs="Arial"/>
            <w:noProof/>
            <w:webHidden/>
            <w:sz w:val="20"/>
            <w:szCs w:val="20"/>
          </w:rPr>
          <w:t>17</w:t>
        </w:r>
      </w:hyperlink>
      <w:r w:rsidRPr="00A520B8">
        <w:rPr>
          <w:rFonts w:cs="Arial"/>
          <w:noProof/>
          <w:webHidden/>
          <w:sz w:val="20"/>
          <w:szCs w:val="20"/>
        </w:rPr>
        <w:fldChar w:fldCharType="end"/>
      </w:r>
    </w:p>
    <w:p w14:paraId="5D88C9CB" w14:textId="10578CCF" w:rsidR="00012547" w:rsidRPr="00A520B8" w:rsidRDefault="006C6926" w:rsidP="006C6926">
      <w:pPr>
        <w:tabs>
          <w:tab w:val="left" w:pos="8789"/>
        </w:tabs>
        <w:rPr>
          <w:rFonts w:cs="Arial"/>
          <w:sz w:val="20"/>
          <w:szCs w:val="20"/>
        </w:rPr>
      </w:pPr>
      <w:r w:rsidRPr="00A520B8">
        <w:rPr>
          <w:rFonts w:cs="Arial"/>
          <w:sz w:val="20"/>
          <w:szCs w:val="20"/>
          <w:lang w:val="en-GB"/>
        </w:rPr>
        <w:fldChar w:fldCharType="end"/>
      </w:r>
    </w:p>
    <w:p w14:paraId="11BACDE1" w14:textId="77777777" w:rsidR="00EF0A6A" w:rsidRPr="00AB5700" w:rsidRDefault="006C6926">
      <w:pPr>
        <w:pStyle w:val="TableofFigures"/>
        <w:tabs>
          <w:tab w:val="right" w:leader="dot" w:pos="9017"/>
        </w:tabs>
        <w:rPr>
          <w:rFonts w:cs="Arial"/>
          <w:b/>
          <w:bCs/>
          <w:sz w:val="20"/>
          <w:szCs w:val="20"/>
        </w:rPr>
      </w:pPr>
      <w:r w:rsidRPr="00AB5700">
        <w:rPr>
          <w:rFonts w:cs="Arial"/>
          <w:b/>
          <w:bCs/>
          <w:sz w:val="20"/>
          <w:szCs w:val="20"/>
        </w:rPr>
        <w:t>Lista de figuras</w:t>
      </w:r>
    </w:p>
    <w:p w14:paraId="72241AEF" w14:textId="6AD937E2" w:rsidR="00A520B8" w:rsidRPr="00A520B8" w:rsidRDefault="006C6926">
      <w:pPr>
        <w:pStyle w:val="TableofFigures"/>
        <w:tabs>
          <w:tab w:val="right" w:leader="dot" w:pos="9017"/>
        </w:tabs>
        <w:rPr>
          <w:rFonts w:eastAsiaTheme="minorEastAsia" w:cs="Arial"/>
          <w:noProof/>
          <w:kern w:val="2"/>
          <w:sz w:val="20"/>
          <w:szCs w:val="20"/>
          <w:lang w:eastAsia="en-ZA"/>
          <w14:ligatures w14:val="standardContextual"/>
        </w:rPr>
      </w:pPr>
      <w:r w:rsidRPr="00A520B8">
        <w:rPr>
          <w:rFonts w:cs="Arial"/>
          <w:sz w:val="20"/>
          <w:szCs w:val="20"/>
        </w:rPr>
        <w:fldChar w:fldCharType="begin"/>
      </w:r>
      <w:r w:rsidRPr="00A520B8">
        <w:rPr>
          <w:rFonts w:cs="Arial"/>
          <w:sz w:val="20"/>
          <w:szCs w:val="20"/>
        </w:rPr>
        <w:instrText xml:space="preserve"> TOC \h \z \c "Figure" </w:instrText>
      </w:r>
      <w:r w:rsidRPr="00A520B8">
        <w:rPr>
          <w:rFonts w:cs="Arial"/>
          <w:sz w:val="20"/>
          <w:szCs w:val="20"/>
        </w:rPr>
        <w:fldChar w:fldCharType="separate"/>
      </w:r>
      <w:hyperlink w:anchor="_Toc182824307" w:history="1">
        <w:r w:rsidR="00A520B8" w:rsidRPr="00A520B8">
          <w:rPr>
            <w:rStyle w:val="Hyperlink"/>
            <w:rFonts w:cs="Arial"/>
            <w:noProof/>
            <w:sz w:val="20"/>
            <w:szCs w:val="20"/>
          </w:rPr>
          <w:t xml:space="preserve">Figura 7.1: Proceso de participación de las partes interesadas </w:t>
        </w:r>
      </w:hyperlink>
      <w:r w:rsidR="00A520B8" w:rsidRPr="00A520B8">
        <w:rPr>
          <w:rFonts w:cs="Arial"/>
          <w:noProof/>
          <w:webHidden/>
          <w:sz w:val="20"/>
          <w:szCs w:val="20"/>
        </w:rPr>
        <w:tab/>
      </w:r>
      <w:r w:rsidR="00A520B8" w:rsidRPr="00A520B8">
        <w:rPr>
          <w:rFonts w:cs="Arial"/>
          <w:noProof/>
          <w:webHidden/>
          <w:sz w:val="20"/>
          <w:szCs w:val="20"/>
        </w:rPr>
        <w:fldChar w:fldCharType="begin"/>
      </w:r>
      <w:r w:rsidR="00A520B8" w:rsidRPr="00A520B8">
        <w:rPr>
          <w:rFonts w:cs="Arial"/>
          <w:noProof/>
          <w:webHidden/>
          <w:sz w:val="20"/>
          <w:szCs w:val="20"/>
        </w:rPr>
        <w:instrText xml:space="preserve"> PAGEREF _Toc182824307 \h </w:instrText>
      </w:r>
      <w:r w:rsidR="00A520B8" w:rsidRPr="00A520B8">
        <w:rPr>
          <w:rFonts w:cs="Arial"/>
          <w:noProof/>
          <w:webHidden/>
          <w:sz w:val="20"/>
          <w:szCs w:val="20"/>
        </w:rPr>
      </w:r>
      <w:r w:rsidR="00A520B8" w:rsidRPr="00A520B8">
        <w:rPr>
          <w:rFonts w:cs="Arial"/>
          <w:noProof/>
          <w:webHidden/>
          <w:sz w:val="20"/>
          <w:szCs w:val="20"/>
        </w:rPr>
        <w:fldChar w:fldCharType="separate"/>
      </w:r>
      <w:hyperlink w:anchor="_Toc182824307" w:history="1">
        <w:r w:rsidR="00A520B8">
          <w:rPr>
            <w:rFonts w:cs="Arial"/>
            <w:noProof/>
            <w:webHidden/>
            <w:sz w:val="20"/>
            <w:szCs w:val="20"/>
          </w:rPr>
          <w:t>9</w:t>
        </w:r>
      </w:hyperlink>
      <w:r w:rsidR="00A520B8" w:rsidRPr="00A520B8">
        <w:rPr>
          <w:rFonts w:cs="Arial"/>
          <w:noProof/>
          <w:webHidden/>
          <w:sz w:val="20"/>
          <w:szCs w:val="20"/>
        </w:rPr>
        <w:fldChar w:fldCharType="end"/>
      </w:r>
    </w:p>
    <w:p w14:paraId="6E2A4113" w14:textId="39742B84" w:rsidR="00A520B8" w:rsidRPr="00A520B8" w:rsidRDefault="00A520B8">
      <w:pPr>
        <w:pStyle w:val="TableofFigures"/>
        <w:tabs>
          <w:tab w:val="right" w:leader="dot" w:pos="9017"/>
        </w:tabs>
        <w:rPr>
          <w:rFonts w:eastAsiaTheme="minorEastAsia" w:cs="Arial"/>
          <w:noProof/>
          <w:kern w:val="2"/>
          <w:sz w:val="20"/>
          <w:szCs w:val="20"/>
          <w:lang w:eastAsia="en-ZA"/>
          <w14:ligatures w14:val="standardContextual"/>
        </w:rPr>
      </w:pPr>
      <w:hyperlink w:anchor="_Toc182824308" w:history="1">
        <w:r w:rsidRPr="00A520B8">
          <w:rPr>
            <w:rStyle w:val="Hyperlink"/>
            <w:rFonts w:cs="Arial"/>
            <w:noProof/>
            <w:sz w:val="20"/>
            <w:szCs w:val="20"/>
          </w:rPr>
          <w:t xml:space="preserve">Figura 7.2: Matriz de influencia e interés de las partes interesadas </w:t>
        </w:r>
      </w:hyperlink>
      <w:r w:rsidRPr="00A520B8">
        <w:rPr>
          <w:rFonts w:cs="Arial"/>
          <w:noProof/>
          <w:webHidden/>
          <w:sz w:val="20"/>
          <w:szCs w:val="20"/>
        </w:rPr>
        <w:tab/>
      </w:r>
      <w:r w:rsidRPr="00A520B8">
        <w:rPr>
          <w:rFonts w:cs="Arial"/>
          <w:noProof/>
          <w:webHidden/>
          <w:sz w:val="20"/>
          <w:szCs w:val="20"/>
        </w:rPr>
        <w:fldChar w:fldCharType="begin"/>
      </w:r>
      <w:r w:rsidRPr="00A520B8">
        <w:rPr>
          <w:rFonts w:cs="Arial"/>
          <w:noProof/>
          <w:webHidden/>
          <w:sz w:val="20"/>
          <w:szCs w:val="20"/>
        </w:rPr>
        <w:instrText xml:space="preserve"> PAGEREF _Toc182824308 \h </w:instrText>
      </w:r>
      <w:r w:rsidRPr="00A520B8">
        <w:rPr>
          <w:rFonts w:cs="Arial"/>
          <w:noProof/>
          <w:webHidden/>
          <w:sz w:val="20"/>
          <w:szCs w:val="20"/>
        </w:rPr>
      </w:r>
      <w:r w:rsidRPr="00A520B8">
        <w:rPr>
          <w:rFonts w:cs="Arial"/>
          <w:noProof/>
          <w:webHidden/>
          <w:sz w:val="20"/>
          <w:szCs w:val="20"/>
        </w:rPr>
        <w:fldChar w:fldCharType="separate"/>
      </w:r>
      <w:hyperlink w:anchor="_Toc182824308" w:history="1">
        <w:r>
          <w:rPr>
            <w:rFonts w:cs="Arial"/>
            <w:noProof/>
            <w:webHidden/>
            <w:sz w:val="20"/>
            <w:szCs w:val="20"/>
          </w:rPr>
          <w:t>14</w:t>
        </w:r>
      </w:hyperlink>
      <w:r w:rsidRPr="00A520B8">
        <w:rPr>
          <w:rFonts w:cs="Arial"/>
          <w:noProof/>
          <w:webHidden/>
          <w:sz w:val="20"/>
          <w:szCs w:val="20"/>
        </w:rPr>
        <w:fldChar w:fldCharType="end"/>
      </w:r>
    </w:p>
    <w:p w14:paraId="2EAD1488" w14:textId="660F78A6" w:rsidR="00012547" w:rsidRPr="00632D60" w:rsidRDefault="006C6926" w:rsidP="003D1198">
      <w:pPr>
        <w:pStyle w:val="TableofFigures"/>
        <w:tabs>
          <w:tab w:val="right" w:leader="dot" w:pos="9017"/>
        </w:tabs>
        <w:rPr>
          <w:rFonts w:cs="Arial"/>
          <w:sz w:val="20"/>
          <w:szCs w:val="20"/>
        </w:rPr>
      </w:pPr>
      <w:r w:rsidRPr="00A520B8">
        <w:rPr>
          <w:rFonts w:cs="Arial"/>
          <w:sz w:val="20"/>
          <w:szCs w:val="20"/>
        </w:rPr>
        <w:fldChar w:fldCharType="end"/>
      </w:r>
    </w:p>
    <w:p w14:paraId="6AE79DF1" w14:textId="77777777" w:rsidR="00BA37D3" w:rsidRPr="00632D60" w:rsidRDefault="00BA37D3" w:rsidP="00BA37D3">
      <w:pPr>
        <w:rPr>
          <w:rFonts w:cs="Arial"/>
          <w:sz w:val="20"/>
          <w:szCs w:val="20"/>
        </w:rPr>
      </w:pPr>
    </w:p>
    <w:p w14:paraId="696EBB8B" w14:textId="77777777" w:rsidR="00BA37D3" w:rsidRPr="00993A66" w:rsidRDefault="00BA37D3" w:rsidP="00BA37D3">
      <w:pPr>
        <w:rPr>
          <w:rFonts w:cs="Arial"/>
          <w:sz w:val="20"/>
          <w:szCs w:val="20"/>
        </w:rPr>
      </w:pPr>
    </w:p>
    <w:p w14:paraId="0F6E976B" w14:textId="77777777" w:rsidR="00517088" w:rsidRDefault="00517088" w:rsidP="00BA37D3"/>
    <w:p w14:paraId="294D4F45" w14:textId="77777777" w:rsidR="00632D60" w:rsidRDefault="00632D60" w:rsidP="00BA37D3"/>
    <w:p w14:paraId="025FFD55" w14:textId="77777777" w:rsidR="00517088" w:rsidRDefault="00517088" w:rsidP="00BA37D3"/>
    <w:p w14:paraId="1E0842E2" w14:textId="77777777" w:rsidR="00517088" w:rsidRDefault="00517088" w:rsidP="00BA37D3"/>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F436E4" w:rsidRPr="00AB0653" w14:paraId="1DF794C0" w14:textId="77777777" w:rsidTr="00F66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60F56071" w14:textId="77777777" w:rsidR="0059432E" w:rsidRPr="006F7B6A" w:rsidRDefault="0059432E" w:rsidP="0059432E">
            <w:pPr>
              <w:spacing w:after="120"/>
              <w:rPr>
                <w:i/>
                <w:iCs/>
                <w:color w:val="125B61"/>
                <w:u w:val="single"/>
              </w:rPr>
            </w:pPr>
            <w:bookmarkStart w:id="0" w:name="_Toc172887792"/>
            <w:bookmarkStart w:id="1" w:name="_Toc174028827"/>
            <w:r>
              <w:rPr>
                <w:i/>
                <w:iCs/>
                <w:color w:val="125B61"/>
                <w:u w:val="single"/>
              </w:rPr>
              <w:t xml:space="preserve">Cuadro de </w:t>
            </w:r>
            <w:proofErr w:type="gramStart"/>
            <w:r>
              <w:rPr>
                <w:i/>
                <w:iCs/>
                <w:color w:val="125B61"/>
                <w:u w:val="single"/>
              </w:rPr>
              <w:t xml:space="preserve">instrucciones </w:t>
            </w:r>
            <w:r w:rsidRPr="006F7B6A">
              <w:rPr>
                <w:i/>
                <w:iCs/>
                <w:color w:val="125B61"/>
                <w:u w:val="single"/>
              </w:rPr>
              <w:t>:</w:t>
            </w:r>
            <w:proofErr w:type="gramEnd"/>
            <w:r w:rsidRPr="006F7B6A">
              <w:rPr>
                <w:i/>
                <w:iCs/>
                <w:color w:val="125B61"/>
                <w:u w:val="single"/>
              </w:rPr>
              <w:t xml:space="preserve"> eliminar al finalizar</w:t>
            </w:r>
          </w:p>
          <w:p w14:paraId="406C8358" w14:textId="4081BEB2" w:rsidR="00F436E4" w:rsidRPr="00AB0653" w:rsidRDefault="0059432E" w:rsidP="0059432E">
            <w:pPr>
              <w:pStyle w:val="Context"/>
              <w:rPr>
                <w:b w:val="0"/>
                <w:bCs w:val="0"/>
                <w:color w:val="0F161D" w:themeColor="background2" w:themeShade="1A"/>
              </w:rPr>
            </w:pPr>
            <w:r>
              <w:rPr>
                <w:color w:val="0F161D" w:themeColor="background2" w:themeShade="1A"/>
              </w:rPr>
              <w:t>Instrucciones generales de personalización y cumplimiento</w:t>
            </w:r>
          </w:p>
        </w:tc>
      </w:tr>
      <w:tr w:rsidR="008313A6" w:rsidRPr="00AB0653" w14:paraId="742591C9" w14:textId="77777777" w:rsidTr="00604CCD">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42B92C84" w14:textId="193B5E65" w:rsidR="00BC6F31" w:rsidRPr="00BC6F31" w:rsidRDefault="006648D0" w:rsidP="00BC6F31">
            <w:pPr>
              <w:pStyle w:val="Context"/>
              <w:rPr>
                <w:b w:val="0"/>
                <w:bCs w:val="0"/>
                <w:color w:val="0F161D" w:themeColor="background2" w:themeShade="1A"/>
              </w:rPr>
            </w:pPr>
            <w:r w:rsidRPr="00611A61">
              <w:rPr>
                <w:b w:val="0"/>
                <w:bCs w:val="0"/>
                <w:color w:val="0F161D" w:themeColor="background2" w:themeShade="1A"/>
              </w:rPr>
              <w:t xml:space="preserve">Este documento proporciona una plantilla a partir de la cual su empresa puede desarrollar un </w:t>
            </w:r>
            <w:r w:rsidR="005D1A37" w:rsidRPr="005D1A37">
              <w:rPr>
                <w:b w:val="0"/>
                <w:bCs w:val="0"/>
                <w:color w:val="0F161D" w:themeColor="background2" w:themeShade="1A"/>
              </w:rPr>
              <w:t xml:space="preserve">Plan de relacionamiento con partes interesadas </w:t>
            </w:r>
            <w:r w:rsidRPr="00611A61">
              <w:rPr>
                <w:b w:val="0"/>
                <w:bCs w:val="0"/>
                <w:color w:val="0F161D" w:themeColor="background2" w:themeShade="1A"/>
              </w:rPr>
              <w:t>(P</w:t>
            </w:r>
            <w:r w:rsidR="005D1A37">
              <w:rPr>
                <w:b w:val="0"/>
                <w:bCs w:val="0"/>
                <w:color w:val="0F161D" w:themeColor="background2" w:themeShade="1A"/>
              </w:rPr>
              <w:t>RPI</w:t>
            </w:r>
            <w:r w:rsidRPr="00611A61">
              <w:rPr>
                <w:b w:val="0"/>
                <w:bCs w:val="0"/>
                <w:color w:val="0F161D" w:themeColor="background2" w:themeShade="1A"/>
              </w:rPr>
              <w:t xml:space="preserve">) para iniciar y facilitar la comunicación y colaboración continua y eficiente entre la empresa y sus partes interesadas, en consonancia con las Normas de Desempeño (ND1) de la Corporación Financiera Internacional (CFI) sobre Sostenibilidad Ambiental </w:t>
            </w:r>
            <w:r w:rsidR="001A6131" w:rsidRPr="005D1A37">
              <w:rPr>
                <w:b w:val="0"/>
                <w:bCs w:val="0"/>
                <w:color w:val="0F161D" w:themeColor="background2" w:themeShade="1A"/>
              </w:rPr>
              <w:t>y</w:t>
            </w:r>
            <w:r w:rsidR="001A6131">
              <w:rPr>
                <w:color w:val="0F161D" w:themeColor="background2" w:themeShade="1A"/>
              </w:rPr>
              <w:t xml:space="preserve"> </w:t>
            </w:r>
            <w:r w:rsidR="001A6131">
              <w:rPr>
                <w:b w:val="0"/>
                <w:bCs w:val="0"/>
                <w:color w:val="0F161D" w:themeColor="background2" w:themeShade="1A"/>
              </w:rPr>
              <w:t>Social – ND1: Evaluación y Gestión de Riesgos e Impactos Ambientales y Sociales.</w:t>
            </w:r>
          </w:p>
          <w:p w14:paraId="54EDAB34" w14:textId="509C7736" w:rsidR="00BC6F31" w:rsidRPr="00BC6F31" w:rsidRDefault="00BC6F31" w:rsidP="00BC6F31">
            <w:pPr>
              <w:pStyle w:val="Context"/>
              <w:rPr>
                <w:b w:val="0"/>
                <w:bCs w:val="0"/>
                <w:color w:val="0F161D" w:themeColor="background2" w:themeShade="1A"/>
              </w:rPr>
            </w:pPr>
            <w:r w:rsidRPr="00BC6F31">
              <w:rPr>
                <w:b w:val="0"/>
                <w:bCs w:val="0"/>
                <w:color w:val="0F161D" w:themeColor="background2" w:themeShade="1A"/>
              </w:rPr>
              <w:t xml:space="preserve">El propósito del </w:t>
            </w:r>
            <w:r w:rsidR="005D1A37" w:rsidRPr="00611A61">
              <w:rPr>
                <w:b w:val="0"/>
                <w:bCs w:val="0"/>
                <w:color w:val="0F161D" w:themeColor="background2" w:themeShade="1A"/>
              </w:rPr>
              <w:t>P</w:t>
            </w:r>
            <w:r w:rsidR="005D1A37">
              <w:rPr>
                <w:b w:val="0"/>
                <w:bCs w:val="0"/>
                <w:color w:val="0F161D" w:themeColor="background2" w:themeShade="1A"/>
              </w:rPr>
              <w:t>RPI</w:t>
            </w:r>
            <w:r w:rsidR="005D1A37" w:rsidRPr="00BC6F31">
              <w:rPr>
                <w:b w:val="0"/>
                <w:bCs w:val="0"/>
                <w:color w:val="0F161D" w:themeColor="background2" w:themeShade="1A"/>
              </w:rPr>
              <w:t xml:space="preserve"> </w:t>
            </w:r>
            <w:r w:rsidRPr="00BC6F31">
              <w:rPr>
                <w:b w:val="0"/>
                <w:bCs w:val="0"/>
                <w:color w:val="0F161D" w:themeColor="background2" w:themeShade="1A"/>
              </w:rPr>
              <w:t>es proporcionar un conjunto claro de acciones y responsabilidades para la identificación, mapeo y comunicación con los grupos de interés internos y externos, con el fin de desarrollar relaciones de confianza positivas entre la empresa y sus grupos de interés.</w:t>
            </w:r>
          </w:p>
          <w:p w14:paraId="3CCDCF45" w14:textId="465A8FEC" w:rsidR="00BC6F31" w:rsidRPr="00BC6F31" w:rsidRDefault="00BC6F31" w:rsidP="00BC6F31">
            <w:pPr>
              <w:pStyle w:val="Context"/>
              <w:rPr>
                <w:b w:val="0"/>
                <w:bCs w:val="0"/>
                <w:color w:val="0F161D" w:themeColor="background2" w:themeShade="1A"/>
              </w:rPr>
            </w:pPr>
            <w:r w:rsidRPr="00BC6F31">
              <w:rPr>
                <w:b w:val="0"/>
                <w:bCs w:val="0"/>
                <w:color w:val="0F161D" w:themeColor="background2" w:themeShade="1A"/>
              </w:rPr>
              <w:t xml:space="preserve">Para garantizar que el </w:t>
            </w:r>
            <w:r w:rsidR="005D1A37" w:rsidRPr="00611A61">
              <w:rPr>
                <w:b w:val="0"/>
                <w:bCs w:val="0"/>
                <w:color w:val="0F161D" w:themeColor="background2" w:themeShade="1A"/>
              </w:rPr>
              <w:t>P</w:t>
            </w:r>
            <w:r w:rsidR="005D1A37">
              <w:rPr>
                <w:b w:val="0"/>
                <w:bCs w:val="0"/>
                <w:color w:val="0F161D" w:themeColor="background2" w:themeShade="1A"/>
              </w:rPr>
              <w:t>RPI</w:t>
            </w:r>
            <w:r w:rsidR="005D1A37" w:rsidRPr="00BC6F31">
              <w:rPr>
                <w:b w:val="0"/>
                <w:bCs w:val="0"/>
                <w:color w:val="0F161D" w:themeColor="background2" w:themeShade="1A"/>
              </w:rPr>
              <w:t xml:space="preserve"> </w:t>
            </w:r>
            <w:r w:rsidRPr="00BC6F31">
              <w:rPr>
                <w:b w:val="0"/>
                <w:bCs w:val="0"/>
                <w:color w:val="0F161D" w:themeColor="background2" w:themeShade="1A"/>
              </w:rPr>
              <w:t>sea práctico y satisfaga tanto las necesidades del prestamista como las operativas, considere lo siguiente:</w:t>
            </w:r>
          </w:p>
          <w:p w14:paraId="3E955AB1" w14:textId="7060D9D6"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 xml:space="preserve">Especificidad: Adapte el </w:t>
            </w:r>
            <w:r w:rsidR="005D1A37">
              <w:rPr>
                <w:b w:val="0"/>
                <w:bCs w:val="0"/>
              </w:rPr>
              <w:t>PRPI</w:t>
            </w:r>
            <w:r w:rsidRPr="007756EB">
              <w:rPr>
                <w:b w:val="0"/>
                <w:bCs w:val="0"/>
              </w:rPr>
              <w:t xml:space="preserve"> para reflejar las necesidades e inquietudes de las partes interesadas en relación con su empresa y sus actividades. Incluya detalles relevantes para su contexto operativo y ubicación geográfica.</w:t>
            </w:r>
          </w:p>
          <w:p w14:paraId="02C4FCDD" w14:textId="4AC66CBB"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 xml:space="preserve">Integración operativa: El </w:t>
            </w:r>
            <w:r w:rsidR="005D1A37">
              <w:rPr>
                <w:b w:val="0"/>
                <w:bCs w:val="0"/>
              </w:rPr>
              <w:t>PRPI</w:t>
            </w:r>
            <w:r w:rsidRPr="007756EB">
              <w:rPr>
                <w:b w:val="0"/>
                <w:bCs w:val="0"/>
              </w:rPr>
              <w:t xml:space="preserve"> debe integrarse en las operaciones diarias. Esto implica capacitar al personal, definir roles y responsabilidades claros y garantizar la interacción continua con las partes interesadas.</w:t>
            </w:r>
          </w:p>
          <w:p w14:paraId="5A25657A" w14:textId="386DE417"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 xml:space="preserve">Cumplimiento de las Normas: Alinear el </w:t>
            </w:r>
            <w:r w:rsidR="005D1A37">
              <w:rPr>
                <w:b w:val="0"/>
                <w:bCs w:val="0"/>
              </w:rPr>
              <w:t>PRPI</w:t>
            </w:r>
            <w:r w:rsidRPr="007756EB">
              <w:rPr>
                <w:b w:val="0"/>
                <w:bCs w:val="0"/>
              </w:rPr>
              <w:t xml:space="preserve"> con las normas internacionales (p. ej., las Normas de Desempeño de la </w:t>
            </w:r>
            <w:r w:rsidR="005D1A37">
              <w:rPr>
                <w:b w:val="0"/>
                <w:bCs w:val="0"/>
              </w:rPr>
              <w:t>CFI</w:t>
            </w:r>
            <w:r w:rsidRPr="007756EB">
              <w:rPr>
                <w:b w:val="0"/>
                <w:bCs w:val="0"/>
              </w:rPr>
              <w:t xml:space="preserve">) y la legislación local aplicable. </w:t>
            </w:r>
            <w:proofErr w:type="gramStart"/>
            <w:r w:rsidRPr="007756EB">
              <w:rPr>
                <w:b w:val="0"/>
                <w:bCs w:val="0"/>
              </w:rPr>
              <w:t>Asegurar</w:t>
            </w:r>
            <w:proofErr w:type="gramEnd"/>
            <w:r w:rsidRPr="007756EB">
              <w:rPr>
                <w:b w:val="0"/>
                <w:bCs w:val="0"/>
              </w:rPr>
              <w:t xml:space="preserve"> que el </w:t>
            </w:r>
            <w:r w:rsidR="005D1A37">
              <w:rPr>
                <w:b w:val="0"/>
                <w:bCs w:val="0"/>
              </w:rPr>
              <w:t>PRPI</w:t>
            </w:r>
            <w:r w:rsidRPr="007756EB">
              <w:rPr>
                <w:b w:val="0"/>
                <w:bCs w:val="0"/>
              </w:rPr>
              <w:t xml:space="preserve"> demuestre claramente cómo se deben cumplir estas normas.</w:t>
            </w:r>
          </w:p>
          <w:p w14:paraId="67B2E631" w14:textId="10ED2CF2"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 xml:space="preserve">Procedimientos y roles detallados: definir roles y responsabilidades específicos para la implementación del </w:t>
            </w:r>
            <w:r w:rsidR="005D1A37">
              <w:rPr>
                <w:b w:val="0"/>
                <w:bCs w:val="0"/>
              </w:rPr>
              <w:t>PRPI</w:t>
            </w:r>
            <w:r w:rsidRPr="007756EB">
              <w:rPr>
                <w:b w:val="0"/>
                <w:bCs w:val="0"/>
              </w:rPr>
              <w:t xml:space="preserve"> y proporcionar procedimientos detallados para la identificación, participación, monitoreo y presentación de informes de las partes interesadas.</w:t>
            </w:r>
          </w:p>
          <w:p w14:paraId="5535D3B8" w14:textId="49B4D4D1"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Asignación de recursos: Comprometerse a asignar los recursos necesarios, incluido el personal y la capacitación, para implementar y mantener eficazmente la participación de las partes interesadas.</w:t>
            </w:r>
          </w:p>
          <w:p w14:paraId="0D082598" w14:textId="79EF61BA" w:rsidR="00BC6F31" w:rsidRPr="007756EB" w:rsidRDefault="00BC6F31" w:rsidP="007756EB">
            <w:pPr>
              <w:pStyle w:val="ListParagraph"/>
              <w:numPr>
                <w:ilvl w:val="0"/>
                <w:numId w:val="24"/>
              </w:numPr>
              <w:spacing w:after="120"/>
              <w:ind w:left="584" w:hanging="357"/>
              <w:contextualSpacing w:val="0"/>
              <w:rPr>
                <w:b w:val="0"/>
                <w:bCs w:val="0"/>
              </w:rPr>
            </w:pPr>
            <w:r w:rsidRPr="007756EB">
              <w:rPr>
                <w:b w:val="0"/>
                <w:bCs w:val="0"/>
              </w:rPr>
              <w:t xml:space="preserve">Mejora continua: Establecer un proceso para revisar y actualizar periódicamente el </w:t>
            </w:r>
            <w:r w:rsidR="005D1A37">
              <w:rPr>
                <w:b w:val="0"/>
                <w:bCs w:val="0"/>
              </w:rPr>
              <w:t>PRPI</w:t>
            </w:r>
            <w:r w:rsidRPr="007756EB">
              <w:rPr>
                <w:b w:val="0"/>
                <w:bCs w:val="0"/>
              </w:rPr>
              <w:t xml:space="preserve"> para reflejar el contexto emergente, los cambios regulatorios y las lecciones aprendidas.</w:t>
            </w:r>
          </w:p>
          <w:p w14:paraId="42E5A90C" w14:textId="6096AAB6" w:rsidR="00EB31D1" w:rsidRDefault="00BC6F31" w:rsidP="00EB31D1">
            <w:pPr>
              <w:pStyle w:val="Context"/>
              <w:rPr>
                <w:color w:val="0F161D" w:themeColor="background2" w:themeShade="1A"/>
              </w:rPr>
            </w:pPr>
            <w:r w:rsidRPr="00BC6F31">
              <w:rPr>
                <w:b w:val="0"/>
                <w:bCs w:val="0"/>
                <w:color w:val="0F161D" w:themeColor="background2" w:themeShade="1A"/>
              </w:rPr>
              <w:t xml:space="preserve">El </w:t>
            </w:r>
            <w:r w:rsidR="005D1A37">
              <w:rPr>
                <w:b w:val="0"/>
                <w:bCs w:val="0"/>
                <w:color w:val="0F161D" w:themeColor="background2" w:themeShade="1A"/>
              </w:rPr>
              <w:t>PRPI</w:t>
            </w:r>
            <w:r w:rsidRPr="00BC6F31">
              <w:rPr>
                <w:b w:val="0"/>
                <w:bCs w:val="0"/>
                <w:color w:val="0F161D" w:themeColor="background2" w:themeShade="1A"/>
              </w:rPr>
              <w:t xml:space="preserve"> debe incluir los siguientes aspectos, cuando sean aplicables a su operación:</w:t>
            </w:r>
          </w:p>
          <w:p w14:paraId="6832367A" w14:textId="555A439B" w:rsidR="00BC6F31" w:rsidRPr="00EB31D1" w:rsidRDefault="00BC6F31" w:rsidP="007756EB">
            <w:pPr>
              <w:pStyle w:val="ListParagraph"/>
              <w:numPr>
                <w:ilvl w:val="0"/>
                <w:numId w:val="24"/>
              </w:numPr>
              <w:spacing w:after="120"/>
              <w:ind w:left="584" w:hanging="357"/>
              <w:contextualSpacing w:val="0"/>
              <w:rPr>
                <w:b w:val="0"/>
                <w:bCs w:val="0"/>
              </w:rPr>
            </w:pPr>
            <w:r w:rsidRPr="00EB31D1">
              <w:rPr>
                <w:b w:val="0"/>
                <w:bCs w:val="0"/>
              </w:rPr>
              <w:t xml:space="preserve">Principios de compromiso para guiar cómo se debe implementar el </w:t>
            </w:r>
            <w:r w:rsidR="005D1A37">
              <w:rPr>
                <w:b w:val="0"/>
                <w:bCs w:val="0"/>
              </w:rPr>
              <w:t>PRPI</w:t>
            </w:r>
            <w:r w:rsidRPr="00EB31D1">
              <w:rPr>
                <w:b w:val="0"/>
                <w:bCs w:val="0"/>
              </w:rPr>
              <w:t>;</w:t>
            </w:r>
          </w:p>
          <w:p w14:paraId="6960DAC2" w14:textId="5237705D" w:rsidR="00BC6F31" w:rsidRPr="00EB31D1" w:rsidRDefault="00BC6F31" w:rsidP="007756EB">
            <w:pPr>
              <w:pStyle w:val="ListParagraph"/>
              <w:numPr>
                <w:ilvl w:val="0"/>
                <w:numId w:val="24"/>
              </w:numPr>
              <w:spacing w:after="120"/>
              <w:ind w:left="584" w:hanging="357"/>
              <w:contextualSpacing w:val="0"/>
              <w:rPr>
                <w:b w:val="0"/>
                <w:bCs w:val="0"/>
              </w:rPr>
            </w:pPr>
            <w:r w:rsidRPr="00EB31D1">
              <w:rPr>
                <w:b w:val="0"/>
                <w:bCs w:val="0"/>
              </w:rPr>
              <w:t xml:space="preserve">Identificación de las partes </w:t>
            </w:r>
            <w:r w:rsidR="00FE5AC1" w:rsidRPr="00EB31D1">
              <w:rPr>
                <w:b w:val="0"/>
                <w:bCs w:val="0"/>
              </w:rPr>
              <w:t>interesadas;</w:t>
            </w:r>
          </w:p>
          <w:p w14:paraId="43B528A8" w14:textId="7542A174" w:rsidR="00BC6F31" w:rsidRPr="00EB31D1" w:rsidRDefault="00BC6F31" w:rsidP="007756EB">
            <w:pPr>
              <w:pStyle w:val="ListParagraph"/>
              <w:numPr>
                <w:ilvl w:val="0"/>
                <w:numId w:val="24"/>
              </w:numPr>
              <w:spacing w:after="120"/>
              <w:ind w:left="584" w:hanging="357"/>
              <w:contextualSpacing w:val="0"/>
              <w:rPr>
                <w:b w:val="0"/>
                <w:bCs w:val="0"/>
              </w:rPr>
            </w:pPr>
            <w:r w:rsidRPr="00EB31D1">
              <w:rPr>
                <w:b w:val="0"/>
                <w:bCs w:val="0"/>
              </w:rPr>
              <w:t>El análisis y mapeo de los grupos de interés;</w:t>
            </w:r>
          </w:p>
          <w:p w14:paraId="17E58941" w14:textId="1838C92B" w:rsidR="00BC6F31" w:rsidRPr="00EB31D1" w:rsidRDefault="00BC6F31" w:rsidP="007756EB">
            <w:pPr>
              <w:pStyle w:val="ListParagraph"/>
              <w:numPr>
                <w:ilvl w:val="0"/>
                <w:numId w:val="24"/>
              </w:numPr>
              <w:spacing w:after="120"/>
              <w:ind w:left="584" w:hanging="357"/>
              <w:contextualSpacing w:val="0"/>
              <w:rPr>
                <w:b w:val="0"/>
                <w:bCs w:val="0"/>
              </w:rPr>
            </w:pPr>
            <w:r w:rsidRPr="00EB31D1">
              <w:rPr>
                <w:b w:val="0"/>
                <w:bCs w:val="0"/>
              </w:rPr>
              <w:t>Descripción de los distintos métodos de participación de cada parte interesada o grupo de partes interesadas;</w:t>
            </w:r>
          </w:p>
          <w:p w14:paraId="5BCF3C62" w14:textId="558A2AFF" w:rsidR="00BC6F31" w:rsidRPr="00EB31D1" w:rsidRDefault="00BC6F31" w:rsidP="007756EB">
            <w:pPr>
              <w:pStyle w:val="ListParagraph"/>
              <w:numPr>
                <w:ilvl w:val="0"/>
                <w:numId w:val="24"/>
              </w:numPr>
              <w:spacing w:after="120"/>
              <w:ind w:left="584" w:hanging="357"/>
              <w:contextualSpacing w:val="0"/>
              <w:rPr>
                <w:b w:val="0"/>
                <w:bCs w:val="0"/>
              </w:rPr>
            </w:pPr>
            <w:r w:rsidRPr="00EB31D1">
              <w:rPr>
                <w:b w:val="0"/>
                <w:bCs w:val="0"/>
              </w:rPr>
              <w:lastRenderedPageBreak/>
              <w:t>Funciones y responsabilidades específicas para la implementación del PSE; y</w:t>
            </w:r>
          </w:p>
          <w:p w14:paraId="5145216D" w14:textId="77777777" w:rsidR="008313A6" w:rsidRPr="001316EB" w:rsidRDefault="00BC6F31" w:rsidP="007756EB">
            <w:pPr>
              <w:pStyle w:val="ListParagraph"/>
              <w:numPr>
                <w:ilvl w:val="0"/>
                <w:numId w:val="24"/>
              </w:numPr>
              <w:spacing w:after="120"/>
              <w:ind w:left="584" w:hanging="357"/>
              <w:contextualSpacing w:val="0"/>
              <w:rPr>
                <w:b w:val="0"/>
                <w:bCs w:val="0"/>
                <w:color w:val="0F161D" w:themeColor="background2" w:themeShade="1A"/>
              </w:rPr>
            </w:pPr>
            <w:r w:rsidRPr="007756EB">
              <w:rPr>
                <w:b w:val="0"/>
                <w:bCs w:val="0"/>
              </w:rPr>
              <w:t>Los requisitos de documentación, seguimiento y presentación de informes.</w:t>
            </w:r>
          </w:p>
          <w:p w14:paraId="6D507DDD" w14:textId="259526D1" w:rsidR="001316EB" w:rsidRPr="001316EB" w:rsidRDefault="001316EB" w:rsidP="001316EB">
            <w:pPr>
              <w:pStyle w:val="Context"/>
              <w:rPr>
                <w:b w:val="0"/>
                <w:bCs w:val="0"/>
                <w:color w:val="0F161D" w:themeColor="background2" w:themeShade="1A"/>
              </w:rPr>
            </w:pPr>
            <w:r w:rsidRPr="001316EB">
              <w:rPr>
                <w:b w:val="0"/>
                <w:bCs w:val="0"/>
                <w:color w:val="0F161D" w:themeColor="background2" w:themeShade="1A"/>
              </w:rPr>
              <w:t xml:space="preserve">A </w:t>
            </w:r>
            <w:r w:rsidR="00FE5AC1" w:rsidRPr="001316EB">
              <w:rPr>
                <w:b w:val="0"/>
                <w:bCs w:val="0"/>
                <w:color w:val="0F161D" w:themeColor="background2" w:themeShade="1A"/>
              </w:rPr>
              <w:t>continuación</w:t>
            </w:r>
            <w:r w:rsidR="00FE5AC1" w:rsidRPr="001316EB">
              <w:rPr>
                <w:color w:val="0F161D" w:themeColor="background2" w:themeShade="1A"/>
              </w:rPr>
              <w:t>,</w:t>
            </w:r>
            <w:r w:rsidRPr="001316EB">
              <w:rPr>
                <w:b w:val="0"/>
                <w:bCs w:val="0"/>
                <w:color w:val="0F161D" w:themeColor="background2" w:themeShade="1A"/>
              </w:rPr>
              <w:t xml:space="preserve"> se muestra una lista de recursos útiles </w:t>
            </w:r>
            <w:proofErr w:type="gramStart"/>
            <w:r w:rsidRPr="001316EB">
              <w:rPr>
                <w:b w:val="0"/>
                <w:bCs w:val="0"/>
                <w:color w:val="0F161D" w:themeColor="background2" w:themeShade="1A"/>
              </w:rPr>
              <w:t>a</w:t>
            </w:r>
            <w:proofErr w:type="gramEnd"/>
            <w:r w:rsidRPr="001316EB">
              <w:rPr>
                <w:b w:val="0"/>
                <w:bCs w:val="0"/>
                <w:color w:val="0F161D" w:themeColor="background2" w:themeShade="1A"/>
              </w:rPr>
              <w:t xml:space="preserve"> tener en cuenta al redactar su procedimiento de gestión ambiental o de salud y seguridad:</w:t>
            </w:r>
          </w:p>
          <w:p w14:paraId="43F97774" w14:textId="0AA1346F" w:rsidR="001316EB" w:rsidRPr="001316EB" w:rsidRDefault="001316EB" w:rsidP="001316EB">
            <w:pPr>
              <w:numPr>
                <w:ilvl w:val="0"/>
                <w:numId w:val="45"/>
              </w:numPr>
              <w:spacing w:after="120"/>
              <w:rPr>
                <w:i/>
                <w:iCs/>
                <w:color w:val="0F161D" w:themeColor="background2" w:themeShade="1A"/>
              </w:rPr>
            </w:pPr>
            <w:hyperlink r:id="rId11" w:history="1">
              <w:r w:rsidRPr="001316EB">
                <w:rPr>
                  <w:rStyle w:val="Hyperlink"/>
                  <w:b w:val="0"/>
                  <w:bCs w:val="0"/>
                </w:rPr>
                <w:t xml:space="preserve">Normas de desempeño de la </w:t>
              </w:r>
              <w:r w:rsidR="005D1A37">
                <w:rPr>
                  <w:rStyle w:val="Hyperlink"/>
                  <w:b w:val="0"/>
                  <w:bCs w:val="0"/>
                </w:rPr>
                <w:t>C</w:t>
              </w:r>
              <w:r w:rsidR="005D1A37" w:rsidRPr="005D1A37">
                <w:rPr>
                  <w:rStyle w:val="Hyperlink"/>
                  <w:b w:val="0"/>
                  <w:bCs w:val="0"/>
                </w:rPr>
                <w:t>FI</w:t>
              </w:r>
              <w:r w:rsidRPr="001316EB">
                <w:rPr>
                  <w:rStyle w:val="Hyperlink"/>
                  <w:b w:val="0"/>
                  <w:bCs w:val="0"/>
                </w:rPr>
                <w:t xml:space="preserve"> sobre sostenibilidad ambiental y social (2012)</w:t>
              </w:r>
            </w:hyperlink>
          </w:p>
          <w:p w14:paraId="546873D5" w14:textId="77777777" w:rsidR="001316EB" w:rsidRPr="001316EB" w:rsidRDefault="001316EB" w:rsidP="001316EB">
            <w:pPr>
              <w:numPr>
                <w:ilvl w:val="0"/>
                <w:numId w:val="45"/>
              </w:numPr>
              <w:spacing w:after="120"/>
              <w:rPr>
                <w:color w:val="0F161D" w:themeColor="background2" w:themeShade="1A"/>
              </w:rPr>
            </w:pPr>
            <w:hyperlink r:id="rId12" w:history="1">
              <w:r w:rsidRPr="001316EB">
                <w:rPr>
                  <w:rStyle w:val="Hyperlink"/>
                  <w:b w:val="0"/>
                  <w:bCs w:val="0"/>
                </w:rPr>
                <w:t>Directrices generales sobre medio ambiente, salud y seguridad (EHS) de la IFC (2007)</w:t>
              </w:r>
            </w:hyperlink>
          </w:p>
          <w:p w14:paraId="7245754D" w14:textId="7985CA51" w:rsidR="001316EB" w:rsidRPr="005D1A37" w:rsidRDefault="001316EB" w:rsidP="001316EB">
            <w:pPr>
              <w:numPr>
                <w:ilvl w:val="0"/>
                <w:numId w:val="45"/>
              </w:numPr>
              <w:spacing w:after="120"/>
              <w:rPr>
                <w:color w:val="0F161D" w:themeColor="background2" w:themeShade="1A"/>
                <w:lang w:val="es-AR"/>
              </w:rPr>
            </w:pPr>
            <w:hyperlink r:id="rId13" w:history="1">
              <w:r w:rsidRPr="005D1A37">
                <w:rPr>
                  <w:rStyle w:val="Hyperlink"/>
                  <w:b w:val="0"/>
                  <w:bCs w:val="0"/>
                  <w:lang w:val="es-AR"/>
                </w:rPr>
                <w:t xml:space="preserve">Manual de Implementación del SGAS de la </w:t>
              </w:r>
              <w:r w:rsidR="005D1A37">
                <w:rPr>
                  <w:rStyle w:val="Hyperlink"/>
                  <w:b w:val="0"/>
                  <w:bCs w:val="0"/>
                  <w:lang w:val="es-AR"/>
                </w:rPr>
                <w:t>C</w:t>
              </w:r>
              <w:r w:rsidR="005D1A37" w:rsidRPr="005D1A37">
                <w:rPr>
                  <w:rStyle w:val="Hyperlink"/>
                  <w:b w:val="0"/>
                  <w:bCs w:val="0"/>
                  <w:lang w:val="es-AR"/>
                </w:rPr>
                <w:t>FI</w:t>
              </w:r>
              <w:r w:rsidRPr="005D1A37">
                <w:rPr>
                  <w:rStyle w:val="Hyperlink"/>
                  <w:b w:val="0"/>
                  <w:bCs w:val="0"/>
                  <w:lang w:val="es-AR"/>
                </w:rPr>
                <w:t xml:space="preserve"> – General (2015)</w:t>
              </w:r>
            </w:hyperlink>
          </w:p>
          <w:p w14:paraId="49704C22" w14:textId="53254DE7" w:rsidR="001316EB" w:rsidRPr="001316EB" w:rsidRDefault="001316EB" w:rsidP="00993A66">
            <w:pPr>
              <w:numPr>
                <w:ilvl w:val="0"/>
                <w:numId w:val="45"/>
              </w:numPr>
              <w:spacing w:after="120"/>
              <w:rPr>
                <w:color w:val="0F161D" w:themeColor="background2" w:themeShade="1A"/>
              </w:rPr>
            </w:pPr>
            <w:hyperlink r:id="rId14" w:history="1">
              <w:r w:rsidRPr="005D1A37">
                <w:rPr>
                  <w:rStyle w:val="Hyperlink"/>
                  <w:b w:val="0"/>
                  <w:bCs w:val="0"/>
                  <w:lang w:val="es-AR"/>
                </w:rPr>
                <w:t>Guía de autoevaluación y mejora del SGAS</w:t>
              </w:r>
            </w:hyperlink>
          </w:p>
        </w:tc>
      </w:tr>
    </w:tbl>
    <w:p w14:paraId="6056B943" w14:textId="77777777" w:rsidR="008313A6" w:rsidRDefault="008313A6" w:rsidP="008313A6">
      <w:pPr>
        <w:pStyle w:val="Context"/>
      </w:pPr>
    </w:p>
    <w:p w14:paraId="390F1F0F" w14:textId="77777777" w:rsidR="00424D9A" w:rsidRDefault="00424D9A" w:rsidP="008313A6">
      <w:pPr>
        <w:pStyle w:val="Context"/>
      </w:pPr>
    </w:p>
    <w:p w14:paraId="29FCA1F5" w14:textId="77777777" w:rsidR="00424D9A" w:rsidRDefault="00424D9A" w:rsidP="008313A6">
      <w:pPr>
        <w:pStyle w:val="Context"/>
      </w:pPr>
    </w:p>
    <w:p w14:paraId="7080EC3E" w14:textId="77777777" w:rsidR="00424D9A" w:rsidRDefault="00424D9A" w:rsidP="008313A6">
      <w:pPr>
        <w:pStyle w:val="Context"/>
      </w:pPr>
    </w:p>
    <w:p w14:paraId="5634BC07" w14:textId="77777777" w:rsidR="00424D9A" w:rsidRDefault="00424D9A" w:rsidP="008313A6">
      <w:pPr>
        <w:pStyle w:val="Context"/>
      </w:pPr>
    </w:p>
    <w:p w14:paraId="61998A1C" w14:textId="77777777" w:rsidR="00424D9A" w:rsidRDefault="00424D9A" w:rsidP="008313A6">
      <w:pPr>
        <w:pStyle w:val="Context"/>
      </w:pPr>
    </w:p>
    <w:p w14:paraId="6A959956" w14:textId="77777777" w:rsidR="00424D9A" w:rsidRDefault="00424D9A" w:rsidP="008313A6">
      <w:pPr>
        <w:pStyle w:val="Context"/>
      </w:pPr>
    </w:p>
    <w:p w14:paraId="1284EBE4" w14:textId="77777777" w:rsidR="00424D9A" w:rsidRDefault="00424D9A" w:rsidP="008313A6">
      <w:pPr>
        <w:pStyle w:val="Context"/>
      </w:pPr>
    </w:p>
    <w:p w14:paraId="7483A1C0" w14:textId="77777777" w:rsidR="00424D9A" w:rsidRDefault="00424D9A" w:rsidP="008313A6">
      <w:pPr>
        <w:pStyle w:val="Context"/>
      </w:pPr>
    </w:p>
    <w:p w14:paraId="73374ECE" w14:textId="77777777" w:rsidR="00424D9A" w:rsidRDefault="00424D9A" w:rsidP="008313A6">
      <w:pPr>
        <w:pStyle w:val="Context"/>
      </w:pPr>
    </w:p>
    <w:p w14:paraId="76603D50" w14:textId="77777777" w:rsidR="00424D9A" w:rsidRDefault="00424D9A" w:rsidP="008313A6">
      <w:pPr>
        <w:pStyle w:val="Context"/>
      </w:pPr>
    </w:p>
    <w:p w14:paraId="295D7B85" w14:textId="77777777" w:rsidR="00424D9A" w:rsidRDefault="00424D9A" w:rsidP="008313A6">
      <w:pPr>
        <w:pStyle w:val="Context"/>
      </w:pPr>
    </w:p>
    <w:p w14:paraId="13E64D7A" w14:textId="77777777" w:rsidR="00424D9A" w:rsidRDefault="00424D9A" w:rsidP="008313A6">
      <w:pPr>
        <w:pStyle w:val="Context"/>
      </w:pPr>
    </w:p>
    <w:p w14:paraId="2AF7E0A7" w14:textId="77777777" w:rsidR="00424D9A" w:rsidRDefault="00424D9A" w:rsidP="008313A6">
      <w:pPr>
        <w:pStyle w:val="Context"/>
      </w:pPr>
    </w:p>
    <w:p w14:paraId="72895F43" w14:textId="77777777" w:rsidR="00424D9A" w:rsidRDefault="00424D9A" w:rsidP="008313A6">
      <w:pPr>
        <w:pStyle w:val="Context"/>
      </w:pPr>
    </w:p>
    <w:p w14:paraId="139FA85A" w14:textId="77777777" w:rsidR="00424D9A" w:rsidRDefault="00424D9A" w:rsidP="008313A6">
      <w:pPr>
        <w:pStyle w:val="Context"/>
      </w:pPr>
    </w:p>
    <w:p w14:paraId="78950512" w14:textId="77777777" w:rsidR="00424D9A" w:rsidRDefault="00424D9A" w:rsidP="008313A6">
      <w:pPr>
        <w:pStyle w:val="Context"/>
      </w:pPr>
    </w:p>
    <w:p w14:paraId="326AD138" w14:textId="77777777" w:rsidR="00424D9A" w:rsidRDefault="00424D9A" w:rsidP="008313A6">
      <w:pPr>
        <w:pStyle w:val="Context"/>
      </w:pPr>
    </w:p>
    <w:p w14:paraId="76D4C227" w14:textId="77777777" w:rsidR="00424D9A" w:rsidRDefault="00424D9A" w:rsidP="008313A6">
      <w:pPr>
        <w:pStyle w:val="Context"/>
      </w:pPr>
    </w:p>
    <w:p w14:paraId="5AABBF4C" w14:textId="77777777" w:rsidR="00424D9A" w:rsidRDefault="00424D9A" w:rsidP="008313A6">
      <w:pPr>
        <w:pStyle w:val="Context"/>
      </w:pPr>
    </w:p>
    <w:p w14:paraId="093DD44F" w14:textId="77777777" w:rsidR="00424D9A" w:rsidRDefault="00424D9A" w:rsidP="008313A6">
      <w:pPr>
        <w:pStyle w:val="Context"/>
      </w:pPr>
    </w:p>
    <w:p w14:paraId="28B49B1A" w14:textId="77777777" w:rsidR="00424D9A" w:rsidRDefault="00424D9A" w:rsidP="008313A6">
      <w:pPr>
        <w:pStyle w:val="Context"/>
      </w:pPr>
    </w:p>
    <w:p w14:paraId="5AE1196D" w14:textId="77777777" w:rsidR="00424D9A" w:rsidRDefault="00424D9A" w:rsidP="008313A6">
      <w:pPr>
        <w:pStyle w:val="Context"/>
      </w:pPr>
    </w:p>
    <w:p w14:paraId="4F569011" w14:textId="77777777" w:rsidR="00993A66" w:rsidRDefault="00993A66" w:rsidP="008313A6">
      <w:pPr>
        <w:pStyle w:val="Context"/>
      </w:pPr>
    </w:p>
    <w:p w14:paraId="5C2A67F6" w14:textId="77777777" w:rsidR="00993A66" w:rsidRDefault="00993A66" w:rsidP="008313A6">
      <w:pPr>
        <w:pStyle w:val="Context"/>
      </w:pPr>
    </w:p>
    <w:p w14:paraId="358AE443" w14:textId="3BD566B8" w:rsidR="007B057B" w:rsidRDefault="00E21F16" w:rsidP="00B06274">
      <w:pPr>
        <w:pStyle w:val="Heading1"/>
        <w:spacing w:after="240"/>
        <w:ind w:left="431" w:hanging="431"/>
      </w:pPr>
      <w:bookmarkStart w:id="2" w:name="_Toc182824284"/>
      <w:r>
        <w:lastRenderedPageBreak/>
        <w:t xml:space="preserve">Propósito </w:t>
      </w:r>
      <w:r w:rsidR="00940088">
        <w:t>y alcance</w:t>
      </w:r>
      <w:bookmarkEnd w:id="0"/>
      <w:bookmarkEnd w:id="1"/>
      <w:bookmarkEnd w:id="2"/>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C25B4C" w14:paraId="3CEB7325" w14:textId="77777777" w:rsidTr="0089006E">
        <w:tc>
          <w:tcPr>
            <w:tcW w:w="9017" w:type="dxa"/>
            <w:shd w:val="clear" w:color="auto" w:fill="D9D9D9" w:themeFill="background1" w:themeFillShade="D9"/>
          </w:tcPr>
          <w:p w14:paraId="2DA688EB" w14:textId="2B6E3DD7" w:rsidR="00B83E41" w:rsidRPr="00F040A5" w:rsidRDefault="00E26C33" w:rsidP="00F040A5">
            <w:pPr>
              <w:spacing w:after="120"/>
              <w:rPr>
                <w:i/>
                <w:iCs/>
                <w:color w:val="125B61"/>
                <w:u w:val="single"/>
              </w:rPr>
            </w:pPr>
            <w:r>
              <w:rPr>
                <w:i/>
                <w:iCs/>
                <w:color w:val="125B61"/>
                <w:u w:val="single"/>
              </w:rPr>
              <w:t>Cuadro de instrucciones: eliminar al finalizar</w:t>
            </w:r>
          </w:p>
          <w:p w14:paraId="28758107" w14:textId="77777777" w:rsidR="00843121" w:rsidRDefault="00843121" w:rsidP="00843121">
            <w:pPr>
              <w:pStyle w:val="ListParagraph"/>
              <w:numPr>
                <w:ilvl w:val="0"/>
                <w:numId w:val="24"/>
              </w:numPr>
              <w:spacing w:after="120"/>
              <w:ind w:left="442" w:hanging="357"/>
              <w:contextualSpacing w:val="0"/>
              <w:rPr>
                <w:i/>
                <w:iCs/>
                <w:color w:val="125B61"/>
              </w:rPr>
            </w:pPr>
            <w:r>
              <w:rPr>
                <w:i/>
                <w:iCs/>
                <w:color w:val="125B61"/>
              </w:rPr>
              <w:t>Inserte el nombre de la empresa donde se indica a lo largo del documento.</w:t>
            </w:r>
          </w:p>
          <w:p w14:paraId="4B426893" w14:textId="263C765F" w:rsidR="00D55505" w:rsidRPr="00F040A5" w:rsidRDefault="00F747C9" w:rsidP="00843121">
            <w:pPr>
              <w:pStyle w:val="ListParagraph"/>
              <w:numPr>
                <w:ilvl w:val="0"/>
                <w:numId w:val="24"/>
              </w:numPr>
              <w:spacing w:after="120"/>
              <w:ind w:left="442" w:hanging="357"/>
              <w:contextualSpacing w:val="0"/>
              <w:rPr>
                <w:i/>
                <w:iCs/>
                <w:color w:val="125B61"/>
              </w:rPr>
            </w:pPr>
            <w:r w:rsidRPr="00F040A5">
              <w:rPr>
                <w:i/>
                <w:iCs/>
                <w:color w:val="125B61"/>
              </w:rPr>
              <w:t>Describa el propósito del Plan de Participación de las Partes Interesadas (</w:t>
            </w:r>
            <w:bookmarkStart w:id="3" w:name="_Hlk200014713"/>
            <w:r w:rsidR="005D1A37" w:rsidRPr="005D1A37">
              <w:rPr>
                <w:i/>
                <w:iCs/>
                <w:color w:val="125B61"/>
              </w:rPr>
              <w:t>PRPI</w:t>
            </w:r>
            <w:bookmarkEnd w:id="3"/>
            <w:r w:rsidRPr="00F040A5">
              <w:rPr>
                <w:i/>
                <w:iCs/>
                <w:color w:val="125B61"/>
              </w:rPr>
              <w:t>). Debe explicar por qué se requiere (por ejemplo, cumplimiento de otros procedimientos y directrices internos, alineación con estándares y directrices internacionales, como las Normas de Desempeño (ND) de la Corporación Financiera Internacional (CFI) sobre Sostenibilidad Ambiental y Social (2012)).</w:t>
            </w:r>
          </w:p>
          <w:p w14:paraId="37420A2E" w14:textId="15341CB6" w:rsidR="00F040A5" w:rsidRDefault="00D55505" w:rsidP="00843121">
            <w:pPr>
              <w:pStyle w:val="ListParagraph"/>
              <w:numPr>
                <w:ilvl w:val="0"/>
                <w:numId w:val="24"/>
              </w:numPr>
              <w:spacing w:after="120"/>
              <w:ind w:left="442" w:hanging="357"/>
              <w:contextualSpacing w:val="0"/>
              <w:rPr>
                <w:i/>
                <w:iCs/>
                <w:color w:val="125B61"/>
              </w:rPr>
            </w:pPr>
            <w:r w:rsidRPr="00F040A5">
              <w:rPr>
                <w:i/>
                <w:iCs/>
                <w:color w:val="125B61"/>
              </w:rPr>
              <w:t xml:space="preserve">Definir el ámbito de aplicación de la </w:t>
            </w:r>
            <w:r w:rsidR="005D1A37">
              <w:rPr>
                <w:i/>
                <w:iCs/>
                <w:color w:val="125B61"/>
              </w:rPr>
              <w:t>PRPI</w:t>
            </w:r>
            <w:r w:rsidRPr="00F040A5">
              <w:rPr>
                <w:i/>
                <w:iCs/>
                <w:color w:val="125B61"/>
              </w:rPr>
              <w:t xml:space="preserve"> y a quién se aplica.</w:t>
            </w:r>
          </w:p>
          <w:p w14:paraId="0F4749EB" w14:textId="7D9FBA1C" w:rsidR="00F040A5" w:rsidRPr="00F040A5" w:rsidRDefault="00F040A5" w:rsidP="00843121">
            <w:pPr>
              <w:pStyle w:val="ListParagraph"/>
              <w:numPr>
                <w:ilvl w:val="0"/>
                <w:numId w:val="24"/>
              </w:numPr>
              <w:spacing w:after="120"/>
              <w:ind w:left="442" w:hanging="357"/>
              <w:contextualSpacing w:val="0"/>
              <w:rPr>
                <w:i/>
                <w:iCs/>
                <w:color w:val="125B61"/>
              </w:rPr>
            </w:pPr>
            <w:r w:rsidRPr="00F040A5">
              <w:rPr>
                <w:i/>
                <w:iCs/>
                <w:color w:val="125B61"/>
              </w:rPr>
              <w:t>El texto a continuación es genérico. Revíselo y modifíquelo según sea necesario para su empresa.</w:t>
            </w:r>
          </w:p>
        </w:tc>
      </w:tr>
    </w:tbl>
    <w:p w14:paraId="76BD9833" w14:textId="3C7D4188" w:rsidR="00B55238" w:rsidRDefault="00D32CDD" w:rsidP="00B55238">
      <w:r>
        <w:t xml:space="preserve">El propósito del </w:t>
      </w:r>
      <w:r w:rsidR="005D1A37" w:rsidRPr="005D1A37">
        <w:t xml:space="preserve">Plan de relacionamiento con partes interesadas </w:t>
      </w:r>
      <w:r>
        <w:t>(</w:t>
      </w:r>
      <w:r w:rsidR="005D1A37" w:rsidRPr="005D1A37">
        <w:t>PRPI</w:t>
      </w:r>
      <w:r>
        <w:t xml:space="preserve">) es facilitar la identificación, comunicación y colaboración continuas y eficientes entre </w:t>
      </w:r>
      <w:r w:rsidR="00B55238" w:rsidRPr="00BF0DA7">
        <w:rPr>
          <w:highlight w:val="yellow"/>
        </w:rPr>
        <w:t xml:space="preserve">[insertar nombre de la empresa] </w:t>
      </w:r>
      <w:r w:rsidR="00B55238">
        <w:t xml:space="preserve">y sus partes interesadas. Este </w:t>
      </w:r>
      <w:r w:rsidR="00192B24">
        <w:t>PRPI</w:t>
      </w:r>
      <w:r w:rsidR="00B55238">
        <w:t xml:space="preserve"> se ha elaborado de conformidad con las Normas de Desempeño (ND1) de la Corporación Financiera Internacional (CFI) sobre Sostenibilidad Ambiental y Social (AS) – ND1: Evaluación y Gestión de Riesgos e Impactos A&amp;S, y se basa en una estrategia que describe cómo funciona el proceso de participación en la práctica y qué se requiere para garantizar su implementación.</w:t>
      </w:r>
    </w:p>
    <w:p w14:paraId="764293CA" w14:textId="622F0484" w:rsidR="00F436E4" w:rsidRDefault="00EA7686" w:rsidP="00B55238">
      <w:r>
        <w:t xml:space="preserve">El </w:t>
      </w:r>
      <w:r w:rsidR="005D1A37">
        <w:t>PRPI</w:t>
      </w:r>
      <w:r>
        <w:t xml:space="preserve"> se aplica a [</w:t>
      </w:r>
      <w:r w:rsidR="005176A1" w:rsidRPr="00BF0DA7">
        <w:rPr>
          <w:highlight w:val="yellow"/>
        </w:rPr>
        <w:t>insertar nombre de la empresa</w:t>
      </w:r>
      <w:r w:rsidR="00B55238">
        <w:t xml:space="preserve">] y sus subsidiarias, o a las operaciones a nivel de sitio, e identifica a las partes interesadas, describe los procesos aplicables para interactuar con las partes interesadas y los roles y responsabilidades del personal responsable de la implementación del </w:t>
      </w:r>
      <w:r w:rsidR="005D1A37">
        <w:t>PRPI</w:t>
      </w:r>
      <w:r w:rsidR="00B55238">
        <w:t>.</w:t>
      </w:r>
    </w:p>
    <w:p w14:paraId="1D8A5D38" w14:textId="77777777" w:rsidR="005176A1" w:rsidRDefault="005176A1" w:rsidP="00B55238"/>
    <w:p w14:paraId="305AF3BA" w14:textId="09AACD95" w:rsidR="00D3622C" w:rsidRDefault="00242B49" w:rsidP="00242B49">
      <w:pPr>
        <w:pStyle w:val="Heading1"/>
        <w:spacing w:after="240"/>
        <w:ind w:left="431" w:hanging="431"/>
      </w:pPr>
      <w:bookmarkStart w:id="4" w:name="_Toc172887793"/>
      <w:bookmarkStart w:id="5" w:name="_Toc174028828"/>
      <w:bookmarkStart w:id="6" w:name="_Toc182824285"/>
      <w:r>
        <w:t>Objetivos</w:t>
      </w:r>
      <w:bookmarkEnd w:id="4"/>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291529" w14:paraId="751FC847" w14:textId="77777777" w:rsidTr="005A3F59">
        <w:tc>
          <w:tcPr>
            <w:tcW w:w="9017" w:type="dxa"/>
            <w:shd w:val="clear" w:color="auto" w:fill="D9D9D9" w:themeFill="background1" w:themeFillShade="D9"/>
          </w:tcPr>
          <w:p w14:paraId="5A881F02" w14:textId="283D63A7" w:rsidR="00291529" w:rsidRPr="00F040A5" w:rsidRDefault="00E26C33" w:rsidP="00291529">
            <w:pPr>
              <w:spacing w:after="120"/>
              <w:rPr>
                <w:i/>
                <w:iCs/>
                <w:color w:val="125B61"/>
                <w:u w:val="single"/>
              </w:rPr>
            </w:pPr>
            <w:r>
              <w:rPr>
                <w:i/>
                <w:iCs/>
                <w:color w:val="125B61"/>
                <w:u w:val="single"/>
              </w:rPr>
              <w:t>Cuadro de instrucciones: eliminar al finalizar</w:t>
            </w:r>
          </w:p>
          <w:p w14:paraId="331A85E4" w14:textId="766FAB8E" w:rsidR="00291529" w:rsidRDefault="00291529" w:rsidP="00161C64">
            <w:pPr>
              <w:pStyle w:val="ListParagraph"/>
              <w:numPr>
                <w:ilvl w:val="0"/>
                <w:numId w:val="24"/>
              </w:numPr>
              <w:spacing w:after="120"/>
              <w:ind w:left="442" w:hanging="357"/>
              <w:contextualSpacing w:val="0"/>
              <w:rPr>
                <w:i/>
                <w:iCs/>
                <w:color w:val="125B61"/>
              </w:rPr>
            </w:pPr>
            <w:r w:rsidRPr="00483ECD">
              <w:rPr>
                <w:i/>
                <w:iCs/>
                <w:color w:val="125B61"/>
              </w:rPr>
              <w:t xml:space="preserve">Exponer los objetivos del </w:t>
            </w:r>
            <w:r w:rsidR="005D1A37">
              <w:rPr>
                <w:i/>
                <w:iCs/>
                <w:color w:val="125B61"/>
              </w:rPr>
              <w:t>PRPI</w:t>
            </w:r>
            <w:r w:rsidRPr="00483ECD">
              <w:rPr>
                <w:i/>
                <w:iCs/>
                <w:color w:val="125B61"/>
              </w:rPr>
              <w:t xml:space="preserve"> y lo que pretende lograr.</w:t>
            </w:r>
          </w:p>
          <w:p w14:paraId="5EA4CFD1" w14:textId="122358FA" w:rsidR="00161C64" w:rsidRPr="00161C64" w:rsidRDefault="00161C64" w:rsidP="00161C64">
            <w:pPr>
              <w:pStyle w:val="ListParagraph"/>
              <w:numPr>
                <w:ilvl w:val="0"/>
                <w:numId w:val="24"/>
              </w:numPr>
              <w:spacing w:after="120"/>
              <w:ind w:left="442" w:hanging="357"/>
              <w:contextualSpacing w:val="0"/>
              <w:rPr>
                <w:i/>
                <w:iCs/>
                <w:color w:val="125B61"/>
              </w:rPr>
            </w:pPr>
            <w:r w:rsidRPr="00C329CD">
              <w:rPr>
                <w:i/>
                <w:iCs/>
                <w:color w:val="125B61"/>
              </w:rPr>
              <w:t xml:space="preserve">Quizás desee relacionar los objetivos del </w:t>
            </w:r>
            <w:r w:rsidR="005D1A37">
              <w:rPr>
                <w:i/>
                <w:iCs/>
                <w:color w:val="125B61"/>
              </w:rPr>
              <w:t>PRPI</w:t>
            </w:r>
            <w:r w:rsidRPr="00C329CD">
              <w:rPr>
                <w:i/>
                <w:iCs/>
                <w:color w:val="125B61"/>
              </w:rPr>
              <w:t xml:space="preserve"> con la estrategia de su empresa para lograr objetivos de sostenibilidad.</w:t>
            </w:r>
          </w:p>
          <w:p w14:paraId="09AE0C70" w14:textId="0B66A6F1" w:rsidR="00291529" w:rsidRPr="00F040A5" w:rsidRDefault="00291529" w:rsidP="00161C64">
            <w:pPr>
              <w:pStyle w:val="ListParagraph"/>
              <w:numPr>
                <w:ilvl w:val="0"/>
                <w:numId w:val="24"/>
              </w:numPr>
              <w:spacing w:after="120"/>
              <w:ind w:left="442" w:hanging="357"/>
              <w:contextualSpacing w:val="0"/>
              <w:rPr>
                <w:i/>
                <w:iCs/>
                <w:color w:val="125B61"/>
              </w:rPr>
            </w:pPr>
            <w:r w:rsidRPr="00487647">
              <w:rPr>
                <w:i/>
                <w:iCs/>
                <w:color w:val="125B61"/>
              </w:rPr>
              <w:t>El texto a continuación es genérico. Revíselo y modifíquelo según sea necesario para su empresa.</w:t>
            </w:r>
          </w:p>
        </w:tc>
      </w:tr>
    </w:tbl>
    <w:p w14:paraId="1E723159" w14:textId="6CAFEA7E" w:rsidR="00907C2D" w:rsidRDefault="006F629B" w:rsidP="00262641">
      <w:pPr>
        <w:spacing w:after="120"/>
      </w:pPr>
      <w:r w:rsidRPr="006F629B">
        <w:t xml:space="preserve">La </w:t>
      </w:r>
      <w:r w:rsidR="005D1A37">
        <w:t>PRPI</w:t>
      </w:r>
      <w:r w:rsidRPr="006F629B">
        <w:t xml:space="preserve"> se guía por los siguientes objetivos:</w:t>
      </w:r>
    </w:p>
    <w:p w14:paraId="10B388F1" w14:textId="564C0337" w:rsidR="00907C2D" w:rsidRDefault="00673509" w:rsidP="00262641">
      <w:pPr>
        <w:pStyle w:val="ListParagraph"/>
        <w:numPr>
          <w:ilvl w:val="0"/>
          <w:numId w:val="25"/>
        </w:numPr>
        <w:spacing w:after="120"/>
        <w:contextualSpacing w:val="0"/>
      </w:pPr>
      <w:r>
        <w:t>Identificar a las partes interesadas internas y externas de [</w:t>
      </w:r>
      <w:r w:rsidR="00907C2D" w:rsidRPr="00BF0DA7">
        <w:rPr>
          <w:highlight w:val="yellow"/>
        </w:rPr>
        <w:t>insertar nombre de la empresa]</w:t>
      </w:r>
      <w:r>
        <w:t xml:space="preserve">; </w:t>
      </w:r>
    </w:p>
    <w:p w14:paraId="18F71925" w14:textId="77777777" w:rsidR="00907C2D" w:rsidRDefault="00673509" w:rsidP="00262641">
      <w:pPr>
        <w:pStyle w:val="ListParagraph"/>
        <w:numPr>
          <w:ilvl w:val="0"/>
          <w:numId w:val="25"/>
        </w:numPr>
        <w:spacing w:after="120"/>
        <w:contextualSpacing w:val="0"/>
      </w:pPr>
      <w:r>
        <w:t xml:space="preserve">Facilitar la comunicación y distribución oportuna y eficiente de información a las partes interesadas; </w:t>
      </w:r>
    </w:p>
    <w:p w14:paraId="08C7B222" w14:textId="318C4FCC" w:rsidR="00907C2D" w:rsidRDefault="00673509" w:rsidP="00262641">
      <w:pPr>
        <w:pStyle w:val="ListParagraph"/>
        <w:numPr>
          <w:ilvl w:val="0"/>
          <w:numId w:val="25"/>
        </w:numPr>
        <w:spacing w:after="120"/>
        <w:contextualSpacing w:val="0"/>
      </w:pPr>
      <w:r>
        <w:t xml:space="preserve">Impulsar la transparencia y establecer relaciones de confianza entre </w:t>
      </w:r>
      <w:r w:rsidRPr="00192B24">
        <w:t>[</w:t>
      </w:r>
      <w:r w:rsidR="00907C2D" w:rsidRPr="00192B24">
        <w:rPr>
          <w:highlight w:val="yellow"/>
        </w:rPr>
        <w:t>i</w:t>
      </w:r>
      <w:r w:rsidR="00907C2D" w:rsidRPr="00BF0DA7">
        <w:rPr>
          <w:highlight w:val="yellow"/>
        </w:rPr>
        <w:t>nsertar nombre de la empresa</w:t>
      </w:r>
      <w:r>
        <w:t>] y sus partes interesadas;</w:t>
      </w:r>
    </w:p>
    <w:p w14:paraId="560995DF" w14:textId="77777777" w:rsidR="00907C2D" w:rsidRDefault="00673509" w:rsidP="00262641">
      <w:pPr>
        <w:pStyle w:val="ListParagraph"/>
        <w:numPr>
          <w:ilvl w:val="0"/>
          <w:numId w:val="25"/>
        </w:numPr>
        <w:spacing w:after="120"/>
        <w:contextualSpacing w:val="0"/>
      </w:pPr>
      <w:r>
        <w:lastRenderedPageBreak/>
        <w:t xml:space="preserve">Gestionar quejas y preocupaciones externas e internas en torno a la empresa y sus actividades comerciales e impactos; </w:t>
      </w:r>
    </w:p>
    <w:p w14:paraId="682E39BA" w14:textId="77777777" w:rsidR="00907C2D" w:rsidRDefault="00673509" w:rsidP="00262641">
      <w:pPr>
        <w:pStyle w:val="ListParagraph"/>
        <w:numPr>
          <w:ilvl w:val="0"/>
          <w:numId w:val="25"/>
        </w:numPr>
        <w:spacing w:after="120"/>
        <w:contextualSpacing w:val="0"/>
      </w:pPr>
      <w:r>
        <w:t>Gestionar las expectativas de las partes interesadas y los posibles conflictos entre la empresa y sus partes interesadas; y</w:t>
      </w:r>
    </w:p>
    <w:p w14:paraId="4CD751EE" w14:textId="60F31309" w:rsidR="00242B49" w:rsidRDefault="00673509" w:rsidP="00262641">
      <w:pPr>
        <w:pStyle w:val="ListParagraph"/>
        <w:numPr>
          <w:ilvl w:val="0"/>
          <w:numId w:val="25"/>
        </w:numPr>
        <w:spacing w:after="120"/>
        <w:contextualSpacing w:val="0"/>
      </w:pPr>
      <w:r>
        <w:t>Alinearse con las leyes nacionales y los estándares internacionales.</w:t>
      </w:r>
    </w:p>
    <w:p w14:paraId="7A4446B7" w14:textId="77777777" w:rsidR="00907C2D" w:rsidRDefault="00907C2D" w:rsidP="00203014"/>
    <w:p w14:paraId="69C46D4C" w14:textId="6BCC3630" w:rsidR="00242B49" w:rsidRDefault="00242B49" w:rsidP="00242B49">
      <w:pPr>
        <w:pStyle w:val="Heading1"/>
        <w:spacing w:after="240"/>
        <w:ind w:left="431" w:hanging="431"/>
      </w:pPr>
      <w:bookmarkStart w:id="7" w:name="_Toc172887794"/>
      <w:bookmarkStart w:id="8" w:name="_Toc174028829"/>
      <w:bookmarkStart w:id="9" w:name="_Toc182824286"/>
      <w:r>
        <w:t>Requisitos legales e internacionales</w:t>
      </w:r>
      <w:bookmarkEnd w:id="7"/>
      <w:bookmarkEnd w:id="8"/>
      <w:bookmarkEnd w:id="9"/>
    </w:p>
    <w:p w14:paraId="01C77EBA" w14:textId="276F53A3" w:rsidR="00C16CFC" w:rsidRPr="00C16CFC" w:rsidRDefault="00C16CFC" w:rsidP="00C16CFC">
      <w:pPr>
        <w:pStyle w:val="Heading2"/>
        <w:spacing w:after="240"/>
        <w:ind w:left="578" w:hanging="578"/>
        <w:rPr>
          <w:szCs w:val="24"/>
        </w:rPr>
      </w:pPr>
      <w:bookmarkStart w:id="10" w:name="_Toc172887405"/>
      <w:bookmarkStart w:id="11" w:name="_Toc172887795"/>
      <w:bookmarkStart w:id="12" w:name="_Toc174028830"/>
      <w:bookmarkStart w:id="13" w:name="_Toc182824287"/>
      <w:r w:rsidRPr="00EC1365">
        <w:rPr>
          <w:szCs w:val="24"/>
        </w:rPr>
        <w:t>Leyes y reglamentos nacionales</w:t>
      </w:r>
      <w:bookmarkEnd w:id="10"/>
      <w:bookmarkEnd w:id="11"/>
      <w:bookmarkEnd w:id="12"/>
      <w:bookmarkEnd w:id="13"/>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7"/>
      </w:tblGrid>
      <w:tr w:rsidR="00291529" w14:paraId="4BEFF48F" w14:textId="77777777" w:rsidTr="005A3F59">
        <w:tc>
          <w:tcPr>
            <w:tcW w:w="9017" w:type="dxa"/>
            <w:shd w:val="clear" w:color="auto" w:fill="D9D9D9" w:themeFill="background1" w:themeFillShade="D9"/>
          </w:tcPr>
          <w:p w14:paraId="3693B82F" w14:textId="5A647653" w:rsidR="00291529" w:rsidRPr="00F040A5" w:rsidRDefault="00E26C33" w:rsidP="00291529">
            <w:pPr>
              <w:spacing w:after="120"/>
              <w:rPr>
                <w:i/>
                <w:iCs/>
                <w:color w:val="125B61"/>
                <w:u w:val="single"/>
              </w:rPr>
            </w:pPr>
            <w:r>
              <w:rPr>
                <w:i/>
                <w:iCs/>
                <w:color w:val="125B61"/>
                <w:u w:val="single"/>
              </w:rPr>
              <w:t>Cuadro de instrucciones: eliminar al finalizar</w:t>
            </w:r>
          </w:p>
          <w:p w14:paraId="5C0DA1A3" w14:textId="54C5170F" w:rsidR="00291529" w:rsidRPr="004F7F2C" w:rsidRDefault="00291529" w:rsidP="00487647">
            <w:pPr>
              <w:pStyle w:val="ListParagraph"/>
              <w:numPr>
                <w:ilvl w:val="0"/>
                <w:numId w:val="24"/>
              </w:numPr>
              <w:spacing w:after="120"/>
              <w:ind w:left="442" w:hanging="357"/>
              <w:contextualSpacing w:val="0"/>
              <w:rPr>
                <w:i/>
                <w:iCs/>
                <w:color w:val="125B61"/>
              </w:rPr>
            </w:pPr>
            <w:r w:rsidRPr="004F7F2C">
              <w:rPr>
                <w:i/>
                <w:iCs/>
                <w:color w:val="125B61"/>
              </w:rPr>
              <w:t>Revise la legislación nacional y local relacionada con la participación de las partes interesadas e incorpórela según sea necesario en esta sección.</w:t>
            </w:r>
          </w:p>
          <w:p w14:paraId="64592BBE" w14:textId="11FEDDC2" w:rsidR="00291529" w:rsidRPr="00F040A5" w:rsidRDefault="00291529" w:rsidP="00487647">
            <w:pPr>
              <w:pStyle w:val="ListParagraph"/>
              <w:numPr>
                <w:ilvl w:val="0"/>
                <w:numId w:val="24"/>
              </w:numPr>
              <w:spacing w:after="120"/>
              <w:ind w:left="442" w:hanging="357"/>
              <w:contextualSpacing w:val="0"/>
              <w:rPr>
                <w:i/>
                <w:iCs/>
                <w:color w:val="125B61"/>
              </w:rPr>
            </w:pPr>
            <w:r>
              <w:rPr>
                <w:i/>
                <w:iCs/>
                <w:color w:val="125B61"/>
              </w:rPr>
              <w:t>Enumere todas las obligaciones legales, la legislación clave y las directrices pertinentes en esta sección.</w:t>
            </w:r>
          </w:p>
        </w:tc>
      </w:tr>
    </w:tbl>
    <w:p w14:paraId="436EB3C3" w14:textId="7D24BE87" w:rsidR="00C43DB6" w:rsidRDefault="00C43DB6" w:rsidP="00C43DB6">
      <w:r w:rsidRPr="005D1A37">
        <w:rPr>
          <w:lang w:val="es-AR"/>
        </w:rPr>
        <w:t xml:space="preserve">El </w:t>
      </w:r>
      <w:r w:rsidR="005D1A37">
        <w:rPr>
          <w:lang w:val="es-AR"/>
        </w:rPr>
        <w:t>PRPI</w:t>
      </w:r>
      <w:r w:rsidRPr="005D1A37">
        <w:rPr>
          <w:lang w:val="es-AR"/>
        </w:rPr>
        <w:t xml:space="preserve"> ha sido desarrollado para cumplir con las siguientes leyes y regulaciones nacionales:</w:t>
      </w:r>
      <w:r w:rsidRPr="00680DD0">
        <w:t> </w:t>
      </w:r>
    </w:p>
    <w:p w14:paraId="74CFB989" w14:textId="18D6B71D" w:rsidR="00E47E6D" w:rsidRPr="00E47E6D" w:rsidRDefault="00E47E6D" w:rsidP="00E47E6D">
      <w:pPr>
        <w:pStyle w:val="ListParagraph"/>
        <w:numPr>
          <w:ilvl w:val="0"/>
          <w:numId w:val="25"/>
        </w:numPr>
        <w:spacing w:after="120"/>
        <w:contextualSpacing w:val="0"/>
        <w:rPr>
          <w:i/>
          <w:iCs/>
          <w:color w:val="125B61"/>
        </w:rPr>
      </w:pPr>
      <w:r w:rsidRPr="00E47E6D">
        <w:rPr>
          <w:i/>
          <w:iCs/>
          <w:color w:val="125B61"/>
        </w:rPr>
        <w:t>[Ejemplo de los tipos de nombres para dichas leyes y reglamentos, incluye</w:t>
      </w:r>
    </w:p>
    <w:p w14:paraId="70FAF4B2" w14:textId="39239457" w:rsidR="003A7276" w:rsidRDefault="003A7276" w:rsidP="00E47E6D">
      <w:pPr>
        <w:pStyle w:val="ListParagraph"/>
        <w:numPr>
          <w:ilvl w:val="1"/>
          <w:numId w:val="8"/>
        </w:numPr>
        <w:spacing w:before="80" w:after="80"/>
        <w:contextualSpacing w:val="0"/>
        <w:rPr>
          <w:i/>
          <w:iCs/>
          <w:color w:val="125B61"/>
        </w:rPr>
      </w:pPr>
      <w:r>
        <w:rPr>
          <w:i/>
          <w:iCs/>
          <w:color w:val="125B61"/>
        </w:rPr>
        <w:t>Ley Nacional de Gestión Ambiental; y</w:t>
      </w:r>
    </w:p>
    <w:p w14:paraId="3E4DFB8D" w14:textId="72CDE7AB" w:rsidR="00484D03" w:rsidRDefault="006C1A76" w:rsidP="00E47E6D">
      <w:pPr>
        <w:pStyle w:val="ListParagraph"/>
        <w:numPr>
          <w:ilvl w:val="1"/>
          <w:numId w:val="8"/>
        </w:numPr>
        <w:spacing w:before="80" w:after="80"/>
        <w:contextualSpacing w:val="0"/>
        <w:rPr>
          <w:i/>
          <w:iCs/>
          <w:color w:val="125B61"/>
        </w:rPr>
      </w:pPr>
      <w:r w:rsidRPr="006C1A76">
        <w:rPr>
          <w:i/>
          <w:iCs/>
          <w:color w:val="125B61"/>
        </w:rPr>
        <w:t>Reglamento de Evaluación de Impacto Ambiental.</w:t>
      </w:r>
    </w:p>
    <w:p w14:paraId="636677D7" w14:textId="77777777" w:rsidR="00E47E6D" w:rsidRDefault="00E47E6D" w:rsidP="00E47E6D">
      <w:pPr>
        <w:spacing w:before="80" w:after="80"/>
      </w:pPr>
    </w:p>
    <w:p w14:paraId="7205647C" w14:textId="4A715238" w:rsidR="008054B6" w:rsidRPr="00FA0147" w:rsidRDefault="00C9375D" w:rsidP="00FA0147">
      <w:pPr>
        <w:pStyle w:val="Heading2"/>
        <w:spacing w:after="240"/>
        <w:rPr>
          <w:szCs w:val="24"/>
        </w:rPr>
      </w:pPr>
      <w:bookmarkStart w:id="14" w:name="_Toc172887406"/>
      <w:bookmarkStart w:id="15" w:name="_Toc172887796"/>
      <w:bookmarkStart w:id="16" w:name="_Toc174028831"/>
      <w:bookmarkStart w:id="17" w:name="_Toc182824288"/>
      <w:r>
        <w:rPr>
          <w:szCs w:val="24"/>
        </w:rPr>
        <w:t>Normas y directrices internacionales</w:t>
      </w:r>
      <w:bookmarkEnd w:id="14"/>
      <w:bookmarkEnd w:id="15"/>
      <w:bookmarkEnd w:id="16"/>
      <w:bookmarkEnd w:id="1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A0147" w14:paraId="61436165" w14:textId="77777777" w:rsidTr="000A318A">
        <w:tc>
          <w:tcPr>
            <w:tcW w:w="9017" w:type="dxa"/>
            <w:shd w:val="clear" w:color="auto" w:fill="D9D9D9" w:themeFill="background1" w:themeFillShade="D9"/>
          </w:tcPr>
          <w:p w14:paraId="40EE1272" w14:textId="65648858" w:rsidR="00AE6459" w:rsidRPr="006F7B6A" w:rsidRDefault="00E26C33" w:rsidP="00AE6459">
            <w:pPr>
              <w:spacing w:after="120"/>
              <w:rPr>
                <w:i/>
                <w:iCs/>
                <w:color w:val="125B61"/>
                <w:u w:val="single"/>
              </w:rPr>
            </w:pPr>
            <w:bookmarkStart w:id="18" w:name="_Hlk175562874"/>
            <w:r>
              <w:rPr>
                <w:i/>
                <w:iCs/>
                <w:color w:val="125B61"/>
                <w:u w:val="single"/>
              </w:rPr>
              <w:t>Cuadro de instrucciones: eliminar al finalizar</w:t>
            </w:r>
          </w:p>
          <w:p w14:paraId="6661F341" w14:textId="77777777" w:rsidR="00D019D2" w:rsidRPr="00D019D2" w:rsidRDefault="00D019D2" w:rsidP="00D019D2">
            <w:pPr>
              <w:pStyle w:val="ListParagraph"/>
              <w:numPr>
                <w:ilvl w:val="0"/>
                <w:numId w:val="24"/>
              </w:numPr>
              <w:spacing w:after="120"/>
              <w:ind w:left="442" w:hanging="357"/>
              <w:contextualSpacing w:val="0"/>
              <w:rPr>
                <w:i/>
                <w:iCs/>
                <w:color w:val="125B61"/>
              </w:rPr>
            </w:pPr>
            <w:r w:rsidRPr="00D019D2">
              <w:rPr>
                <w:i/>
                <w:iCs/>
                <w:color w:val="125B61"/>
              </w:rPr>
              <w:t>Enumere todas las normas y directrices internacionales pertinentes, como las que se proporcionan a continuación, y, por ejemplo, otras normas de prestamistas.</w:t>
            </w:r>
          </w:p>
          <w:p w14:paraId="20EDE3A8" w14:textId="56BDE532" w:rsidR="00FA0147" w:rsidRPr="00F040A5" w:rsidRDefault="00D019D2" w:rsidP="00D019D2">
            <w:pPr>
              <w:pStyle w:val="ListParagraph"/>
              <w:numPr>
                <w:ilvl w:val="0"/>
                <w:numId w:val="24"/>
              </w:numPr>
              <w:spacing w:after="120"/>
              <w:ind w:left="442" w:hanging="357"/>
              <w:contextualSpacing w:val="0"/>
              <w:rPr>
                <w:i/>
                <w:iCs/>
                <w:color w:val="125B61"/>
              </w:rPr>
            </w:pPr>
            <w:r w:rsidRPr="00D019D2">
              <w:rPr>
                <w:i/>
                <w:iCs/>
                <w:color w:val="125B61"/>
              </w:rPr>
              <w:t>Modificar/eliminar/agregar a la lista según sea necesario.</w:t>
            </w:r>
            <w:bookmarkEnd w:id="18"/>
          </w:p>
        </w:tc>
      </w:tr>
    </w:tbl>
    <w:p w14:paraId="2B09FC91" w14:textId="77777777" w:rsidR="00594881" w:rsidRPr="00680DD0" w:rsidRDefault="00594881" w:rsidP="00594881">
      <w:r w:rsidRPr="005D1A37">
        <w:rPr>
          <w:lang w:val="es-AR"/>
        </w:rPr>
        <w:t>El Plan ha sido elaborado para ajustarse a las siguientes normas y directrices internacionales:</w:t>
      </w:r>
      <w:r w:rsidRPr="00680DD0">
        <w:t> </w:t>
      </w:r>
    </w:p>
    <w:p w14:paraId="405F2541" w14:textId="2CC5C761" w:rsidR="00AC5C3B" w:rsidRPr="00A446DD" w:rsidRDefault="00AC5C3B" w:rsidP="00AC5C3B">
      <w:pPr>
        <w:pStyle w:val="ListParagraph"/>
        <w:numPr>
          <w:ilvl w:val="0"/>
          <w:numId w:val="25"/>
        </w:numPr>
        <w:spacing w:after="120"/>
        <w:contextualSpacing w:val="0"/>
      </w:pPr>
      <w:r w:rsidRPr="00A446DD">
        <w:t xml:space="preserve">Normas de la </w:t>
      </w:r>
      <w:r w:rsidR="00021C48">
        <w:t>CFI</w:t>
      </w:r>
      <w:r w:rsidRPr="00A446DD">
        <w:t xml:space="preserve"> sobre sostenibilidad ambiental y social (2012):</w:t>
      </w:r>
    </w:p>
    <w:p w14:paraId="1D24FC8B" w14:textId="6185BDB6" w:rsidR="00AC5C3B" w:rsidRPr="00A446DD" w:rsidRDefault="00AC5C3B" w:rsidP="00496E78">
      <w:pPr>
        <w:pStyle w:val="ListParagraph"/>
        <w:numPr>
          <w:ilvl w:val="1"/>
          <w:numId w:val="8"/>
        </w:numPr>
        <w:contextualSpacing w:val="0"/>
      </w:pPr>
      <w:r w:rsidRPr="00A446DD">
        <w:t xml:space="preserve">Norma de Desempeño 1 – Evaluación y Gestión de Riesgos e Impactos Ambientales y Sociales: Exige que las empresas desarrollen e implementen un Plan de Acción Social (PAS) que se ajuste a los riesgos e impactos del proyecto y a la etapa de desarrollo, y que se adapte a las características e intereses de las Comunidades Afectadas. Cuando corresponda, el PAS incluirá medidas diferenciadas para permitir la participación efectiva de las personas identificadas como desfavorecidas o vulnerables. Cuando el proceso de participación de las partes interesadas dependa sustancialmente de representantes de la comunidad, la empresa hará todos los esfuerzos razonables para verificar que dichas personas representen efectivamente las </w:t>
      </w:r>
      <w:r w:rsidRPr="00A446DD">
        <w:lastRenderedPageBreak/>
        <w:t>opiniones de las Comunidades Afectadas y que se pueda confiar en que comunicarán fielmente los resultados de las consultas a sus representados.</w:t>
      </w:r>
    </w:p>
    <w:p w14:paraId="16F02418" w14:textId="3A7EA0AB" w:rsidR="001B228A" w:rsidRPr="00B101CE" w:rsidRDefault="00503F0F" w:rsidP="00B101CE">
      <w:pPr>
        <w:pStyle w:val="ListParagraph"/>
        <w:numPr>
          <w:ilvl w:val="0"/>
          <w:numId w:val="25"/>
        </w:numPr>
        <w:spacing w:after="120"/>
        <w:contextualSpacing w:val="0"/>
      </w:pPr>
      <w:r w:rsidRPr="00B101CE">
        <w:t>Corporación Financiera Internacional (CFI) Participación de las partes interesadas: Manual de buenas prácticas para empresas que hacen negocios en mercados emergentes (2007</w:t>
      </w:r>
      <w:r w:rsidR="00CF00D5" w:rsidRPr="00B101CE">
        <w:t>);</w:t>
      </w:r>
      <w:r w:rsidR="00FE496E">
        <w:t xml:space="preserve"> </w:t>
      </w:r>
    </w:p>
    <w:p w14:paraId="54A31898" w14:textId="26E69517" w:rsidR="000E3581" w:rsidRDefault="00426927" w:rsidP="00B101CE">
      <w:pPr>
        <w:pStyle w:val="ListParagraph"/>
        <w:numPr>
          <w:ilvl w:val="0"/>
          <w:numId w:val="25"/>
        </w:numPr>
        <w:spacing w:after="120"/>
        <w:contextualSpacing w:val="0"/>
      </w:pPr>
      <w:r w:rsidRPr="00B101CE">
        <w:t>Manual de implementación del Sistema de Gestión Ambiental y Social (SGAS) de la CFI (2015</w:t>
      </w:r>
      <w:r w:rsidR="0096437B" w:rsidRPr="00B101CE">
        <w:t>);</w:t>
      </w:r>
    </w:p>
    <w:p w14:paraId="67AA9411" w14:textId="633F0472" w:rsidR="00CB247D" w:rsidRDefault="00CB247D" w:rsidP="00CB247D">
      <w:pPr>
        <w:pStyle w:val="ListParagraph"/>
        <w:numPr>
          <w:ilvl w:val="0"/>
          <w:numId w:val="25"/>
        </w:numPr>
        <w:spacing w:before="80" w:after="80"/>
        <w:contextualSpacing w:val="0"/>
      </w:pPr>
      <w:r>
        <w:t>Marco ambiental y social del Banco Mundial (2016); y</w:t>
      </w:r>
    </w:p>
    <w:p w14:paraId="44B4D05F" w14:textId="46F692A3" w:rsidR="00CB247D" w:rsidRDefault="00021C48" w:rsidP="003F4E77">
      <w:pPr>
        <w:pStyle w:val="ListParagraph"/>
        <w:numPr>
          <w:ilvl w:val="0"/>
          <w:numId w:val="25"/>
        </w:numPr>
        <w:spacing w:before="80" w:after="120"/>
        <w:contextualSpacing w:val="0"/>
      </w:pPr>
      <w:r>
        <w:t xml:space="preserve">Principios </w:t>
      </w:r>
      <w:r w:rsidR="00CB247D">
        <w:t xml:space="preserve">de </w:t>
      </w:r>
      <w:r w:rsidR="00CB247D" w:rsidRPr="00974C9A">
        <w:t>Ecuador 4 (2020).</w:t>
      </w:r>
    </w:p>
    <w:p w14:paraId="72C45321" w14:textId="77777777" w:rsidR="003F64D0" w:rsidRDefault="003F64D0" w:rsidP="003F64D0">
      <w:pPr>
        <w:spacing w:after="120"/>
      </w:pPr>
    </w:p>
    <w:p w14:paraId="6CD37FFB" w14:textId="77777777" w:rsidR="003F64D0" w:rsidRDefault="003F64D0" w:rsidP="003F64D0">
      <w:pPr>
        <w:pStyle w:val="Heading1"/>
        <w:spacing w:after="240"/>
        <w:ind w:left="431" w:hanging="431"/>
      </w:pPr>
      <w:bookmarkStart w:id="19" w:name="_Toc179815914"/>
      <w:bookmarkStart w:id="20" w:name="_Toc182824289"/>
      <w:r>
        <w:t>Otras referencias relevantes</w:t>
      </w:r>
      <w:bookmarkEnd w:id="19"/>
      <w:bookmarkEnd w:id="2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3F64D0" w14:paraId="10DEC916" w14:textId="77777777" w:rsidTr="00604CCD">
        <w:tc>
          <w:tcPr>
            <w:tcW w:w="9209" w:type="dxa"/>
            <w:shd w:val="clear" w:color="auto" w:fill="D9D9D9" w:themeFill="background1" w:themeFillShade="D9"/>
          </w:tcPr>
          <w:p w14:paraId="08E1AC4F" w14:textId="77777777" w:rsidR="003F64D0" w:rsidRPr="006F7B6A" w:rsidRDefault="003F64D0" w:rsidP="00604CCD">
            <w:pPr>
              <w:spacing w:after="120"/>
              <w:rPr>
                <w:i/>
                <w:iCs/>
                <w:color w:val="125B61"/>
                <w:u w:val="single"/>
              </w:rPr>
            </w:pPr>
            <w:r>
              <w:rPr>
                <w:i/>
                <w:iCs/>
                <w:color w:val="125B61"/>
                <w:u w:val="single"/>
              </w:rPr>
              <w:t>Cuadro de instrucciones: eliminar al finalizar</w:t>
            </w:r>
          </w:p>
          <w:p w14:paraId="549C0A5F" w14:textId="77777777" w:rsidR="003F64D0" w:rsidRDefault="003F64D0" w:rsidP="003F64D0">
            <w:pPr>
              <w:pStyle w:val="ListParagraph"/>
              <w:numPr>
                <w:ilvl w:val="0"/>
                <w:numId w:val="27"/>
              </w:numPr>
              <w:spacing w:after="120"/>
              <w:ind w:left="453" w:hanging="357"/>
              <w:contextualSpacing w:val="0"/>
              <w:rPr>
                <w:i/>
                <w:iCs/>
                <w:color w:val="125B61"/>
              </w:rPr>
            </w:pPr>
            <w:r w:rsidRPr="001965F1">
              <w:rPr>
                <w:i/>
                <w:iCs/>
                <w:color w:val="125B61"/>
              </w:rPr>
              <w:t xml:space="preserve">Enumere todos los documentos relevantes a los que se hace referencia en este documento y/o que respaldaron la redacción </w:t>
            </w:r>
            <w:proofErr w:type="gramStart"/>
            <w:r w:rsidRPr="001965F1">
              <w:rPr>
                <w:i/>
                <w:iCs/>
                <w:color w:val="125B61"/>
              </w:rPr>
              <w:t>del mismo</w:t>
            </w:r>
            <w:proofErr w:type="gramEnd"/>
            <w:r w:rsidRPr="001965F1">
              <w:rPr>
                <w:i/>
                <w:iCs/>
                <w:color w:val="125B61"/>
              </w:rPr>
              <w:t>.</w:t>
            </w:r>
          </w:p>
          <w:p w14:paraId="0146B6C8" w14:textId="77777777" w:rsidR="003F64D0" w:rsidRPr="001965F1" w:rsidRDefault="003F64D0" w:rsidP="003F64D0">
            <w:pPr>
              <w:pStyle w:val="ListParagraph"/>
              <w:numPr>
                <w:ilvl w:val="0"/>
                <w:numId w:val="27"/>
              </w:numPr>
              <w:spacing w:after="120"/>
              <w:ind w:left="453" w:hanging="357"/>
              <w:contextualSpacing w:val="0"/>
              <w:rPr>
                <w:i/>
                <w:iCs/>
                <w:color w:val="125B61"/>
              </w:rPr>
            </w:pPr>
            <w:r w:rsidRPr="005D7A11">
              <w:rPr>
                <w:i/>
                <w:iCs/>
                <w:color w:val="125B61"/>
              </w:rPr>
              <w:t>Modificar/eliminar/agregar a la lista según sea necesario.</w:t>
            </w:r>
          </w:p>
        </w:tc>
      </w:tr>
    </w:tbl>
    <w:p w14:paraId="4DD50DD6" w14:textId="0AD2EB26" w:rsidR="003F64D0" w:rsidRDefault="003F64D0" w:rsidP="003F64D0">
      <w:pPr>
        <w:rPr>
          <w:rFonts w:cstheme="minorHAnsi"/>
        </w:rPr>
      </w:pPr>
      <w:r>
        <w:rPr>
          <w:rFonts w:cstheme="minorHAnsi"/>
        </w:rPr>
        <w:t xml:space="preserve">Este </w:t>
      </w:r>
      <w:r w:rsidR="005D1A37">
        <w:rPr>
          <w:rFonts w:cstheme="minorHAnsi"/>
        </w:rPr>
        <w:t>PRPI</w:t>
      </w:r>
      <w:r>
        <w:rPr>
          <w:rFonts w:cstheme="minorHAnsi"/>
        </w:rPr>
        <w:t xml:space="preserve"> debe leerse junto con los siguientes documentos:</w:t>
      </w:r>
    </w:p>
    <w:p w14:paraId="5F1539FF" w14:textId="147DE123" w:rsidR="008C74EB" w:rsidRDefault="003F64D0" w:rsidP="003F64D0">
      <w:pPr>
        <w:pStyle w:val="ListParagraph"/>
        <w:numPr>
          <w:ilvl w:val="0"/>
          <w:numId w:val="44"/>
        </w:numPr>
        <w:ind w:left="714" w:hanging="357"/>
        <w:contextualSpacing w:val="0"/>
      </w:pPr>
      <w:r>
        <w:t>[</w:t>
      </w:r>
      <w:r w:rsidRPr="006A3346">
        <w:rPr>
          <w:highlight w:val="yellow"/>
        </w:rPr>
        <w:t>insertar nombre de la empresa</w:t>
      </w:r>
      <w:r>
        <w:t>] Evaluación de Impacto Ambiental y Social (ESIA);</w:t>
      </w:r>
      <w:r w:rsidR="00E26C33">
        <w:t xml:space="preserve"> </w:t>
      </w:r>
    </w:p>
    <w:p w14:paraId="01809C9B" w14:textId="0D465F2E" w:rsidR="003F64D0" w:rsidRDefault="008C74EB" w:rsidP="003F64D0">
      <w:pPr>
        <w:pStyle w:val="ListParagraph"/>
        <w:numPr>
          <w:ilvl w:val="0"/>
          <w:numId w:val="44"/>
        </w:numPr>
        <w:ind w:left="714" w:hanging="357"/>
        <w:contextualSpacing w:val="0"/>
      </w:pPr>
      <w:r>
        <w:t>[</w:t>
      </w:r>
      <w:r w:rsidRPr="006A3346">
        <w:rPr>
          <w:highlight w:val="yellow"/>
        </w:rPr>
        <w:t>insertar nombre de la empresa</w:t>
      </w:r>
      <w:r>
        <w:t>] Mecanismo de quejas externas; y</w:t>
      </w:r>
    </w:p>
    <w:p w14:paraId="3E04979D" w14:textId="1E11307D" w:rsidR="003F64D0" w:rsidRDefault="003F64D0" w:rsidP="003F64D0">
      <w:pPr>
        <w:pStyle w:val="ListParagraph"/>
        <w:numPr>
          <w:ilvl w:val="0"/>
          <w:numId w:val="44"/>
        </w:numPr>
        <w:ind w:left="714" w:hanging="357"/>
        <w:contextualSpacing w:val="0"/>
      </w:pPr>
      <w:r>
        <w:t>[</w:t>
      </w:r>
      <w:r w:rsidRPr="006A3346">
        <w:rPr>
          <w:highlight w:val="yellow"/>
        </w:rPr>
        <w:t>insertar nombre de la empresa</w:t>
      </w:r>
      <w:r>
        <w:t xml:space="preserve">] </w:t>
      </w:r>
      <w:proofErr w:type="spellStart"/>
      <w:r w:rsidR="00E26C33" w:rsidRPr="00E26C33">
        <w:rPr>
          <w:highlight w:val="yellow"/>
        </w:rPr>
        <w:t>xxxx</w:t>
      </w:r>
      <w:proofErr w:type="spellEnd"/>
      <w:r w:rsidR="00E26C33" w:rsidRPr="00E26C33">
        <w:rPr>
          <w:highlight w:val="yellow"/>
        </w:rPr>
        <w:t xml:space="preserve"> </w:t>
      </w:r>
      <w:r>
        <w:t>Procedimiento.</w:t>
      </w:r>
    </w:p>
    <w:p w14:paraId="44AB7C05" w14:textId="77777777" w:rsidR="003F64D0" w:rsidRPr="00B101CE" w:rsidRDefault="003F64D0" w:rsidP="003F64D0">
      <w:pPr>
        <w:spacing w:after="120"/>
      </w:pPr>
    </w:p>
    <w:p w14:paraId="1359269B" w14:textId="3FF643C1" w:rsidR="00B30CE7" w:rsidRDefault="00B30CE7" w:rsidP="00B06274">
      <w:pPr>
        <w:pStyle w:val="Heading1"/>
        <w:spacing w:after="240"/>
        <w:ind w:left="431" w:hanging="431"/>
      </w:pPr>
      <w:bookmarkStart w:id="21" w:name="_Toc172887797"/>
      <w:bookmarkStart w:id="22" w:name="_Toc174028832"/>
      <w:bookmarkStart w:id="23" w:name="_Toc182824290"/>
      <w:r>
        <w:t>Definiciones</w:t>
      </w:r>
      <w:bookmarkEnd w:id="21"/>
      <w:bookmarkEnd w:id="22"/>
      <w:bookmarkEnd w:id="2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CF2347" w14:paraId="16BCD9E4" w14:textId="77777777" w:rsidTr="000A318A">
        <w:tc>
          <w:tcPr>
            <w:tcW w:w="9017" w:type="dxa"/>
            <w:shd w:val="clear" w:color="auto" w:fill="D9D9D9" w:themeFill="background1" w:themeFillShade="D9"/>
          </w:tcPr>
          <w:p w14:paraId="66B47D89" w14:textId="4E6E7598" w:rsidR="00CF2347" w:rsidRPr="006F7B6A" w:rsidRDefault="00E26C33" w:rsidP="000A318A">
            <w:pPr>
              <w:spacing w:after="120"/>
              <w:rPr>
                <w:i/>
                <w:iCs/>
                <w:color w:val="125B61"/>
                <w:u w:val="single"/>
              </w:rPr>
            </w:pPr>
            <w:r>
              <w:rPr>
                <w:i/>
                <w:iCs/>
                <w:color w:val="125B61"/>
                <w:u w:val="single"/>
              </w:rPr>
              <w:t>Cuadro de instrucciones: eliminar al finalizar</w:t>
            </w:r>
          </w:p>
          <w:p w14:paraId="5277770D" w14:textId="396D5DDA" w:rsidR="00B06DC9" w:rsidRDefault="00B06DC9" w:rsidP="00B06DC9">
            <w:pPr>
              <w:pStyle w:val="ListParagraph"/>
              <w:numPr>
                <w:ilvl w:val="0"/>
                <w:numId w:val="27"/>
              </w:numPr>
              <w:spacing w:after="120"/>
              <w:ind w:left="453" w:hanging="357"/>
              <w:contextualSpacing w:val="0"/>
              <w:rPr>
                <w:i/>
                <w:iCs/>
                <w:color w:val="125B61"/>
              </w:rPr>
            </w:pPr>
            <w:r w:rsidRPr="00B06DC9">
              <w:rPr>
                <w:i/>
                <w:iCs/>
                <w:color w:val="125B61"/>
              </w:rPr>
              <w:t xml:space="preserve">Enumere las definiciones que deben definirse para garantizar la interpretación adecuada de la </w:t>
            </w:r>
            <w:r w:rsidR="005D1A37">
              <w:rPr>
                <w:i/>
                <w:iCs/>
                <w:color w:val="125B61"/>
              </w:rPr>
              <w:t>PRPI</w:t>
            </w:r>
            <w:r w:rsidRPr="00B06DC9">
              <w:rPr>
                <w:i/>
                <w:iCs/>
                <w:color w:val="125B61"/>
              </w:rPr>
              <w:t>.</w:t>
            </w:r>
          </w:p>
          <w:p w14:paraId="3540EC7A" w14:textId="182B5C0F" w:rsidR="00CF2347" w:rsidRPr="00520EF7" w:rsidRDefault="00B635CD" w:rsidP="00B06DC9">
            <w:pPr>
              <w:pStyle w:val="ListParagraph"/>
              <w:numPr>
                <w:ilvl w:val="0"/>
                <w:numId w:val="27"/>
              </w:numPr>
              <w:spacing w:after="120"/>
              <w:ind w:left="453" w:hanging="357"/>
              <w:contextualSpacing w:val="0"/>
              <w:rPr>
                <w:i/>
                <w:iCs/>
                <w:color w:val="125B61"/>
              </w:rPr>
            </w:pPr>
            <w:r w:rsidRPr="00520EF7">
              <w:rPr>
                <w:i/>
                <w:iCs/>
                <w:color w:val="125B61"/>
              </w:rPr>
              <w:t>Modificar/eliminar/agregar según sea necesario.</w:t>
            </w:r>
          </w:p>
        </w:tc>
      </w:tr>
    </w:tbl>
    <w:p w14:paraId="7B8CC9B9" w14:textId="665629F2" w:rsidR="00C074EB" w:rsidRPr="00CF2347" w:rsidRDefault="00C074EB" w:rsidP="00C074EB">
      <w:pPr>
        <w:spacing w:after="120"/>
        <w:rPr>
          <w:color w:val="125B61"/>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04"/>
      </w:tblGrid>
      <w:tr w:rsidR="004A07D5" w:rsidRPr="008D46B8" w14:paraId="4B9FCB8F" w14:textId="77777777" w:rsidTr="00487647">
        <w:trPr>
          <w:trHeight w:hRule="exact" w:val="360"/>
          <w:jc w:val="center"/>
        </w:trPr>
        <w:tc>
          <w:tcPr>
            <w:tcW w:w="840"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041FE030" w14:textId="289F50AA" w:rsidR="00B30CE7" w:rsidRPr="008D46B8" w:rsidRDefault="006C31C6">
            <w:pPr>
              <w:pStyle w:val="Context"/>
              <w:spacing w:before="0" w:after="0"/>
              <w:rPr>
                <w:rFonts w:cs="Arial"/>
                <w:b/>
                <w:bCs/>
                <w:color w:val="FFFFFF" w:themeColor="background1"/>
                <w:sz w:val="20"/>
                <w:szCs w:val="20"/>
              </w:rPr>
            </w:pPr>
            <w:r w:rsidRPr="008D46B8">
              <w:rPr>
                <w:rFonts w:cs="Arial"/>
                <w:b/>
                <w:bCs/>
                <w:color w:val="FFFFFF" w:themeColor="background1"/>
                <w:sz w:val="20"/>
                <w:szCs w:val="20"/>
              </w:rPr>
              <w:t>Término</w:t>
            </w:r>
          </w:p>
        </w:tc>
        <w:tc>
          <w:tcPr>
            <w:tcW w:w="4160" w:type="pct"/>
            <w:tcBorders>
              <w:top w:val="single" w:sz="4" w:space="0" w:color="auto"/>
              <w:left w:val="single" w:sz="4" w:space="0" w:color="auto"/>
              <w:bottom w:val="single" w:sz="4" w:space="0" w:color="auto"/>
              <w:right w:val="single" w:sz="4" w:space="0" w:color="auto"/>
            </w:tcBorders>
            <w:shd w:val="clear" w:color="auto" w:fill="125B61"/>
            <w:vAlign w:val="center"/>
          </w:tcPr>
          <w:p w14:paraId="55E84B5B" w14:textId="3D32AF9F" w:rsidR="00B30CE7" w:rsidRPr="008D46B8" w:rsidRDefault="00CD5AD8">
            <w:pPr>
              <w:pStyle w:val="Context"/>
              <w:spacing w:before="0" w:after="0"/>
              <w:rPr>
                <w:rFonts w:cs="Arial"/>
                <w:b/>
                <w:bCs/>
                <w:color w:val="FFFFFF" w:themeColor="background1"/>
                <w:sz w:val="20"/>
                <w:szCs w:val="20"/>
              </w:rPr>
            </w:pPr>
            <w:r w:rsidRPr="008D46B8">
              <w:rPr>
                <w:rFonts w:cs="Arial"/>
                <w:b/>
                <w:bCs/>
                <w:color w:val="FFFFFF" w:themeColor="background1"/>
                <w:sz w:val="20"/>
                <w:szCs w:val="20"/>
              </w:rPr>
              <w:t>Definición</w:t>
            </w:r>
          </w:p>
        </w:tc>
      </w:tr>
      <w:tr w:rsidR="00575366" w:rsidRPr="008D46B8" w14:paraId="71559DDD" w14:textId="77777777" w:rsidTr="00487647">
        <w:trPr>
          <w:trHeight w:hRule="exact" w:val="877"/>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2A25925" w14:textId="35C72E2C" w:rsidR="00575366" w:rsidRPr="008D46B8" w:rsidRDefault="00575366" w:rsidP="00575366">
            <w:pPr>
              <w:spacing w:before="0"/>
              <w:jc w:val="left"/>
              <w:rPr>
                <w:sz w:val="20"/>
                <w:szCs w:val="20"/>
              </w:rPr>
            </w:pPr>
            <w:r w:rsidRPr="008D46B8">
              <w:rPr>
                <w:sz w:val="20"/>
                <w:szCs w:val="20"/>
              </w:rPr>
              <w:t>Tenedor de apuestas</w:t>
            </w:r>
          </w:p>
        </w:tc>
        <w:tc>
          <w:tcPr>
            <w:tcW w:w="4160" w:type="pct"/>
            <w:tcBorders>
              <w:top w:val="single" w:sz="4" w:space="0" w:color="auto"/>
              <w:left w:val="single" w:sz="4" w:space="0" w:color="auto"/>
              <w:bottom w:val="single" w:sz="4" w:space="0" w:color="auto"/>
              <w:right w:val="single" w:sz="4" w:space="0" w:color="auto"/>
            </w:tcBorders>
          </w:tcPr>
          <w:p w14:paraId="5942C392" w14:textId="354323C7" w:rsidR="00575366" w:rsidRPr="008D46B8" w:rsidRDefault="00575366" w:rsidP="00021C48">
            <w:pPr>
              <w:spacing w:before="0"/>
              <w:rPr>
                <w:sz w:val="20"/>
                <w:szCs w:val="20"/>
              </w:rPr>
            </w:pPr>
            <w:r w:rsidRPr="008D46B8">
              <w:rPr>
                <w:sz w:val="20"/>
                <w:szCs w:val="20"/>
              </w:rPr>
              <w:t>Una persona, grupo o entidad que tiene un interés o relación directa o indirecta con las actividades de una organización porque pueden afectar o verse afectados por las acciones, operaciones, objetivos, estrategias y políticas de la organización.</w:t>
            </w:r>
          </w:p>
        </w:tc>
      </w:tr>
      <w:tr w:rsidR="004A07D5" w:rsidRPr="008D46B8" w14:paraId="72F71178" w14:textId="77777777" w:rsidTr="00575366">
        <w:trPr>
          <w:trHeight w:hRule="exact" w:val="1111"/>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C50FD32" w14:textId="71C9B0B9" w:rsidR="00211E24" w:rsidRPr="008D46B8" w:rsidRDefault="00211E24" w:rsidP="00211E24">
            <w:pPr>
              <w:spacing w:before="0"/>
              <w:jc w:val="left"/>
              <w:rPr>
                <w:rFonts w:cs="Arial"/>
                <w:b/>
                <w:bCs/>
                <w:sz w:val="20"/>
                <w:szCs w:val="20"/>
              </w:rPr>
            </w:pPr>
            <w:r w:rsidRPr="008D46B8">
              <w:rPr>
                <w:sz w:val="20"/>
                <w:szCs w:val="20"/>
              </w:rPr>
              <w:lastRenderedPageBreak/>
              <w:t>Partes interesadas externas</w:t>
            </w:r>
          </w:p>
        </w:tc>
        <w:tc>
          <w:tcPr>
            <w:tcW w:w="4160" w:type="pct"/>
            <w:tcBorders>
              <w:top w:val="single" w:sz="4" w:space="0" w:color="auto"/>
              <w:left w:val="single" w:sz="4" w:space="0" w:color="auto"/>
              <w:bottom w:val="single" w:sz="4" w:space="0" w:color="auto"/>
              <w:right w:val="single" w:sz="4" w:space="0" w:color="auto"/>
            </w:tcBorders>
          </w:tcPr>
          <w:p w14:paraId="5A0E559B" w14:textId="7A439DED" w:rsidR="00211E24" w:rsidRPr="008D46B8" w:rsidRDefault="00575366" w:rsidP="00021C48">
            <w:pPr>
              <w:spacing w:before="0"/>
              <w:rPr>
                <w:rFonts w:cs="Arial"/>
                <w:sz w:val="20"/>
                <w:szCs w:val="20"/>
              </w:rPr>
            </w:pPr>
            <w:r w:rsidRPr="008D46B8">
              <w:rPr>
                <w:sz w:val="20"/>
                <w:szCs w:val="20"/>
              </w:rPr>
              <w:t>Personas, grupos o entidades que no trabajan directamente para la empresa, pero que se ven afectados por sus operaciones, actividades y resultados, o tienen interés o preocupación en ellos. Estas partes interesadas pueden influir o verse afectadas por el rendimiento, las decisiones y las operaciones generales de la empresa.</w:t>
            </w:r>
          </w:p>
        </w:tc>
      </w:tr>
      <w:tr w:rsidR="004A07D5" w:rsidRPr="008D46B8" w14:paraId="398621FD" w14:textId="77777777" w:rsidTr="00575366">
        <w:trPr>
          <w:trHeight w:hRule="exact" w:val="594"/>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B661398" w14:textId="13BA06AF" w:rsidR="00211E24" w:rsidRPr="008D46B8" w:rsidRDefault="00211E24" w:rsidP="00211E24">
            <w:pPr>
              <w:spacing w:before="0"/>
              <w:jc w:val="left"/>
              <w:rPr>
                <w:rFonts w:cs="Arial"/>
                <w:b/>
                <w:bCs/>
                <w:sz w:val="20"/>
                <w:szCs w:val="20"/>
              </w:rPr>
            </w:pPr>
            <w:r w:rsidRPr="008D46B8">
              <w:rPr>
                <w:sz w:val="20"/>
                <w:szCs w:val="20"/>
              </w:rPr>
              <w:t>Partes interesadas internas</w:t>
            </w:r>
          </w:p>
        </w:tc>
        <w:tc>
          <w:tcPr>
            <w:tcW w:w="4160" w:type="pct"/>
            <w:tcBorders>
              <w:top w:val="single" w:sz="4" w:space="0" w:color="auto"/>
              <w:left w:val="single" w:sz="4" w:space="0" w:color="auto"/>
              <w:bottom w:val="single" w:sz="4" w:space="0" w:color="auto"/>
              <w:right w:val="single" w:sz="4" w:space="0" w:color="auto"/>
            </w:tcBorders>
          </w:tcPr>
          <w:p w14:paraId="660A7061" w14:textId="246C022B" w:rsidR="00211E24" w:rsidRPr="008D46B8" w:rsidRDefault="00471E16" w:rsidP="00021C48">
            <w:pPr>
              <w:spacing w:before="0"/>
              <w:rPr>
                <w:rFonts w:cs="Arial"/>
                <w:sz w:val="20"/>
                <w:szCs w:val="20"/>
              </w:rPr>
            </w:pPr>
            <w:r w:rsidRPr="008D46B8">
              <w:rPr>
                <w:sz w:val="20"/>
                <w:szCs w:val="20"/>
              </w:rPr>
              <w:t>Personas, grupos o entidades que estén directamente relacionadas con la empresa, como empleados, contratistas, accionistas o estrechamente asociados con la empresa.</w:t>
            </w:r>
          </w:p>
        </w:tc>
      </w:tr>
      <w:tr w:rsidR="004A07D5" w:rsidRPr="008D46B8" w14:paraId="4E6AA716" w14:textId="77777777" w:rsidTr="00392479">
        <w:trPr>
          <w:trHeight w:hRule="exact" w:val="1598"/>
          <w:jc w:val="center"/>
        </w:trPr>
        <w:tc>
          <w:tcPr>
            <w:tcW w:w="84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3B3A0DD" w14:textId="4A67AFD7" w:rsidR="00211E24" w:rsidRPr="008D46B8" w:rsidRDefault="00211E24" w:rsidP="00211E24">
            <w:pPr>
              <w:spacing w:before="0"/>
              <w:jc w:val="left"/>
              <w:rPr>
                <w:rFonts w:cs="Arial"/>
                <w:b/>
                <w:bCs/>
                <w:sz w:val="20"/>
                <w:szCs w:val="20"/>
              </w:rPr>
            </w:pPr>
            <w:r w:rsidRPr="008D46B8">
              <w:rPr>
                <w:sz w:val="20"/>
                <w:szCs w:val="20"/>
              </w:rPr>
              <w:t>Identificación, análisis y mapeo de las partes interesadas</w:t>
            </w:r>
          </w:p>
        </w:tc>
        <w:tc>
          <w:tcPr>
            <w:tcW w:w="4160" w:type="pct"/>
            <w:tcBorders>
              <w:top w:val="single" w:sz="4" w:space="0" w:color="auto"/>
              <w:left w:val="single" w:sz="4" w:space="0" w:color="auto"/>
              <w:bottom w:val="single" w:sz="4" w:space="0" w:color="auto"/>
              <w:right w:val="single" w:sz="4" w:space="0" w:color="auto"/>
            </w:tcBorders>
          </w:tcPr>
          <w:p w14:paraId="3D2EFB47" w14:textId="13DCA806" w:rsidR="00211E24" w:rsidRPr="008D46B8" w:rsidRDefault="00211E24" w:rsidP="00021C48">
            <w:pPr>
              <w:spacing w:before="0"/>
              <w:rPr>
                <w:rFonts w:cs="Arial"/>
                <w:sz w:val="20"/>
                <w:szCs w:val="20"/>
              </w:rPr>
            </w:pPr>
            <w:r w:rsidRPr="008D46B8">
              <w:rPr>
                <w:sz w:val="20"/>
                <w:szCs w:val="20"/>
              </w:rPr>
              <w:t>Una herramienta de gestión estratégica que se utiliza para identificar, analizar y priorizar a las distintas personas, grupos u organizaciones (es decir, las partes interesadas) que tienen interés o influencia en las actividades u operaciones de la organización. El proceso implica la creación de una base de datos de las partes interesadas identificadas y una representación visual, como una matriz o un diagrama, que categoriza a las partes interesadas según su nivel de influencia o interés en la organización y sus operaciones.</w:t>
            </w:r>
          </w:p>
        </w:tc>
      </w:tr>
    </w:tbl>
    <w:p w14:paraId="29798768" w14:textId="3F75D842" w:rsidR="00294422" w:rsidRDefault="0094370B" w:rsidP="00B06274">
      <w:pPr>
        <w:pStyle w:val="Heading1"/>
        <w:spacing w:after="240"/>
        <w:ind w:left="431" w:hanging="431"/>
      </w:pPr>
      <w:bookmarkStart w:id="24" w:name="_Toc172887798"/>
      <w:bookmarkStart w:id="25" w:name="_Toc174028833"/>
      <w:bookmarkStart w:id="26" w:name="_Toc182824291"/>
      <w:r w:rsidRPr="0094370B">
        <w:t xml:space="preserve">Abreviaturas </w:t>
      </w:r>
      <w:r w:rsidR="00294422">
        <w:t>y acrónimos</w:t>
      </w:r>
      <w:bookmarkEnd w:id="24"/>
      <w:bookmarkEnd w:id="25"/>
      <w:bookmarkEnd w:id="2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7D4CF3" w14:paraId="24B7C25E" w14:textId="77777777" w:rsidTr="000A318A">
        <w:tc>
          <w:tcPr>
            <w:tcW w:w="9017" w:type="dxa"/>
            <w:shd w:val="clear" w:color="auto" w:fill="D9D9D9" w:themeFill="background1" w:themeFillShade="D9"/>
          </w:tcPr>
          <w:p w14:paraId="0D55BA7C" w14:textId="2B2CE034" w:rsidR="007D4CF3" w:rsidRPr="006F7B6A" w:rsidRDefault="00E26C33" w:rsidP="000A318A">
            <w:pPr>
              <w:spacing w:after="120"/>
              <w:rPr>
                <w:i/>
                <w:iCs/>
                <w:color w:val="125B61"/>
                <w:u w:val="single"/>
              </w:rPr>
            </w:pPr>
            <w:r>
              <w:rPr>
                <w:i/>
                <w:iCs/>
                <w:color w:val="125B61"/>
                <w:u w:val="single"/>
              </w:rPr>
              <w:t>Cuadro de instrucciones: eliminar al finalizar</w:t>
            </w:r>
          </w:p>
          <w:p w14:paraId="45783428" w14:textId="77777777" w:rsidR="00230E94" w:rsidRDefault="00230E94" w:rsidP="00487647">
            <w:pPr>
              <w:pStyle w:val="ListParagraph"/>
              <w:numPr>
                <w:ilvl w:val="0"/>
                <w:numId w:val="24"/>
              </w:numPr>
              <w:spacing w:after="120"/>
              <w:ind w:left="442" w:hanging="357"/>
              <w:contextualSpacing w:val="0"/>
              <w:rPr>
                <w:i/>
                <w:iCs/>
                <w:color w:val="125B61"/>
              </w:rPr>
            </w:pPr>
            <w:r w:rsidRPr="00230E94">
              <w:rPr>
                <w:i/>
                <w:iCs/>
                <w:color w:val="125B61"/>
              </w:rPr>
              <w:t>Enumere las abreviaturas y acrónimos a los que se hace referencia en el documento.</w:t>
            </w:r>
          </w:p>
          <w:p w14:paraId="2CDFE743" w14:textId="158FB750" w:rsidR="007D4CF3" w:rsidRPr="00F040A5" w:rsidRDefault="00FE7C5A" w:rsidP="00487647">
            <w:pPr>
              <w:pStyle w:val="ListParagraph"/>
              <w:numPr>
                <w:ilvl w:val="0"/>
                <w:numId w:val="24"/>
              </w:numPr>
              <w:spacing w:after="120"/>
              <w:ind w:left="442" w:hanging="357"/>
              <w:contextualSpacing w:val="0"/>
              <w:rPr>
                <w:i/>
                <w:iCs/>
                <w:color w:val="125B61"/>
              </w:rPr>
            </w:pPr>
            <w:r>
              <w:rPr>
                <w:i/>
                <w:iCs/>
                <w:color w:val="125B61"/>
              </w:rPr>
              <w:t>Modificar/eliminar/agregar según sea necesario.</w:t>
            </w:r>
          </w:p>
        </w:tc>
      </w:tr>
    </w:tbl>
    <w:p w14:paraId="129FD4C3" w14:textId="77777777" w:rsidR="00955552" w:rsidRDefault="00955552" w:rsidP="00955552">
      <w:pPr>
        <w:spacing w:after="1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5619"/>
      </w:tblGrid>
      <w:tr w:rsidR="00DC69AA" w:rsidRPr="008D46B8" w14:paraId="1283CA17" w14:textId="77777777" w:rsidTr="00487647">
        <w:trPr>
          <w:trHeight w:hRule="exact" w:val="344"/>
          <w:jc w:val="center"/>
        </w:trPr>
        <w:tc>
          <w:tcPr>
            <w:tcW w:w="1884"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086EDD3" w:rsidR="00DC69AA" w:rsidRPr="008D46B8" w:rsidRDefault="0094370B" w:rsidP="006C6BA3">
            <w:pPr>
              <w:pStyle w:val="Context"/>
              <w:spacing w:before="0" w:after="0"/>
              <w:jc w:val="left"/>
              <w:rPr>
                <w:rFonts w:cs="Arial"/>
                <w:b/>
                <w:bCs/>
                <w:color w:val="FFFFFF" w:themeColor="background1"/>
                <w:sz w:val="20"/>
                <w:szCs w:val="20"/>
              </w:rPr>
            </w:pPr>
            <w:proofErr w:type="spellStart"/>
            <w:r w:rsidRPr="008D46B8">
              <w:rPr>
                <w:rFonts w:cs="Arial"/>
                <w:b/>
                <w:bCs/>
                <w:color w:val="FFFFFF" w:themeColor="background1"/>
                <w:sz w:val="20"/>
                <w:szCs w:val="20"/>
                <w:lang w:val="en-ZA"/>
              </w:rPr>
              <w:t>Abreviaturas</w:t>
            </w:r>
            <w:proofErr w:type="spellEnd"/>
            <w:r w:rsidRPr="008D46B8">
              <w:rPr>
                <w:rFonts w:cs="Arial"/>
                <w:b/>
                <w:bCs/>
                <w:color w:val="FFFFFF" w:themeColor="background1"/>
                <w:sz w:val="20"/>
                <w:szCs w:val="20"/>
                <w:lang w:val="en-ZA"/>
              </w:rPr>
              <w:t xml:space="preserve"> y </w:t>
            </w:r>
            <w:proofErr w:type="spellStart"/>
            <w:r w:rsidRPr="008D46B8">
              <w:rPr>
                <w:rFonts w:cs="Arial"/>
                <w:b/>
                <w:bCs/>
                <w:color w:val="FFFFFF" w:themeColor="background1"/>
                <w:sz w:val="20"/>
                <w:szCs w:val="20"/>
                <w:lang w:val="en-ZA"/>
              </w:rPr>
              <w:t>acrónimos</w:t>
            </w:r>
            <w:proofErr w:type="spellEnd"/>
          </w:p>
        </w:tc>
        <w:tc>
          <w:tcPr>
            <w:tcW w:w="3116"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8D46B8" w:rsidRDefault="00DC69AA" w:rsidP="006C6BA3">
            <w:pPr>
              <w:pStyle w:val="Context"/>
              <w:spacing w:before="0" w:after="0"/>
              <w:jc w:val="left"/>
              <w:rPr>
                <w:rFonts w:cs="Arial"/>
                <w:b/>
                <w:bCs/>
                <w:color w:val="FFFFFF" w:themeColor="background1"/>
                <w:sz w:val="20"/>
                <w:szCs w:val="20"/>
              </w:rPr>
            </w:pPr>
            <w:r w:rsidRPr="008D46B8">
              <w:rPr>
                <w:rFonts w:cs="Arial"/>
                <w:b/>
                <w:bCs/>
                <w:color w:val="FFFFFF" w:themeColor="background1"/>
                <w:sz w:val="20"/>
                <w:szCs w:val="20"/>
              </w:rPr>
              <w:t>Definición</w:t>
            </w:r>
          </w:p>
        </w:tc>
      </w:tr>
      <w:tr w:rsidR="005D73BD" w:rsidRPr="008D46B8" w14:paraId="1EAE2FB9"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9591F12" w14:textId="001D3CBB" w:rsidR="005D73BD" w:rsidRPr="008D46B8" w:rsidRDefault="005D73BD">
            <w:pPr>
              <w:spacing w:before="0"/>
              <w:rPr>
                <w:rFonts w:cs="Arial"/>
                <w:sz w:val="20"/>
                <w:szCs w:val="20"/>
              </w:rPr>
            </w:pPr>
            <w:r w:rsidRPr="008D46B8">
              <w:rPr>
                <w:rFonts w:cs="Arial"/>
                <w:sz w:val="20"/>
                <w:szCs w:val="20"/>
              </w:rPr>
              <w:t>RSE</w:t>
            </w:r>
          </w:p>
        </w:tc>
        <w:tc>
          <w:tcPr>
            <w:tcW w:w="3116" w:type="pct"/>
            <w:tcBorders>
              <w:top w:val="single" w:sz="4" w:space="0" w:color="auto"/>
              <w:left w:val="single" w:sz="4" w:space="0" w:color="auto"/>
              <w:bottom w:val="single" w:sz="4" w:space="0" w:color="auto"/>
              <w:right w:val="single" w:sz="4" w:space="0" w:color="auto"/>
            </w:tcBorders>
          </w:tcPr>
          <w:p w14:paraId="5B09B694" w14:textId="5C228956" w:rsidR="005D73BD" w:rsidRPr="008D46B8" w:rsidRDefault="005D73BD" w:rsidP="0029148A">
            <w:pPr>
              <w:spacing w:before="0"/>
              <w:rPr>
                <w:rFonts w:cs="Arial"/>
                <w:sz w:val="20"/>
                <w:szCs w:val="20"/>
              </w:rPr>
            </w:pPr>
            <w:r w:rsidRPr="008D46B8">
              <w:rPr>
                <w:rFonts w:cs="Arial"/>
                <w:sz w:val="20"/>
                <w:szCs w:val="20"/>
              </w:rPr>
              <w:t xml:space="preserve">Responsabilidad Social </w:t>
            </w:r>
            <w:r w:rsidR="002C00E6" w:rsidRPr="002C00E6">
              <w:rPr>
                <w:rFonts w:cs="Arial"/>
                <w:sz w:val="20"/>
                <w:szCs w:val="20"/>
              </w:rPr>
              <w:t>Empresarial</w:t>
            </w:r>
          </w:p>
        </w:tc>
      </w:tr>
      <w:tr w:rsidR="0029148A" w:rsidRPr="008D46B8" w14:paraId="43D637F3"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1ED66D2" w14:textId="7D2520FB" w:rsidR="0029148A" w:rsidRPr="008D46B8" w:rsidRDefault="002C00E6">
            <w:pPr>
              <w:spacing w:before="0"/>
              <w:rPr>
                <w:rFonts w:cs="Arial"/>
                <w:sz w:val="20"/>
                <w:szCs w:val="20"/>
              </w:rPr>
            </w:pPr>
            <w:r>
              <w:rPr>
                <w:rFonts w:cs="Arial"/>
                <w:sz w:val="20"/>
                <w:szCs w:val="20"/>
              </w:rPr>
              <w:t>A</w:t>
            </w:r>
            <w:r w:rsidR="0029148A" w:rsidRPr="008D46B8">
              <w:rPr>
                <w:rFonts w:cs="Arial"/>
                <w:sz w:val="20"/>
                <w:szCs w:val="20"/>
              </w:rPr>
              <w:t>&amp;</w:t>
            </w:r>
            <w:r>
              <w:rPr>
                <w:rFonts w:cs="Arial"/>
                <w:sz w:val="20"/>
                <w:szCs w:val="20"/>
              </w:rPr>
              <w:t>S</w:t>
            </w:r>
          </w:p>
        </w:tc>
        <w:tc>
          <w:tcPr>
            <w:tcW w:w="3116" w:type="pct"/>
            <w:tcBorders>
              <w:top w:val="single" w:sz="4" w:space="0" w:color="auto"/>
              <w:left w:val="single" w:sz="4" w:space="0" w:color="auto"/>
              <w:bottom w:val="single" w:sz="4" w:space="0" w:color="auto"/>
              <w:right w:val="single" w:sz="4" w:space="0" w:color="auto"/>
            </w:tcBorders>
          </w:tcPr>
          <w:p w14:paraId="1B8E7975" w14:textId="77D839B1" w:rsidR="0029148A" w:rsidRPr="008D46B8" w:rsidRDefault="0029148A" w:rsidP="0029148A">
            <w:pPr>
              <w:spacing w:before="0"/>
              <w:rPr>
                <w:rFonts w:cs="Arial"/>
                <w:sz w:val="20"/>
                <w:szCs w:val="20"/>
              </w:rPr>
            </w:pPr>
            <w:r w:rsidRPr="008D46B8">
              <w:rPr>
                <w:rFonts w:cs="Arial"/>
                <w:sz w:val="20"/>
                <w:szCs w:val="20"/>
              </w:rPr>
              <w:t>Ambiental y Social</w:t>
            </w:r>
          </w:p>
        </w:tc>
      </w:tr>
      <w:tr w:rsidR="003D7584" w:rsidRPr="008D46B8" w14:paraId="7B34D9AA"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6B4B3EF" w14:textId="702CB27A" w:rsidR="003D7584" w:rsidRPr="008D46B8" w:rsidRDefault="002C00E6">
            <w:pPr>
              <w:spacing w:before="0"/>
              <w:rPr>
                <w:rFonts w:cs="Arial"/>
                <w:sz w:val="20"/>
                <w:szCs w:val="20"/>
              </w:rPr>
            </w:pPr>
            <w:r>
              <w:rPr>
                <w:rFonts w:cs="Arial"/>
                <w:sz w:val="20"/>
                <w:szCs w:val="20"/>
              </w:rPr>
              <w:t>SGAS</w:t>
            </w:r>
          </w:p>
        </w:tc>
        <w:tc>
          <w:tcPr>
            <w:tcW w:w="3116" w:type="pct"/>
            <w:tcBorders>
              <w:top w:val="single" w:sz="4" w:space="0" w:color="auto"/>
              <w:left w:val="single" w:sz="4" w:space="0" w:color="auto"/>
              <w:bottom w:val="single" w:sz="4" w:space="0" w:color="auto"/>
              <w:right w:val="single" w:sz="4" w:space="0" w:color="auto"/>
            </w:tcBorders>
          </w:tcPr>
          <w:p w14:paraId="2D679E68" w14:textId="5E1B3AA2" w:rsidR="003D7584" w:rsidRPr="008D46B8" w:rsidRDefault="003D7584" w:rsidP="0029148A">
            <w:pPr>
              <w:spacing w:before="0"/>
              <w:rPr>
                <w:rFonts w:cs="Arial"/>
                <w:sz w:val="20"/>
                <w:szCs w:val="20"/>
              </w:rPr>
            </w:pPr>
            <w:r w:rsidRPr="008D46B8">
              <w:rPr>
                <w:rFonts w:cs="Arial"/>
                <w:sz w:val="20"/>
                <w:szCs w:val="20"/>
              </w:rPr>
              <w:t>Sistema de Gestión Ambiental y Social</w:t>
            </w:r>
          </w:p>
        </w:tc>
      </w:tr>
      <w:tr w:rsidR="00DC69AA" w:rsidRPr="008D46B8" w14:paraId="60F76D01"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5465DFB" w14:textId="17988881" w:rsidR="00DC69AA" w:rsidRPr="008D46B8" w:rsidRDefault="002C00E6">
            <w:pPr>
              <w:spacing w:before="0"/>
              <w:rPr>
                <w:rFonts w:cs="Arial"/>
                <w:sz w:val="20"/>
                <w:szCs w:val="20"/>
              </w:rPr>
            </w:pPr>
            <w:r>
              <w:rPr>
                <w:rFonts w:cs="Arial"/>
                <w:sz w:val="20"/>
                <w:szCs w:val="20"/>
              </w:rPr>
              <w:t>MQ</w:t>
            </w:r>
          </w:p>
        </w:tc>
        <w:tc>
          <w:tcPr>
            <w:tcW w:w="3116" w:type="pct"/>
            <w:tcBorders>
              <w:top w:val="single" w:sz="4" w:space="0" w:color="auto"/>
              <w:left w:val="single" w:sz="4" w:space="0" w:color="auto"/>
              <w:bottom w:val="single" w:sz="4" w:space="0" w:color="auto"/>
              <w:right w:val="single" w:sz="4" w:space="0" w:color="auto"/>
            </w:tcBorders>
          </w:tcPr>
          <w:p w14:paraId="4C3323F6" w14:textId="3E5C81F8" w:rsidR="00DC69AA" w:rsidRPr="008D46B8" w:rsidRDefault="003E438D">
            <w:pPr>
              <w:spacing w:before="0"/>
              <w:rPr>
                <w:rFonts w:cs="Arial"/>
                <w:sz w:val="20"/>
                <w:szCs w:val="20"/>
              </w:rPr>
            </w:pPr>
            <w:r w:rsidRPr="008D46B8">
              <w:rPr>
                <w:rFonts w:cs="Arial"/>
                <w:sz w:val="20"/>
                <w:szCs w:val="20"/>
              </w:rPr>
              <w:t>Mecanismo de quejas</w:t>
            </w:r>
          </w:p>
        </w:tc>
      </w:tr>
      <w:tr w:rsidR="00DC69AA" w:rsidRPr="008D46B8" w14:paraId="3ED00117"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3AF446F" w14:textId="1A039D0A" w:rsidR="00DC69AA" w:rsidRPr="008D46B8" w:rsidRDefault="000F7167">
            <w:pPr>
              <w:spacing w:before="0"/>
              <w:rPr>
                <w:rFonts w:cs="Arial"/>
                <w:sz w:val="20"/>
                <w:szCs w:val="20"/>
              </w:rPr>
            </w:pPr>
            <w:r>
              <w:rPr>
                <w:rFonts w:cs="Arial"/>
                <w:sz w:val="20"/>
                <w:szCs w:val="20"/>
              </w:rPr>
              <w:t>CFI</w:t>
            </w:r>
          </w:p>
        </w:tc>
        <w:tc>
          <w:tcPr>
            <w:tcW w:w="3116" w:type="pct"/>
            <w:tcBorders>
              <w:top w:val="single" w:sz="4" w:space="0" w:color="auto"/>
              <w:left w:val="single" w:sz="4" w:space="0" w:color="auto"/>
              <w:bottom w:val="single" w:sz="4" w:space="0" w:color="auto"/>
              <w:right w:val="single" w:sz="4" w:space="0" w:color="auto"/>
            </w:tcBorders>
          </w:tcPr>
          <w:p w14:paraId="55E14990" w14:textId="34C0E230" w:rsidR="00DC69AA" w:rsidRPr="008D46B8" w:rsidRDefault="00DA520A">
            <w:pPr>
              <w:spacing w:before="0"/>
              <w:rPr>
                <w:rFonts w:cs="Arial"/>
                <w:sz w:val="20"/>
                <w:szCs w:val="20"/>
              </w:rPr>
            </w:pPr>
            <w:r w:rsidRPr="008D46B8">
              <w:rPr>
                <w:rFonts w:cs="Arial"/>
                <w:sz w:val="20"/>
                <w:szCs w:val="20"/>
              </w:rPr>
              <w:t>Corporación Financiera Internacional</w:t>
            </w:r>
          </w:p>
        </w:tc>
      </w:tr>
      <w:tr w:rsidR="00807FB8" w:rsidRPr="008D46B8" w14:paraId="2BEEB71D"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A8F9476" w14:textId="0DFDF9BB" w:rsidR="00807FB8" w:rsidRPr="008D46B8" w:rsidRDefault="00807FB8">
            <w:pPr>
              <w:spacing w:before="0"/>
              <w:rPr>
                <w:rFonts w:cs="Arial"/>
                <w:sz w:val="20"/>
                <w:szCs w:val="20"/>
              </w:rPr>
            </w:pPr>
            <w:r>
              <w:rPr>
                <w:rFonts w:cs="Arial"/>
                <w:sz w:val="20"/>
                <w:szCs w:val="20"/>
              </w:rPr>
              <w:t>KPI</w:t>
            </w:r>
          </w:p>
        </w:tc>
        <w:tc>
          <w:tcPr>
            <w:tcW w:w="3116" w:type="pct"/>
            <w:tcBorders>
              <w:top w:val="single" w:sz="4" w:space="0" w:color="auto"/>
              <w:left w:val="single" w:sz="4" w:space="0" w:color="auto"/>
              <w:bottom w:val="single" w:sz="4" w:space="0" w:color="auto"/>
              <w:right w:val="single" w:sz="4" w:space="0" w:color="auto"/>
            </w:tcBorders>
          </w:tcPr>
          <w:p w14:paraId="713F7EC1" w14:textId="371BA4A6" w:rsidR="00807FB8" w:rsidRPr="008D46B8" w:rsidRDefault="00807FB8">
            <w:pPr>
              <w:spacing w:before="0"/>
              <w:rPr>
                <w:rFonts w:cs="Arial"/>
                <w:sz w:val="20"/>
                <w:szCs w:val="20"/>
              </w:rPr>
            </w:pPr>
            <w:r>
              <w:rPr>
                <w:rFonts w:cs="Arial"/>
                <w:sz w:val="20"/>
                <w:szCs w:val="20"/>
              </w:rPr>
              <w:t>Indicador clave de rendimiento</w:t>
            </w:r>
          </w:p>
        </w:tc>
      </w:tr>
      <w:tr w:rsidR="00582363" w:rsidRPr="008D46B8" w14:paraId="1F49ED36"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14D96A7" w14:textId="44837CE2" w:rsidR="00582363" w:rsidRPr="008D46B8" w:rsidRDefault="000F7167">
            <w:pPr>
              <w:spacing w:before="0"/>
              <w:rPr>
                <w:rFonts w:cs="Arial"/>
                <w:sz w:val="20"/>
                <w:szCs w:val="20"/>
              </w:rPr>
            </w:pPr>
            <w:r>
              <w:rPr>
                <w:rFonts w:cs="Arial"/>
                <w:sz w:val="20"/>
                <w:szCs w:val="20"/>
              </w:rPr>
              <w:t>N</w:t>
            </w:r>
            <w:r w:rsidR="00582363" w:rsidRPr="008D46B8">
              <w:rPr>
                <w:rFonts w:cs="Arial"/>
                <w:sz w:val="20"/>
                <w:szCs w:val="20"/>
              </w:rPr>
              <w:t>D</w:t>
            </w:r>
          </w:p>
        </w:tc>
        <w:tc>
          <w:tcPr>
            <w:tcW w:w="3116" w:type="pct"/>
            <w:tcBorders>
              <w:top w:val="single" w:sz="4" w:space="0" w:color="auto"/>
              <w:left w:val="single" w:sz="4" w:space="0" w:color="auto"/>
              <w:bottom w:val="single" w:sz="4" w:space="0" w:color="auto"/>
              <w:right w:val="single" w:sz="4" w:space="0" w:color="auto"/>
            </w:tcBorders>
          </w:tcPr>
          <w:p w14:paraId="289961CE" w14:textId="27FCB71C" w:rsidR="00582363" w:rsidRPr="008D46B8" w:rsidRDefault="000F7167">
            <w:pPr>
              <w:spacing w:before="0"/>
              <w:rPr>
                <w:rFonts w:cs="Arial"/>
                <w:sz w:val="20"/>
                <w:szCs w:val="20"/>
              </w:rPr>
            </w:pPr>
            <w:r>
              <w:rPr>
                <w:rFonts w:cs="Arial"/>
                <w:sz w:val="20"/>
                <w:szCs w:val="20"/>
              </w:rPr>
              <w:t>Normas</w:t>
            </w:r>
            <w:r w:rsidR="00582363" w:rsidRPr="008D46B8">
              <w:rPr>
                <w:rFonts w:cs="Arial"/>
                <w:sz w:val="20"/>
                <w:szCs w:val="20"/>
              </w:rPr>
              <w:t xml:space="preserve"> de desempeño</w:t>
            </w:r>
          </w:p>
        </w:tc>
      </w:tr>
      <w:tr w:rsidR="00A020E3" w:rsidRPr="008D46B8" w14:paraId="28FCFE3B" w14:textId="77777777" w:rsidTr="00A63D7F">
        <w:trPr>
          <w:trHeight w:hRule="exact" w:val="360"/>
          <w:jc w:val="center"/>
        </w:trPr>
        <w:tc>
          <w:tcPr>
            <w:tcW w:w="188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B06AEC9" w14:textId="742FDD30" w:rsidR="00A020E3" w:rsidRPr="008D46B8" w:rsidRDefault="005D1A37">
            <w:pPr>
              <w:spacing w:before="0"/>
              <w:rPr>
                <w:rFonts w:cs="Arial"/>
                <w:sz w:val="20"/>
                <w:szCs w:val="20"/>
              </w:rPr>
            </w:pPr>
            <w:r>
              <w:rPr>
                <w:rFonts w:cs="Arial"/>
                <w:sz w:val="20"/>
                <w:szCs w:val="20"/>
              </w:rPr>
              <w:t>PRPI</w:t>
            </w:r>
          </w:p>
        </w:tc>
        <w:tc>
          <w:tcPr>
            <w:tcW w:w="3116" w:type="pct"/>
            <w:tcBorders>
              <w:top w:val="single" w:sz="4" w:space="0" w:color="auto"/>
              <w:left w:val="single" w:sz="4" w:space="0" w:color="auto"/>
              <w:bottom w:val="single" w:sz="4" w:space="0" w:color="auto"/>
              <w:right w:val="single" w:sz="4" w:space="0" w:color="auto"/>
            </w:tcBorders>
          </w:tcPr>
          <w:p w14:paraId="7A6C54C5" w14:textId="65BB92FA" w:rsidR="00A020E3" w:rsidRPr="008D46B8" w:rsidRDefault="000F7167">
            <w:pPr>
              <w:spacing w:before="0"/>
              <w:rPr>
                <w:rFonts w:cs="Arial"/>
                <w:sz w:val="20"/>
                <w:szCs w:val="20"/>
              </w:rPr>
            </w:pPr>
            <w:r w:rsidRPr="000F7167">
              <w:rPr>
                <w:rFonts w:cs="Arial"/>
                <w:sz w:val="20"/>
                <w:szCs w:val="20"/>
              </w:rPr>
              <w:t>Plan de relacionamiento con partes interesadas</w:t>
            </w:r>
          </w:p>
        </w:tc>
      </w:tr>
    </w:tbl>
    <w:p w14:paraId="1678B46A" w14:textId="77777777" w:rsidR="00231F71" w:rsidRDefault="00231F71" w:rsidP="00231F71">
      <w:pPr>
        <w:pStyle w:val="Context"/>
      </w:pPr>
      <w:bookmarkStart w:id="27" w:name="_Toc172887799"/>
      <w:bookmarkStart w:id="28" w:name="_Toc174028834"/>
    </w:p>
    <w:p w14:paraId="657867E1" w14:textId="64E3E944" w:rsidR="00A6292F" w:rsidRDefault="007E25A0" w:rsidP="00F4165D">
      <w:pPr>
        <w:pStyle w:val="Heading1"/>
        <w:spacing w:after="240"/>
        <w:ind w:left="431" w:hanging="431"/>
      </w:pPr>
      <w:bookmarkStart w:id="29" w:name="_Toc182824292"/>
      <w:r>
        <w:t>Plan de compromiso</w:t>
      </w:r>
      <w:bookmarkEnd w:id="27"/>
      <w:bookmarkEnd w:id="28"/>
      <w:bookmarkEnd w:id="2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C029F9" w14:paraId="5C4FC376" w14:textId="77777777" w:rsidTr="000A318A">
        <w:tc>
          <w:tcPr>
            <w:tcW w:w="9017" w:type="dxa"/>
            <w:shd w:val="clear" w:color="auto" w:fill="D9D9D9" w:themeFill="background1" w:themeFillShade="D9"/>
          </w:tcPr>
          <w:p w14:paraId="5F753B43" w14:textId="26BC6CB7" w:rsidR="00C029F9" w:rsidRPr="006F7B6A" w:rsidRDefault="00E26C33" w:rsidP="000A318A">
            <w:pPr>
              <w:spacing w:after="120"/>
              <w:rPr>
                <w:i/>
                <w:iCs/>
                <w:color w:val="125B61"/>
                <w:u w:val="single"/>
              </w:rPr>
            </w:pPr>
            <w:r>
              <w:rPr>
                <w:i/>
                <w:iCs/>
                <w:color w:val="125B61"/>
                <w:u w:val="single"/>
              </w:rPr>
              <w:t>Cuadro de instrucciones: eliminar al finalizar</w:t>
            </w:r>
          </w:p>
          <w:p w14:paraId="2F6F4FA9" w14:textId="1C8528A6" w:rsidR="0011240A" w:rsidRPr="00F040A5" w:rsidRDefault="0011240A" w:rsidP="0023120C">
            <w:pPr>
              <w:pStyle w:val="ListParagraph"/>
              <w:numPr>
                <w:ilvl w:val="0"/>
                <w:numId w:val="24"/>
              </w:numPr>
              <w:spacing w:after="120"/>
              <w:ind w:left="442" w:hanging="357"/>
              <w:contextualSpacing w:val="0"/>
              <w:rPr>
                <w:i/>
                <w:iCs/>
                <w:color w:val="125B61"/>
              </w:rPr>
            </w:pPr>
            <w:r w:rsidRPr="0011240A">
              <w:rPr>
                <w:i/>
                <w:iCs/>
                <w:color w:val="125B61"/>
              </w:rPr>
              <w:t>El texto a continuación es genérico. Revíselo y modifíquelo según sea necesario para su empresa.</w:t>
            </w:r>
          </w:p>
        </w:tc>
      </w:tr>
    </w:tbl>
    <w:p w14:paraId="43D47A08" w14:textId="6E3B6824" w:rsidR="00370D09" w:rsidRDefault="00370D09" w:rsidP="00370D09">
      <w:pPr>
        <w:pStyle w:val="Heading2"/>
        <w:spacing w:after="240"/>
        <w:rPr>
          <w:szCs w:val="24"/>
        </w:rPr>
      </w:pPr>
      <w:bookmarkStart w:id="30" w:name="_Toc182824293"/>
      <w:r>
        <w:rPr>
          <w:szCs w:val="24"/>
        </w:rPr>
        <w:lastRenderedPageBreak/>
        <w:t>Requisitos generales</w:t>
      </w:r>
      <w:bookmarkEnd w:id="30"/>
    </w:p>
    <w:p w14:paraId="0D7CE17D" w14:textId="2BCA9E0D" w:rsidR="00370D09" w:rsidRDefault="005A3795" w:rsidP="00370D09">
      <w:pPr>
        <w:spacing w:after="120"/>
      </w:pPr>
      <w:r>
        <w:t>Los procesos de participación de las partes interesadas aren</w:t>
      </w:r>
      <w:r w:rsidR="00F53AEC" w:rsidRPr="00154B55">
        <w:t xml:space="preserve"> </w:t>
      </w:r>
      <w:r w:rsidR="00370D09" w:rsidRPr="00154B55">
        <w:t>se basan en los siguientes principios:</w:t>
      </w:r>
    </w:p>
    <w:p w14:paraId="0AE32F69" w14:textId="77777777" w:rsidR="00370D09" w:rsidRDefault="00370D09" w:rsidP="00370D09">
      <w:pPr>
        <w:pStyle w:val="ListParagraph"/>
        <w:numPr>
          <w:ilvl w:val="0"/>
          <w:numId w:val="30"/>
        </w:numPr>
        <w:spacing w:after="120"/>
        <w:ind w:left="714" w:hanging="357"/>
        <w:contextualSpacing w:val="0"/>
      </w:pPr>
      <w:r w:rsidRPr="00154B55">
        <w:t xml:space="preserve">Consulta </w:t>
      </w:r>
      <w:proofErr w:type="gramStart"/>
      <w:r w:rsidRPr="00154B55">
        <w:t>proactiva ;</w:t>
      </w:r>
      <w:proofErr w:type="gramEnd"/>
    </w:p>
    <w:p w14:paraId="489E8F0F" w14:textId="67E98227" w:rsidR="00370D09" w:rsidRDefault="002C00E6" w:rsidP="00370D09">
      <w:pPr>
        <w:pStyle w:val="ListParagraph"/>
        <w:numPr>
          <w:ilvl w:val="0"/>
          <w:numId w:val="30"/>
        </w:numPr>
        <w:spacing w:after="120"/>
        <w:ind w:left="714" w:hanging="357"/>
        <w:contextualSpacing w:val="0"/>
      </w:pPr>
      <w:r>
        <w:t>I</w:t>
      </w:r>
      <w:r w:rsidR="00370D09" w:rsidRPr="00154B55">
        <w:t>nclusivos;</w:t>
      </w:r>
    </w:p>
    <w:p w14:paraId="05E309F8" w14:textId="31A02E5F" w:rsidR="00370D09" w:rsidRDefault="002C00E6" w:rsidP="00370D09">
      <w:pPr>
        <w:pStyle w:val="ListParagraph"/>
        <w:numPr>
          <w:ilvl w:val="0"/>
          <w:numId w:val="30"/>
        </w:numPr>
        <w:spacing w:after="120"/>
        <w:ind w:left="714" w:hanging="357"/>
        <w:contextualSpacing w:val="0"/>
      </w:pPr>
      <w:r>
        <w:t>D</w:t>
      </w:r>
      <w:r w:rsidR="00370D09" w:rsidRPr="00154B55">
        <w:t>e información;</w:t>
      </w:r>
    </w:p>
    <w:p w14:paraId="72022890" w14:textId="77777777" w:rsidR="00370D09" w:rsidRDefault="00370D09" w:rsidP="00370D09">
      <w:pPr>
        <w:pStyle w:val="ListParagraph"/>
        <w:numPr>
          <w:ilvl w:val="1"/>
          <w:numId w:val="30"/>
        </w:numPr>
        <w:spacing w:after="120"/>
        <w:contextualSpacing w:val="0"/>
      </w:pPr>
      <w:r w:rsidRPr="00154B55">
        <w:t>Divulgar con anticipación;</w:t>
      </w:r>
    </w:p>
    <w:p w14:paraId="57DB025D" w14:textId="77777777" w:rsidR="00370D09" w:rsidRDefault="00370D09" w:rsidP="00370D09">
      <w:pPr>
        <w:pStyle w:val="ListParagraph"/>
        <w:numPr>
          <w:ilvl w:val="1"/>
          <w:numId w:val="30"/>
        </w:numPr>
        <w:spacing w:after="120"/>
        <w:contextualSpacing w:val="0"/>
      </w:pPr>
      <w:r w:rsidRPr="00154B55">
        <w:t>Divulgar información objetiva;</w:t>
      </w:r>
    </w:p>
    <w:p w14:paraId="07F692EA" w14:textId="0413990F" w:rsidR="00370D09" w:rsidRDefault="00370D09" w:rsidP="00370D09">
      <w:pPr>
        <w:pStyle w:val="ListParagraph"/>
        <w:numPr>
          <w:ilvl w:val="1"/>
          <w:numId w:val="30"/>
        </w:numPr>
        <w:spacing w:after="120"/>
        <w:contextualSpacing w:val="0"/>
      </w:pPr>
      <w:r w:rsidRPr="00154B55">
        <w:t>Proporcionar información significativa; y</w:t>
      </w:r>
    </w:p>
    <w:p w14:paraId="196EC86B" w14:textId="296FB1A4" w:rsidR="00370D09" w:rsidRDefault="00370D09" w:rsidP="00370D09">
      <w:pPr>
        <w:pStyle w:val="ListParagraph"/>
        <w:numPr>
          <w:ilvl w:val="1"/>
          <w:numId w:val="30"/>
        </w:numPr>
        <w:spacing w:after="120"/>
        <w:contextualSpacing w:val="0"/>
      </w:pPr>
      <w:r w:rsidRPr="00154B55">
        <w:t>Garantizar la accesibilidad de la información.</w:t>
      </w:r>
    </w:p>
    <w:p w14:paraId="4A0B6732" w14:textId="77777777" w:rsidR="00370D09" w:rsidRDefault="00370D09" w:rsidP="00370D09">
      <w:pPr>
        <w:pStyle w:val="ListParagraph"/>
        <w:numPr>
          <w:ilvl w:val="0"/>
          <w:numId w:val="30"/>
        </w:numPr>
        <w:spacing w:after="120"/>
        <w:contextualSpacing w:val="0"/>
      </w:pPr>
      <w:r w:rsidRPr="00154B55">
        <w:t>Compromiso y generación de informes receptivos y continuos.</w:t>
      </w:r>
    </w:p>
    <w:p w14:paraId="18892A97" w14:textId="054BD0E0" w:rsidR="008456D3" w:rsidRPr="008456D3" w:rsidRDefault="0072260A" w:rsidP="008456D3">
      <w:pPr>
        <w:spacing w:before="240" w:after="120"/>
      </w:pPr>
      <w:r>
        <w:t>\</w:t>
      </w:r>
      <w:r w:rsidR="008456D3" w:rsidRPr="008456D3">
        <w:t xml:space="preserve"> identificación de las partes interesadas, el análisis y el mapeo de las partes interesadas, el diseño de un programa de participación de las partes interesadas y el seguimiento de la participación de las partes </w:t>
      </w:r>
      <w:r w:rsidR="009E7FA0">
        <w:rPr>
          <w:b/>
          <w:bCs/>
          <w:noProof/>
          <w:sz w:val="20"/>
          <w:szCs w:val="20"/>
        </w:rPr>
        <w:t xml:space="preserve">interesadas </w:t>
      </w:r>
      <w:r w:rsidR="009E7FA0" w:rsidRPr="008C05F0">
        <w:rPr>
          <w:b/>
          <w:bCs/>
          <w:sz w:val="20"/>
          <w:szCs w:val="20"/>
        </w:rPr>
        <w:t>(</w:t>
      </w:r>
      <w:r w:rsidR="008456D3" w:rsidRPr="009708B1">
        <w:t xml:space="preserve">Figura </w:t>
      </w:r>
      <w:r w:rsidR="00C00717" w:rsidRPr="008C05F0">
        <w:fldChar w:fldCharType="begin"/>
      </w:r>
      <w:r w:rsidR="009708B1">
        <w:instrText xml:space="preserve"> REF _Ref179962033 \h </w:instrText>
      </w:r>
      <w:r w:rsidR="00C00717" w:rsidRPr="008C05F0">
        <w:fldChar w:fldCharType="separate"/>
      </w:r>
      <w:r w:rsidR="009E7FA0" w:rsidRPr="008C05F0">
        <w:rPr>
          <w:b/>
          <w:bCs/>
          <w:sz w:val="20"/>
          <w:szCs w:val="20"/>
        </w:rPr>
        <w:t>7.1</w:t>
      </w:r>
      <w:r w:rsidR="009E7FA0">
        <w:rPr>
          <w:b/>
          <w:bCs/>
          <w:noProof/>
          <w:sz w:val="20"/>
          <w:szCs w:val="20"/>
        </w:rPr>
        <w:t>)</w:t>
      </w:r>
      <w:r w:rsidR="008456D3" w:rsidRPr="009708B1">
        <w:t>.</w:t>
      </w:r>
    </w:p>
    <w:p w14:paraId="79CFF217" w14:textId="77777777" w:rsidR="00C25B4C" w:rsidRDefault="00C25B4C" w:rsidP="00B80745">
      <w:pPr>
        <w:spacing w:after="120"/>
      </w:pPr>
    </w:p>
    <w:p w14:paraId="7FFB0C14" w14:textId="5D0B692E" w:rsidR="00A65D80" w:rsidRDefault="00A65D80" w:rsidP="00B80745">
      <w:pPr>
        <w:spacing w:after="120"/>
      </w:pPr>
      <w:bookmarkStart w:id="31" w:name="_Toc135120810"/>
      <w:bookmarkStart w:id="32" w:name="_Toc135123713"/>
      <w:r w:rsidRPr="00FA0CAB">
        <w:rPr>
          <w:noProof/>
        </w:rPr>
        <w:drawing>
          <wp:inline distT="0" distB="0" distL="0" distR="0" wp14:anchorId="19CEE4C0" wp14:editId="24583069">
            <wp:extent cx="5708469" cy="3696789"/>
            <wp:effectExtent l="0" t="0" r="26035" b="18415"/>
            <wp:docPr id="22585988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31"/>
      <w:bookmarkEnd w:id="32"/>
    </w:p>
    <w:p w14:paraId="5F76127B" w14:textId="3ED6F6F0" w:rsidR="00C00717" w:rsidRPr="008C05F0" w:rsidRDefault="00C00717" w:rsidP="00C00717">
      <w:pPr>
        <w:rPr>
          <w:b/>
          <w:bCs/>
          <w:sz w:val="20"/>
          <w:szCs w:val="20"/>
        </w:rPr>
      </w:pPr>
      <w:bookmarkStart w:id="33" w:name="_Toc182824307"/>
      <w:bookmarkStart w:id="34" w:name="_Ref179962033"/>
      <w:r w:rsidRPr="008C05F0">
        <w:rPr>
          <w:b/>
          <w:bCs/>
          <w:sz w:val="20"/>
          <w:szCs w:val="20"/>
        </w:rPr>
        <w:t xml:space="preserve">Figura </w:t>
      </w:r>
      <w:r w:rsidRPr="008C05F0">
        <w:rPr>
          <w:b/>
          <w:bCs/>
          <w:sz w:val="20"/>
          <w:szCs w:val="20"/>
        </w:rPr>
        <w:fldChar w:fldCharType="begin"/>
      </w:r>
      <w:r w:rsidRPr="008C05F0">
        <w:rPr>
          <w:b/>
          <w:bCs/>
          <w:sz w:val="20"/>
          <w:szCs w:val="20"/>
        </w:rPr>
        <w:instrText xml:space="preserve"> STYLEREF 1 \s </w:instrText>
      </w:r>
      <w:r w:rsidRPr="008C05F0">
        <w:rPr>
          <w:b/>
          <w:bCs/>
          <w:sz w:val="20"/>
          <w:szCs w:val="20"/>
        </w:rPr>
        <w:fldChar w:fldCharType="separate"/>
      </w:r>
      <w:r w:rsidR="009E7FA0">
        <w:rPr>
          <w:b/>
          <w:bCs/>
          <w:noProof/>
          <w:sz w:val="20"/>
          <w:szCs w:val="20"/>
        </w:rPr>
        <w:t xml:space="preserve">7.1 </w:t>
      </w:r>
      <w:r w:rsidRPr="008C05F0">
        <w:rPr>
          <w:b/>
          <w:bCs/>
          <w:sz w:val="20"/>
          <w:szCs w:val="20"/>
        </w:rPr>
        <w:fldChar w:fldCharType="end"/>
      </w:r>
      <w:r w:rsidRPr="008C05F0">
        <w:rPr>
          <w:b/>
          <w:bCs/>
          <w:sz w:val="20"/>
          <w:szCs w:val="20"/>
        </w:rPr>
        <w:t xml:space="preserve">: Proceso de participación de las </w:t>
      </w:r>
      <w:bookmarkEnd w:id="33"/>
      <w:r w:rsidR="009E7FA0">
        <w:rPr>
          <w:b/>
          <w:bCs/>
          <w:noProof/>
          <w:sz w:val="20"/>
          <w:szCs w:val="20"/>
        </w:rPr>
        <w:t xml:space="preserve">partes </w:t>
      </w:r>
      <w:r w:rsidRPr="008C05F0">
        <w:rPr>
          <w:b/>
          <w:bCs/>
          <w:sz w:val="20"/>
          <w:szCs w:val="20"/>
        </w:rPr>
        <w:fldChar w:fldCharType="end"/>
      </w:r>
      <w:bookmarkEnd w:id="34"/>
      <w:r w:rsidRPr="008C05F0">
        <w:rPr>
          <w:b/>
          <w:bCs/>
          <w:sz w:val="20"/>
          <w:szCs w:val="20"/>
        </w:rPr>
        <w:t>interesadas</w:t>
      </w:r>
      <w:r w:rsidR="00CA088F" w:rsidRPr="00CA088F">
        <w:rPr>
          <w:b/>
          <w:bCs/>
          <w:sz w:val="20"/>
          <w:szCs w:val="20"/>
        </w:rPr>
        <w:fldChar w:fldCharType="begin"/>
      </w:r>
      <w:r w:rsidRPr="008C05F0">
        <w:rPr>
          <w:b/>
          <w:bCs/>
          <w:sz w:val="20"/>
          <w:szCs w:val="20"/>
        </w:rPr>
        <w:instrText xml:space="preserve"> SEQ Figure \* ARABIC \s 1 </w:instrText>
      </w:r>
      <w:r w:rsidR="00CA088F" w:rsidRPr="00CA088F">
        <w:rPr>
          <w:b/>
          <w:bCs/>
          <w:sz w:val="20"/>
          <w:szCs w:val="20"/>
        </w:rPr>
        <w:fldChar w:fldCharType="separate"/>
      </w:r>
    </w:p>
    <w:p w14:paraId="738D8574" w14:textId="5E543927" w:rsidR="00492D37" w:rsidRPr="00193497" w:rsidRDefault="00370D09" w:rsidP="00492D37">
      <w:pPr>
        <w:spacing w:after="120"/>
      </w:pPr>
      <w:r w:rsidRPr="00193497">
        <w:t>Los requisitos para cada paso del proceso de participación de las partes interesadas descrito anteriormente se describen en las siguientes secciones.</w:t>
      </w:r>
    </w:p>
    <w:p w14:paraId="4C4CAAA5" w14:textId="4EFDE756" w:rsidR="00A6292F" w:rsidRPr="000D68AD" w:rsidRDefault="000D68AD" w:rsidP="002455A9">
      <w:pPr>
        <w:pStyle w:val="Heading2"/>
        <w:spacing w:after="240"/>
        <w:ind w:left="578" w:hanging="578"/>
        <w:rPr>
          <w:szCs w:val="24"/>
        </w:rPr>
      </w:pPr>
      <w:bookmarkStart w:id="35" w:name="_Toc172887801"/>
      <w:bookmarkStart w:id="36" w:name="_Toc174028836"/>
      <w:bookmarkStart w:id="37" w:name="_Toc182824294"/>
      <w:bookmarkStart w:id="38" w:name="_Ref36450895"/>
      <w:r w:rsidRPr="000D68AD">
        <w:rPr>
          <w:szCs w:val="24"/>
        </w:rPr>
        <w:lastRenderedPageBreak/>
        <w:t>Identificación de las partes interesadas</w:t>
      </w:r>
      <w:bookmarkEnd w:id="35"/>
      <w:bookmarkEnd w:id="36"/>
      <w:bookmarkEnd w:id="3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F6993" w14:paraId="763C8D2B" w14:textId="77777777" w:rsidTr="000A318A">
        <w:tc>
          <w:tcPr>
            <w:tcW w:w="9017" w:type="dxa"/>
            <w:shd w:val="clear" w:color="auto" w:fill="D9D9D9" w:themeFill="background1" w:themeFillShade="D9"/>
          </w:tcPr>
          <w:p w14:paraId="793F931A" w14:textId="3843627C" w:rsidR="00FF6993" w:rsidRPr="006F7B6A" w:rsidRDefault="00E26C33" w:rsidP="000A318A">
            <w:pPr>
              <w:spacing w:after="120"/>
              <w:rPr>
                <w:i/>
                <w:iCs/>
                <w:color w:val="125B61"/>
                <w:u w:val="single"/>
              </w:rPr>
            </w:pPr>
            <w:r>
              <w:rPr>
                <w:i/>
                <w:iCs/>
                <w:color w:val="125B61"/>
                <w:u w:val="single"/>
              </w:rPr>
              <w:t>Cuadro de instrucciones: eliminar al finalizar</w:t>
            </w:r>
          </w:p>
          <w:p w14:paraId="5B54A0C4" w14:textId="3AEB3D7F" w:rsidR="00C7493D" w:rsidRDefault="00C7493D" w:rsidP="0023120C">
            <w:pPr>
              <w:pStyle w:val="ListParagraph"/>
              <w:numPr>
                <w:ilvl w:val="0"/>
                <w:numId w:val="24"/>
              </w:numPr>
              <w:spacing w:after="120"/>
              <w:ind w:left="442" w:hanging="357"/>
              <w:contextualSpacing w:val="0"/>
              <w:rPr>
                <w:i/>
                <w:iCs/>
                <w:color w:val="125B61"/>
              </w:rPr>
            </w:pPr>
            <w:r w:rsidRPr="00C7493D">
              <w:rPr>
                <w:i/>
                <w:iCs/>
                <w:color w:val="125B61"/>
              </w:rPr>
              <w:t>Identificar y mapear el área de influencia de la empresa (es decir, las áreas impactadas por las actividades de la empresa).</w:t>
            </w:r>
          </w:p>
          <w:p w14:paraId="7BE149E0" w14:textId="10BBA4EE" w:rsidR="00E8097B" w:rsidRPr="00C7493D" w:rsidRDefault="00E8097B" w:rsidP="0023120C">
            <w:pPr>
              <w:pStyle w:val="ListParagraph"/>
              <w:numPr>
                <w:ilvl w:val="0"/>
                <w:numId w:val="24"/>
              </w:numPr>
              <w:spacing w:after="120"/>
              <w:ind w:left="442" w:hanging="357"/>
              <w:contextualSpacing w:val="0"/>
              <w:rPr>
                <w:i/>
                <w:iCs/>
                <w:color w:val="125B61"/>
              </w:rPr>
            </w:pPr>
            <w:r w:rsidRPr="00E8097B">
              <w:rPr>
                <w:i/>
                <w:iCs/>
                <w:color w:val="125B61"/>
              </w:rPr>
              <w:t>Téngase en cuenta que la categorización de las partes interesadas es específica del contexto y es necesario considerar las cuestiones contextuales aplicables.</w:t>
            </w:r>
          </w:p>
          <w:p w14:paraId="0DC8066E" w14:textId="77777777" w:rsidR="00FF6993" w:rsidRDefault="00FF6993" w:rsidP="0023120C">
            <w:pPr>
              <w:pStyle w:val="ListParagraph"/>
              <w:numPr>
                <w:ilvl w:val="0"/>
                <w:numId w:val="24"/>
              </w:numPr>
              <w:spacing w:after="120"/>
              <w:ind w:left="442" w:hanging="357"/>
              <w:contextualSpacing w:val="0"/>
              <w:rPr>
                <w:i/>
                <w:iCs/>
                <w:color w:val="125B61"/>
              </w:rPr>
            </w:pPr>
            <w:r w:rsidRPr="0011240A">
              <w:rPr>
                <w:i/>
                <w:iCs/>
                <w:color w:val="125B61"/>
              </w:rPr>
              <w:t>El texto a continuación es genérico. Revíselo y modifíquelo según sea necesario para su empresa.</w:t>
            </w:r>
          </w:p>
          <w:p w14:paraId="40E3979F" w14:textId="6BB621A4" w:rsidR="001A6181" w:rsidRPr="00F040A5" w:rsidRDefault="009E47C9" w:rsidP="0023120C">
            <w:pPr>
              <w:pStyle w:val="ListParagraph"/>
              <w:numPr>
                <w:ilvl w:val="0"/>
                <w:numId w:val="24"/>
              </w:numPr>
              <w:spacing w:after="120"/>
              <w:ind w:left="442" w:hanging="357"/>
              <w:contextualSpacing w:val="0"/>
              <w:rPr>
                <w:i/>
                <w:iCs/>
                <w:color w:val="125B61"/>
              </w:rPr>
            </w:pPr>
            <w:r>
              <w:rPr>
                <w:i/>
                <w:iCs/>
                <w:color w:val="125B61"/>
              </w:rPr>
              <w:fldChar w:fldCharType="begin"/>
            </w:r>
            <w:r>
              <w:rPr>
                <w:i/>
                <w:iCs/>
                <w:color w:val="125B61"/>
              </w:rPr>
              <w:instrText xml:space="preserve"> REF _Ref181715666 \h  \* MERGEFORMAT </w:instrText>
            </w:r>
            <w:r>
              <w:rPr>
                <w:i/>
                <w:iCs/>
                <w:color w:val="125B61"/>
              </w:rPr>
            </w:r>
            <w:r>
              <w:rPr>
                <w:i/>
                <w:iCs/>
                <w:color w:val="125B61"/>
              </w:rPr>
              <w:fldChar w:fldCharType="separate"/>
            </w:r>
            <w:r w:rsidRPr="009E47C9">
              <w:rPr>
                <w:i/>
                <w:iCs/>
                <w:color w:val="125B61"/>
              </w:rPr>
              <w:t xml:space="preserve">Tabla 7.1 </w:t>
            </w:r>
            <w:r>
              <w:rPr>
                <w:i/>
                <w:iCs/>
                <w:color w:val="125B61"/>
              </w:rPr>
              <w:fldChar w:fldCharType="end"/>
            </w:r>
            <w:r>
              <w:rPr>
                <w:i/>
                <w:iCs/>
                <w:color w:val="125B61"/>
              </w:rPr>
              <w:t xml:space="preserve">. </w:t>
            </w:r>
            <w:r w:rsidR="001452CE">
              <w:rPr>
                <w:i/>
                <w:iCs/>
                <w:color w:val="125B61"/>
              </w:rPr>
              <w:t>an example</w:t>
            </w:r>
            <w:r w:rsidRPr="0011240A">
              <w:rPr>
                <w:i/>
                <w:iCs/>
                <w:color w:val="125B61"/>
              </w:rPr>
              <w:t>Revísela y modifíquela según sea necesario para su empresa.</w:t>
            </w:r>
          </w:p>
        </w:tc>
      </w:tr>
    </w:tbl>
    <w:p w14:paraId="115B7E7C" w14:textId="6F766F3D" w:rsidR="00F01AE0" w:rsidRPr="0072260A" w:rsidRDefault="002E74C1" w:rsidP="00E42B0B">
      <w:pPr>
        <w:spacing w:after="120"/>
      </w:pPr>
      <w:r w:rsidRPr="0072260A">
        <w:t xml:space="preserve">La identificación de las partes interesadas se lleva a cabo para identificar a los grupos de interés de la empresa y comprender su conexión e intereses con la empresa y sus actividades. Mediante </w:t>
      </w:r>
      <w:r w:rsidR="00E8097B" w:rsidRPr="0072260A">
        <w:t xml:space="preserve">la interacción inicial con los representantes identificados, </w:t>
      </w:r>
      <w:r w:rsidR="006E3B5A" w:rsidRPr="0072260A">
        <w:t>la empresa confirmará qué grupos se verán afectados y cómo lo serán.</w:t>
      </w:r>
    </w:p>
    <w:p w14:paraId="2FD28478" w14:textId="77777777" w:rsidR="00A8405D" w:rsidRPr="0072260A" w:rsidRDefault="00E8097B" w:rsidP="0075719A">
      <w:pPr>
        <w:spacing w:after="120"/>
      </w:pPr>
      <w:r w:rsidRPr="0072260A">
        <w:t>Las interacciones iniciales con las partes interesadas externas incluirán encuestas, consultas, reuniones comunitarias, evaluaciones de las necesidades de la comunidad, etc.</w:t>
      </w:r>
    </w:p>
    <w:p w14:paraId="0EF3BCC7" w14:textId="3B9E9E0A" w:rsidR="001A1354" w:rsidRPr="0072260A" w:rsidRDefault="00E8097B" w:rsidP="009E7FA0">
      <w:pPr>
        <w:spacing w:after="120"/>
        <w:rPr>
          <w:szCs w:val="22"/>
        </w:rPr>
      </w:pPr>
      <w:r w:rsidRPr="0072260A">
        <w:t xml:space="preserve">Una vez identificadas las partes interesadas, la empresa desarrollará una base de datos de partes interesadas, incluyendo partes internas y externas, indicando el nombre de los grupos de partes interesadas, la categoría de la parte interesada, la conexión de la </w:t>
      </w:r>
      <w:r w:rsidRPr="0072260A">
        <w:rPr>
          <w:szCs w:val="22"/>
        </w:rPr>
        <w:t xml:space="preserve">parte interesada con la empresa y los datos de contacto del grupo de partes interesadas o sus representantes </w:t>
      </w:r>
      <w:r w:rsidR="009E7FA0" w:rsidRPr="0072260A">
        <w:rPr>
          <w:szCs w:val="22"/>
        </w:rPr>
        <w:fldChar w:fldCharType="begin"/>
      </w:r>
      <w:r w:rsidR="009E7FA0" w:rsidRPr="0072260A">
        <w:rPr>
          <w:szCs w:val="22"/>
        </w:rPr>
        <w:instrText xml:space="preserve"> REF _Ref179962033 \h </w:instrText>
      </w:r>
      <w:r w:rsidR="0072260A">
        <w:rPr>
          <w:szCs w:val="22"/>
        </w:rPr>
        <w:instrText xml:space="preserve"> \* MERGEFORMAT </w:instrText>
      </w:r>
      <w:r w:rsidR="009E7FA0" w:rsidRPr="0072260A">
        <w:rPr>
          <w:szCs w:val="22"/>
        </w:rPr>
      </w:r>
      <w:r w:rsidR="009E7FA0" w:rsidRPr="0072260A">
        <w:rPr>
          <w:szCs w:val="22"/>
        </w:rPr>
        <w:fldChar w:fldCharType="separate"/>
      </w:r>
      <w:r w:rsidR="009E7FA0" w:rsidRPr="0072260A">
        <w:rPr>
          <w:b/>
          <w:bCs/>
          <w:noProof/>
          <w:sz w:val="20"/>
          <w:szCs w:val="20"/>
        </w:rPr>
        <w:t>(</w:t>
      </w:r>
      <w:r w:rsidR="009E7FA0" w:rsidRPr="0072260A">
        <w:rPr>
          <w:szCs w:val="22"/>
        </w:rPr>
        <w:fldChar w:fldCharType="end"/>
      </w:r>
      <w:r w:rsidR="009E7FA0" w:rsidRPr="0072260A">
        <w:rPr>
          <w:b/>
          <w:bCs/>
          <w:sz w:val="20"/>
          <w:szCs w:val="20"/>
        </w:rPr>
        <w:t>Figura 7.1</w:t>
      </w:r>
      <w:r w:rsidR="009E7FA0" w:rsidRPr="0072260A">
        <w:rPr>
          <w:b/>
          <w:bCs/>
          <w:noProof/>
          <w:sz w:val="20"/>
          <w:szCs w:val="20"/>
        </w:rPr>
        <w:t>)</w:t>
      </w:r>
      <w:r w:rsidR="009E7FA0" w:rsidRPr="0072260A">
        <w:rPr>
          <w:szCs w:val="22"/>
        </w:rPr>
        <w:t>.</w:t>
      </w:r>
    </w:p>
    <w:p w14:paraId="1287727D" w14:textId="77777777" w:rsidR="00D559F9" w:rsidRPr="0072260A" w:rsidRDefault="001A1354" w:rsidP="0028228B">
      <w:pPr>
        <w:spacing w:after="120"/>
      </w:pPr>
      <w:r w:rsidRPr="0072260A">
        <w:t>Las partes interesadas se clasificarán en función de su conexión con la empresa:</w:t>
      </w:r>
    </w:p>
    <w:p w14:paraId="15D44B00" w14:textId="3EFC460B" w:rsidR="00D559F9" w:rsidRPr="0072260A" w:rsidRDefault="00E8097B" w:rsidP="0028228B">
      <w:pPr>
        <w:pStyle w:val="ListParagraph"/>
        <w:numPr>
          <w:ilvl w:val="0"/>
          <w:numId w:val="24"/>
        </w:numPr>
        <w:spacing w:after="120"/>
        <w:ind w:hanging="357"/>
        <w:contextualSpacing w:val="0"/>
      </w:pPr>
      <w:r w:rsidRPr="0072260A">
        <w:t>Directamente afectados (por ejemplo, empleados, comunidades locales, agricultores locales, clientes, proveedores/contratistas y accionistas);</w:t>
      </w:r>
    </w:p>
    <w:p w14:paraId="13D3ADA1" w14:textId="20C19EF8" w:rsidR="00D559F9" w:rsidRPr="0072260A" w:rsidRDefault="00E8097B" w:rsidP="0028228B">
      <w:pPr>
        <w:pStyle w:val="ListParagraph"/>
        <w:numPr>
          <w:ilvl w:val="0"/>
          <w:numId w:val="24"/>
        </w:numPr>
        <w:spacing w:after="120"/>
        <w:ind w:hanging="357"/>
        <w:contextualSpacing w:val="0"/>
      </w:pPr>
      <w:r w:rsidRPr="0072260A">
        <w:t>Afectados indirectamente (por ejemplo, organizaciones locales/comunitarias, instituciones del gobierno local, etc.);</w:t>
      </w:r>
    </w:p>
    <w:p w14:paraId="7EDFC1F1" w14:textId="6F17E571" w:rsidR="00DE589D" w:rsidRPr="0072260A" w:rsidRDefault="00E8097B" w:rsidP="0028228B">
      <w:pPr>
        <w:pStyle w:val="ListParagraph"/>
        <w:numPr>
          <w:ilvl w:val="0"/>
          <w:numId w:val="24"/>
        </w:numPr>
        <w:spacing w:after="120"/>
        <w:ind w:hanging="357"/>
        <w:contextualSpacing w:val="0"/>
      </w:pPr>
      <w:r w:rsidRPr="0072260A">
        <w:t>Aquellos que tengan interés en la empresa y sus actividades (por ejemplo, medios de comunicación locales, ONG, escuelas locales, etc.);</w:t>
      </w:r>
    </w:p>
    <w:p w14:paraId="799D83AF" w14:textId="7F996117" w:rsidR="007B4940" w:rsidRPr="0072260A" w:rsidRDefault="004A675E" w:rsidP="007E43CC">
      <w:pPr>
        <w:spacing w:after="120"/>
      </w:pPr>
      <w:r w:rsidRPr="0072260A">
        <w:t>La identificación de las partes interesadas también incluirá una indicación de los problemas, intereses y preocupaciones de las partes interesadas.</w:t>
      </w:r>
    </w:p>
    <w:p w14:paraId="51F62DDB" w14:textId="1C10F44C" w:rsidR="008236C9" w:rsidRDefault="00DA6719" w:rsidP="007E43CC">
      <w:pPr>
        <w:spacing w:after="120"/>
      </w:pPr>
      <w:r w:rsidRPr="0072260A">
        <w:t>Las cuestiones, intereses y preocupaciones de las partes interesadas se tendrán en cuenta en el análisis y mapeo de las partes interesadas (</w:t>
      </w:r>
      <w:r w:rsidRPr="0072260A">
        <w:rPr>
          <w:b/>
          <w:bCs/>
        </w:rPr>
        <w:t>Sección 7.3</w:t>
      </w:r>
      <w:r w:rsidR="00EF0A6A" w:rsidRPr="0072260A">
        <w:t xml:space="preserve">) y servirán de base para </w:t>
      </w:r>
      <w:r w:rsidR="006245C6" w:rsidRPr="0072260A">
        <w:t>la influencia de las partes interesadas en el proyecto.</w:t>
      </w:r>
    </w:p>
    <w:p w14:paraId="191C638E" w14:textId="77777777" w:rsidR="003151F8" w:rsidRPr="007E43CC" w:rsidRDefault="003151F8" w:rsidP="007E43CC">
      <w:pPr>
        <w:spacing w:after="120"/>
      </w:pPr>
      <w:bookmarkStart w:id="39" w:name="_Ref179962009"/>
    </w:p>
    <w:p w14:paraId="682857F1" w14:textId="77777777" w:rsidR="0070306A" w:rsidRDefault="0070306A" w:rsidP="00CA088F">
      <w:pPr>
        <w:spacing w:before="240" w:after="120"/>
        <w:rPr>
          <w:b/>
          <w:bCs/>
          <w:sz w:val="20"/>
          <w:szCs w:val="20"/>
        </w:rPr>
        <w:sectPr w:rsidR="0070306A" w:rsidSect="006C375B">
          <w:headerReference w:type="default" r:id="rId20"/>
          <w:footerReference w:type="default" r:id="rId21"/>
          <w:pgSz w:w="11907" w:h="16840" w:code="9"/>
          <w:pgMar w:top="1440" w:right="1440" w:bottom="1440" w:left="1440" w:header="510" w:footer="567" w:gutter="0"/>
          <w:cols w:space="708"/>
          <w:docGrid w:linePitch="360"/>
        </w:sectPr>
      </w:pPr>
    </w:p>
    <w:p w14:paraId="1D97F73C" w14:textId="707F772A" w:rsidR="00CA088F" w:rsidRPr="00CA088F" w:rsidRDefault="00CA088F" w:rsidP="00CA088F">
      <w:pPr>
        <w:spacing w:before="240" w:after="120"/>
        <w:rPr>
          <w:b/>
          <w:bCs/>
          <w:sz w:val="20"/>
          <w:szCs w:val="20"/>
        </w:rPr>
      </w:pPr>
      <w:bookmarkStart w:id="40" w:name="_Ref181715666"/>
      <w:bookmarkStart w:id="41" w:name="_Toc182824304"/>
      <w:r w:rsidRPr="00CA088F">
        <w:rPr>
          <w:b/>
          <w:bCs/>
          <w:sz w:val="20"/>
          <w:szCs w:val="20"/>
        </w:rPr>
        <w:lastRenderedPageBreak/>
        <w:t xml:space="preserve">Tabla </w:t>
      </w:r>
      <w:r w:rsidRPr="00CA088F">
        <w:rPr>
          <w:b/>
          <w:bCs/>
          <w:sz w:val="20"/>
          <w:szCs w:val="20"/>
        </w:rPr>
        <w:fldChar w:fldCharType="begin"/>
      </w:r>
      <w:r w:rsidRPr="00CA088F">
        <w:rPr>
          <w:b/>
          <w:bCs/>
          <w:sz w:val="20"/>
          <w:szCs w:val="20"/>
        </w:rPr>
        <w:instrText xml:space="preserve"> STYLEREF 1 \s </w:instrText>
      </w:r>
      <w:r w:rsidRPr="00CA088F">
        <w:rPr>
          <w:b/>
          <w:bCs/>
          <w:sz w:val="20"/>
          <w:szCs w:val="20"/>
        </w:rPr>
        <w:fldChar w:fldCharType="separate"/>
      </w:r>
      <w:r w:rsidR="00F10752">
        <w:rPr>
          <w:b/>
          <w:bCs/>
          <w:noProof/>
          <w:sz w:val="20"/>
          <w:szCs w:val="20"/>
        </w:rPr>
        <w:t xml:space="preserve">7. </w:t>
      </w:r>
      <w:r w:rsidRPr="00CA088F">
        <w:rPr>
          <w:b/>
          <w:bCs/>
          <w:sz w:val="20"/>
          <w:szCs w:val="20"/>
        </w:rPr>
        <w:fldChar w:fldCharType="end"/>
      </w:r>
      <w:r w:rsidR="00F10752">
        <w:rPr>
          <w:b/>
          <w:bCs/>
          <w:noProof/>
          <w:sz w:val="20"/>
          <w:szCs w:val="20"/>
        </w:rPr>
        <w:t xml:space="preserve">1 </w:t>
      </w:r>
      <w:r w:rsidRPr="00CA088F">
        <w:rPr>
          <w:b/>
          <w:bCs/>
          <w:sz w:val="20"/>
          <w:szCs w:val="20"/>
        </w:rPr>
        <w:fldChar w:fldCharType="end"/>
      </w:r>
      <w:bookmarkEnd w:id="39"/>
      <w:bookmarkEnd w:id="40"/>
      <w:r w:rsidRPr="00CA088F">
        <w:rPr>
          <w:b/>
          <w:bCs/>
          <w:sz w:val="20"/>
          <w:szCs w:val="20"/>
        </w:rPr>
        <w:t xml:space="preserve">: Lista de partes interesadas de [ insertar </w:t>
      </w:r>
      <w:r w:rsidR="00462CF0">
        <w:rPr>
          <w:b/>
          <w:bCs/>
          <w:sz w:val="20"/>
          <w:szCs w:val="20"/>
        </w:rPr>
        <w:fldChar w:fldCharType="begin"/>
      </w:r>
      <w:r w:rsidRPr="00CA088F">
        <w:rPr>
          <w:b/>
          <w:bCs/>
          <w:sz w:val="20"/>
          <w:szCs w:val="20"/>
        </w:rPr>
        <w:instrText xml:space="preserve"> SEQ Table \* ARABIC \s 1 </w:instrText>
      </w:r>
      <w:r w:rsidR="00462CF0">
        <w:rPr>
          <w:b/>
          <w:bCs/>
          <w:sz w:val="20"/>
          <w:szCs w:val="20"/>
        </w:rPr>
        <w:fldChar w:fldCharType="separate"/>
      </w:r>
      <w:r w:rsidR="00B323F9" w:rsidRPr="00B323F9">
        <w:rPr>
          <w:b/>
          <w:bCs/>
          <w:sz w:val="20"/>
          <w:szCs w:val="20"/>
          <w:highlight w:val="yellow"/>
        </w:rPr>
        <w:t xml:space="preserve">nombre de la </w:t>
      </w:r>
      <w:proofErr w:type="gramStart"/>
      <w:r w:rsidR="00B323F9" w:rsidRPr="00B323F9">
        <w:rPr>
          <w:b/>
          <w:bCs/>
          <w:sz w:val="20"/>
          <w:szCs w:val="20"/>
          <w:highlight w:val="yellow"/>
        </w:rPr>
        <w:t xml:space="preserve">empresa </w:t>
      </w:r>
      <w:r w:rsidR="00B323F9">
        <w:rPr>
          <w:b/>
          <w:bCs/>
          <w:sz w:val="20"/>
          <w:szCs w:val="20"/>
        </w:rPr>
        <w:t>]</w:t>
      </w:r>
      <w:bookmarkEnd w:id="41"/>
      <w:proofErr w:type="gramEnd"/>
      <w:r w:rsidR="003C721B">
        <w:rPr>
          <w:b/>
          <w:bCs/>
          <w:sz w:val="20"/>
          <w:szCs w:val="20"/>
        </w:rPr>
        <w:t xml:space="preserve"> </w:t>
      </w:r>
    </w:p>
    <w:tbl>
      <w:tblPr>
        <w:tblStyle w:val="IBISTableFormat"/>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766"/>
        <w:gridCol w:w="1575"/>
        <w:gridCol w:w="2815"/>
        <w:gridCol w:w="2257"/>
        <w:gridCol w:w="2727"/>
        <w:gridCol w:w="1359"/>
      </w:tblGrid>
      <w:tr w:rsidR="004C1AE2" w:rsidRPr="00C15BD3" w14:paraId="50102255" w14:textId="62CEDEFC" w:rsidTr="007D7940">
        <w:trPr>
          <w:cnfStyle w:val="100000000000" w:firstRow="1" w:lastRow="0" w:firstColumn="0" w:lastColumn="0" w:oddVBand="0" w:evenVBand="0" w:oddHBand="0" w:evenHBand="0" w:firstRowFirstColumn="0" w:firstRowLastColumn="0" w:lastRowFirstColumn="0" w:lastRowLastColumn="0"/>
          <w:tblHeader/>
        </w:trPr>
        <w:tc>
          <w:tcPr>
            <w:tcW w:w="1129" w:type="dxa"/>
            <w:shd w:val="clear" w:color="auto" w:fill="125B61"/>
          </w:tcPr>
          <w:p w14:paraId="7F212086" w14:textId="37181C71" w:rsidR="004C1AE2" w:rsidRPr="00C15BD3" w:rsidRDefault="004C1AE2" w:rsidP="007D7940">
            <w:pPr>
              <w:pStyle w:val="IBISTableHeadingintable"/>
            </w:pPr>
            <w:r w:rsidRPr="00C15BD3">
              <w:t>Categoría de partes interesadas</w:t>
            </w:r>
          </w:p>
        </w:tc>
        <w:tc>
          <w:tcPr>
            <w:tcW w:w="1814" w:type="dxa"/>
            <w:shd w:val="clear" w:color="auto" w:fill="125B61"/>
          </w:tcPr>
          <w:p w14:paraId="34E9AAB1" w14:textId="0965CB50" w:rsidR="004C1AE2" w:rsidRPr="00C15BD3" w:rsidRDefault="004C1AE2" w:rsidP="007D7940">
            <w:pPr>
              <w:pStyle w:val="IBISTableHeadingintable"/>
            </w:pPr>
            <w:r w:rsidRPr="00C15BD3">
              <w:t>Nombre de la parte interesada</w:t>
            </w:r>
          </w:p>
        </w:tc>
        <w:tc>
          <w:tcPr>
            <w:tcW w:w="1597" w:type="dxa"/>
            <w:shd w:val="clear" w:color="auto" w:fill="125B61"/>
          </w:tcPr>
          <w:p w14:paraId="03462571" w14:textId="7F0D0FF6" w:rsidR="004C1AE2" w:rsidRPr="00C15BD3" w:rsidRDefault="004C1AE2" w:rsidP="007D7940">
            <w:pPr>
              <w:pStyle w:val="IBISTableHeadingintable"/>
            </w:pPr>
            <w:r w:rsidRPr="00C15BD3">
              <w:t>Conexión de las partes interesadas con la empresa</w:t>
            </w:r>
          </w:p>
        </w:tc>
        <w:tc>
          <w:tcPr>
            <w:tcW w:w="2901" w:type="dxa"/>
            <w:shd w:val="clear" w:color="auto" w:fill="125B61"/>
          </w:tcPr>
          <w:p w14:paraId="35170B10" w14:textId="2B381A76" w:rsidR="004C1AE2" w:rsidRPr="00C15BD3" w:rsidRDefault="004C1AE2" w:rsidP="007D7940">
            <w:pPr>
              <w:pStyle w:val="IBISTableHeadingintable"/>
            </w:pPr>
            <w:r w:rsidRPr="00C15BD3">
              <w:t>Intereses, problemas y preocupaciones de las partes interesadas</w:t>
            </w:r>
          </w:p>
        </w:tc>
        <w:tc>
          <w:tcPr>
            <w:tcW w:w="2309" w:type="dxa"/>
            <w:shd w:val="clear" w:color="auto" w:fill="125B61"/>
          </w:tcPr>
          <w:p w14:paraId="16A36133" w14:textId="5793F9FC" w:rsidR="004C1AE2" w:rsidRPr="00267565" w:rsidRDefault="004C1AE2" w:rsidP="007D7940">
            <w:pPr>
              <w:pStyle w:val="IBISTableHeadingintable"/>
            </w:pPr>
            <w:r w:rsidRPr="00267565">
              <w:t>Influencia/interés de las partes interesadas (según la Figura 7.2)</w:t>
            </w:r>
          </w:p>
        </w:tc>
        <w:tc>
          <w:tcPr>
            <w:tcW w:w="2801" w:type="dxa"/>
            <w:shd w:val="clear" w:color="auto" w:fill="125B61"/>
          </w:tcPr>
          <w:p w14:paraId="5DE56522" w14:textId="35AF06C4" w:rsidR="004C1AE2" w:rsidRPr="0036696E" w:rsidRDefault="004C1AE2" w:rsidP="007D7940">
            <w:pPr>
              <w:pStyle w:val="IBISTableHeadingintable"/>
              <w:rPr>
                <w:caps/>
              </w:rPr>
            </w:pPr>
            <w:r w:rsidRPr="0036696E">
              <w:t>Método de compromiso</w:t>
            </w:r>
          </w:p>
        </w:tc>
        <w:tc>
          <w:tcPr>
            <w:tcW w:w="1399" w:type="dxa"/>
            <w:shd w:val="clear" w:color="auto" w:fill="125B61"/>
          </w:tcPr>
          <w:p w14:paraId="354D5CCA" w14:textId="439A65EA" w:rsidR="004C1AE2" w:rsidRPr="00C15BD3" w:rsidRDefault="004C1AE2" w:rsidP="007D7940">
            <w:pPr>
              <w:pStyle w:val="IBISTableHeadingintable"/>
            </w:pPr>
            <w:r w:rsidRPr="00C15BD3">
              <w:t>Datos de contacto</w:t>
            </w:r>
          </w:p>
        </w:tc>
      </w:tr>
      <w:tr w:rsidR="002D596B" w:rsidRPr="00C15BD3" w14:paraId="67125872" w14:textId="49FC1945" w:rsidTr="007D7940">
        <w:tc>
          <w:tcPr>
            <w:tcW w:w="1129" w:type="dxa"/>
            <w:shd w:val="clear" w:color="auto" w:fill="auto"/>
          </w:tcPr>
          <w:p w14:paraId="764134EB" w14:textId="770B1B9E" w:rsidR="002D596B" w:rsidRPr="00B323F9" w:rsidRDefault="002D596B" w:rsidP="007D7940">
            <w:pPr>
              <w:pStyle w:val="IBISTableContent"/>
              <w:spacing w:before="40" w:after="40" w:line="240" w:lineRule="auto"/>
              <w:rPr>
                <w:rFonts w:ascii="Arial" w:hAnsi="Arial" w:cs="Arial"/>
                <w:i/>
                <w:iCs/>
                <w:color w:val="125B61"/>
              </w:rPr>
            </w:pPr>
            <w:r w:rsidRPr="00B323F9">
              <w:rPr>
                <w:rFonts w:ascii="Arial" w:hAnsi="Arial" w:cs="Arial"/>
                <w:i/>
                <w:iCs/>
                <w:color w:val="125B61"/>
              </w:rPr>
              <w:t>Institución estatal</w:t>
            </w:r>
          </w:p>
          <w:p w14:paraId="61EA269F" w14:textId="2B2280ED" w:rsidR="002D596B" w:rsidRPr="00B323F9" w:rsidRDefault="002D596B" w:rsidP="007D7940">
            <w:pPr>
              <w:pStyle w:val="IBISTableContent"/>
              <w:spacing w:before="40" w:after="40" w:line="240" w:lineRule="auto"/>
              <w:rPr>
                <w:rFonts w:ascii="Arial" w:hAnsi="Arial" w:cs="Arial"/>
                <w:i/>
                <w:iCs/>
                <w:color w:val="125B61"/>
              </w:rPr>
            </w:pPr>
          </w:p>
        </w:tc>
        <w:tc>
          <w:tcPr>
            <w:tcW w:w="1814" w:type="dxa"/>
            <w:shd w:val="clear" w:color="auto" w:fill="auto"/>
          </w:tcPr>
          <w:p w14:paraId="6ED87CA6" w14:textId="09B108E2" w:rsidR="002D596B" w:rsidRPr="00B323F9" w:rsidRDefault="002D596B" w:rsidP="007D7940">
            <w:pPr>
              <w:pStyle w:val="IBISTableContent"/>
              <w:spacing w:before="40" w:after="40" w:line="240" w:lineRule="auto"/>
              <w:rPr>
                <w:rFonts w:ascii="Arial" w:hAnsi="Arial" w:cs="Arial"/>
                <w:i/>
                <w:iCs/>
                <w:color w:val="125B61"/>
              </w:rPr>
            </w:pPr>
            <w:r w:rsidRPr="00B323F9">
              <w:rPr>
                <w:rFonts w:ascii="Arial" w:hAnsi="Arial" w:cs="Arial"/>
                <w:i/>
                <w:iCs/>
                <w:color w:val="125B61"/>
              </w:rPr>
              <w:t>Ministerio de Asuntos Ambientales</w:t>
            </w:r>
          </w:p>
        </w:tc>
        <w:tc>
          <w:tcPr>
            <w:tcW w:w="1597" w:type="dxa"/>
            <w:shd w:val="clear" w:color="auto" w:fill="auto"/>
          </w:tcPr>
          <w:p w14:paraId="0232D2D0" w14:textId="5203FC22" w:rsidR="002D596B" w:rsidRPr="00B323F9" w:rsidRDefault="002D596B" w:rsidP="007D7940">
            <w:pPr>
              <w:pStyle w:val="IBISTableContent"/>
              <w:spacing w:before="40" w:after="40" w:line="240" w:lineRule="auto"/>
              <w:rPr>
                <w:rFonts w:ascii="Arial" w:hAnsi="Arial" w:cs="Arial"/>
                <w:i/>
                <w:iCs/>
                <w:color w:val="125B61"/>
              </w:rPr>
            </w:pPr>
            <w:r w:rsidRPr="00B323F9">
              <w:rPr>
                <w:rFonts w:ascii="Arial" w:hAnsi="Arial" w:cs="Arial"/>
                <w:i/>
                <w:iCs/>
                <w:color w:val="125B61"/>
              </w:rPr>
              <w:t>Organismo regulador</w:t>
            </w:r>
          </w:p>
        </w:tc>
        <w:tc>
          <w:tcPr>
            <w:tcW w:w="2901" w:type="dxa"/>
            <w:shd w:val="clear" w:color="auto" w:fill="auto"/>
          </w:tcPr>
          <w:p w14:paraId="7126EC60" w14:textId="27CD0BBE"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Responsabilidad social</w:t>
            </w:r>
          </w:p>
          <w:p w14:paraId="7D47133C" w14:textId="0048461A"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Cumplimiento de normativas y requisitos legislativos</w:t>
            </w:r>
          </w:p>
          <w:p w14:paraId="72CE1541" w14:textId="6FB61142"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Práctica corporativa ética</w:t>
            </w:r>
          </w:p>
        </w:tc>
        <w:tc>
          <w:tcPr>
            <w:tcW w:w="2309" w:type="dxa"/>
            <w:shd w:val="clear" w:color="auto" w:fill="auto"/>
          </w:tcPr>
          <w:p w14:paraId="440F3CE6" w14:textId="1205A715" w:rsidR="002D596B" w:rsidRPr="00B323F9" w:rsidRDefault="002D596B" w:rsidP="007D7940">
            <w:pPr>
              <w:spacing w:before="40" w:after="40" w:line="240" w:lineRule="auto"/>
              <w:jc w:val="left"/>
              <w:rPr>
                <w:rFonts w:cs="Arial"/>
                <w:i/>
                <w:iCs/>
                <w:color w:val="125B61"/>
                <w:sz w:val="20"/>
                <w:szCs w:val="20"/>
              </w:rPr>
            </w:pPr>
            <w:r w:rsidRPr="00B323F9">
              <w:rPr>
                <w:rFonts w:cs="Arial"/>
                <w:i/>
                <w:iCs/>
                <w:color w:val="125B61"/>
                <w:sz w:val="20"/>
                <w:szCs w:val="20"/>
              </w:rPr>
              <w:t>Alta influencia - Bajo interés</w:t>
            </w:r>
          </w:p>
        </w:tc>
        <w:tc>
          <w:tcPr>
            <w:tcW w:w="2801" w:type="dxa"/>
            <w:shd w:val="clear" w:color="auto" w:fill="auto"/>
          </w:tcPr>
          <w:p w14:paraId="5951E5E3" w14:textId="60AF66FF"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Informes reglamentarios y de otro tipo</w:t>
            </w:r>
          </w:p>
          <w:p w14:paraId="35ED20FD" w14:textId="77777777"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Reuniones</w:t>
            </w:r>
          </w:p>
          <w:p w14:paraId="6517567C" w14:textId="77777777"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Informe integrado</w:t>
            </w:r>
          </w:p>
          <w:p w14:paraId="5B5BB6F7" w14:textId="77777777"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Comunicados de prensa</w:t>
            </w:r>
          </w:p>
          <w:p w14:paraId="7F59BD49" w14:textId="005BC330"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Sitio web de la empresa</w:t>
            </w:r>
          </w:p>
        </w:tc>
        <w:tc>
          <w:tcPr>
            <w:tcW w:w="1399" w:type="dxa"/>
            <w:shd w:val="clear" w:color="auto" w:fill="auto"/>
          </w:tcPr>
          <w:p w14:paraId="676259AF" w14:textId="252C1A24" w:rsidR="002D596B" w:rsidRPr="00993A66" w:rsidRDefault="002D596B" w:rsidP="007D7940">
            <w:pPr>
              <w:pStyle w:val="IBISTableContent"/>
              <w:spacing w:before="40" w:after="40" w:line="240" w:lineRule="auto"/>
              <w:rPr>
                <w:rFonts w:ascii="Arial" w:hAnsi="Arial" w:cs="Arial"/>
                <w:color w:val="125B61"/>
              </w:rPr>
            </w:pPr>
            <w:r w:rsidRPr="00993A66">
              <w:rPr>
                <w:rFonts w:ascii="Arial" w:hAnsi="Arial" w:cs="Arial"/>
                <w:color w:val="125B61"/>
              </w:rPr>
              <w:t>[Datos de contacto]</w:t>
            </w:r>
          </w:p>
        </w:tc>
      </w:tr>
      <w:tr w:rsidR="002D596B" w:rsidRPr="00C15BD3" w14:paraId="3C7B8917" w14:textId="77777777" w:rsidTr="007D7940">
        <w:tc>
          <w:tcPr>
            <w:tcW w:w="1129" w:type="dxa"/>
            <w:shd w:val="clear" w:color="auto" w:fill="auto"/>
          </w:tcPr>
          <w:p w14:paraId="77C8FF44" w14:textId="1A27CB3F" w:rsidR="002D596B" w:rsidRPr="00B323F9" w:rsidRDefault="002D596B" w:rsidP="007D7940">
            <w:pPr>
              <w:pStyle w:val="IBISTableContent"/>
              <w:spacing w:before="40" w:after="40" w:line="240" w:lineRule="auto"/>
              <w:rPr>
                <w:rFonts w:ascii="Arial" w:hAnsi="Arial" w:cs="Arial"/>
                <w:i/>
                <w:iCs/>
                <w:color w:val="125B61"/>
              </w:rPr>
            </w:pPr>
            <w:r w:rsidRPr="00B323F9">
              <w:rPr>
                <w:rFonts w:ascii="Arial" w:hAnsi="Arial" w:cs="Arial"/>
                <w:i/>
                <w:iCs/>
                <w:color w:val="125B61"/>
              </w:rPr>
              <w:t>Partes interesadas internas</w:t>
            </w:r>
          </w:p>
        </w:tc>
        <w:tc>
          <w:tcPr>
            <w:tcW w:w="1814" w:type="dxa"/>
            <w:shd w:val="clear" w:color="auto" w:fill="auto"/>
          </w:tcPr>
          <w:p w14:paraId="74F5C5AB" w14:textId="0AD09F2B" w:rsidR="002D596B" w:rsidRPr="00B323F9" w:rsidRDefault="002D596B" w:rsidP="007D7940">
            <w:pPr>
              <w:pStyle w:val="IBISTableContent"/>
              <w:spacing w:before="40" w:after="40" w:line="240" w:lineRule="auto"/>
              <w:rPr>
                <w:rFonts w:ascii="Arial" w:hAnsi="Arial" w:cs="Arial"/>
                <w:i/>
                <w:iCs/>
                <w:color w:val="125B61"/>
              </w:rPr>
            </w:pPr>
            <w:r w:rsidRPr="00B323F9">
              <w:rPr>
                <w:rFonts w:ascii="Arial" w:hAnsi="Arial" w:cs="Arial"/>
                <w:i/>
                <w:iCs/>
                <w:color w:val="125B61"/>
              </w:rPr>
              <w:t>Empleados y contratistas</w:t>
            </w:r>
          </w:p>
        </w:tc>
        <w:tc>
          <w:tcPr>
            <w:tcW w:w="1597" w:type="dxa"/>
            <w:shd w:val="clear" w:color="auto" w:fill="auto"/>
          </w:tcPr>
          <w:p w14:paraId="13AD159A" w14:textId="614268A9" w:rsidR="002D596B" w:rsidRPr="00B323F9" w:rsidRDefault="002D596B" w:rsidP="007D7940">
            <w:pPr>
              <w:pStyle w:val="IBISTableContent"/>
              <w:spacing w:before="40" w:after="40" w:line="240" w:lineRule="auto"/>
              <w:rPr>
                <w:rFonts w:ascii="Arial" w:hAnsi="Arial" w:cs="Arial"/>
                <w:i/>
                <w:iCs/>
                <w:color w:val="125B61"/>
              </w:rPr>
            </w:pPr>
            <w:r w:rsidRPr="00B323F9">
              <w:rPr>
                <w:rFonts w:ascii="Arial" w:hAnsi="Arial" w:cs="Arial"/>
                <w:i/>
                <w:iCs/>
                <w:color w:val="125B61"/>
              </w:rPr>
              <w:t>Mano de obra</w:t>
            </w:r>
          </w:p>
        </w:tc>
        <w:tc>
          <w:tcPr>
            <w:tcW w:w="2901" w:type="dxa"/>
            <w:shd w:val="clear" w:color="auto" w:fill="auto"/>
          </w:tcPr>
          <w:p w14:paraId="6F7D5173" w14:textId="23CB5CDC"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Seguridad laboral y desarrollo profesional</w:t>
            </w:r>
          </w:p>
          <w:p w14:paraId="35AA9A25" w14:textId="73F76D45"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Remuneración justa</w:t>
            </w:r>
          </w:p>
          <w:p w14:paraId="6CE85089" w14:textId="7627E15B"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Desarrollo de habilidades</w:t>
            </w:r>
          </w:p>
          <w:p w14:paraId="27668278" w14:textId="72FD5279"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Condiciones de trabajo favorables</w:t>
            </w:r>
          </w:p>
          <w:p w14:paraId="22A8023F" w14:textId="7B51D3E1"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Formación y desarrollo</w:t>
            </w:r>
          </w:p>
          <w:p w14:paraId="226AFDC2" w14:textId="0D3A5C8C"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Transformación</w:t>
            </w:r>
          </w:p>
          <w:p w14:paraId="72227EBF" w14:textId="12FD1970"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Salud y seguridad</w:t>
            </w:r>
          </w:p>
        </w:tc>
        <w:tc>
          <w:tcPr>
            <w:tcW w:w="2309" w:type="dxa"/>
            <w:shd w:val="clear" w:color="auto" w:fill="auto"/>
          </w:tcPr>
          <w:p w14:paraId="4544D643" w14:textId="0E3A04F4" w:rsidR="002D596B" w:rsidRPr="00B323F9" w:rsidRDefault="002D596B" w:rsidP="007D7940">
            <w:pPr>
              <w:spacing w:before="40" w:after="40" w:line="240" w:lineRule="auto"/>
              <w:jc w:val="left"/>
              <w:rPr>
                <w:rFonts w:cs="Arial"/>
                <w:i/>
                <w:iCs/>
                <w:color w:val="125B61"/>
                <w:sz w:val="20"/>
                <w:szCs w:val="20"/>
              </w:rPr>
            </w:pPr>
            <w:r w:rsidRPr="00B323F9">
              <w:rPr>
                <w:rFonts w:cs="Arial"/>
                <w:i/>
                <w:iCs/>
                <w:color w:val="125B61"/>
                <w:sz w:val="20"/>
                <w:szCs w:val="20"/>
              </w:rPr>
              <w:t>Alta influencia – alto interés</w:t>
            </w:r>
          </w:p>
        </w:tc>
        <w:tc>
          <w:tcPr>
            <w:tcW w:w="2801" w:type="dxa"/>
            <w:shd w:val="clear" w:color="auto" w:fill="auto"/>
          </w:tcPr>
          <w:p w14:paraId="545A1622" w14:textId="0BDD564F"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Reuniones mensuales del personal</w:t>
            </w:r>
          </w:p>
          <w:p w14:paraId="1F100B51" w14:textId="77777777"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Comunicación de gestión de línea</w:t>
            </w:r>
          </w:p>
          <w:p w14:paraId="458EEAA8" w14:textId="77777777"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Comunicación por correo electrónico</w:t>
            </w:r>
          </w:p>
          <w:p w14:paraId="16CD0CC5" w14:textId="77777777"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Avisos internos</w:t>
            </w:r>
          </w:p>
          <w:p w14:paraId="0A79A38E" w14:textId="77777777"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Actividades de formación</w:t>
            </w:r>
          </w:p>
          <w:p w14:paraId="465985A0" w14:textId="3EB6EB9C"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Procesos de evaluación del desempeño</w:t>
            </w:r>
          </w:p>
        </w:tc>
        <w:tc>
          <w:tcPr>
            <w:tcW w:w="1399" w:type="dxa"/>
            <w:shd w:val="clear" w:color="auto" w:fill="auto"/>
          </w:tcPr>
          <w:p w14:paraId="3065625E" w14:textId="5497D860" w:rsidR="002D596B" w:rsidRPr="00993A66" w:rsidRDefault="002D596B" w:rsidP="007D7940">
            <w:pPr>
              <w:pStyle w:val="IBISTableContent"/>
              <w:spacing w:before="40" w:after="40" w:line="240" w:lineRule="auto"/>
              <w:rPr>
                <w:rFonts w:ascii="Arial" w:hAnsi="Arial" w:cs="Arial"/>
                <w:color w:val="125B61"/>
              </w:rPr>
            </w:pPr>
            <w:r w:rsidRPr="00993A66">
              <w:rPr>
                <w:rFonts w:ascii="Arial" w:hAnsi="Arial" w:cs="Arial"/>
                <w:color w:val="125B61"/>
              </w:rPr>
              <w:t>[Datos de contacto]</w:t>
            </w:r>
          </w:p>
        </w:tc>
      </w:tr>
      <w:tr w:rsidR="002D596B" w:rsidRPr="00C15BD3" w14:paraId="13DBFC78" w14:textId="77777777" w:rsidTr="007D7940">
        <w:tc>
          <w:tcPr>
            <w:tcW w:w="1129" w:type="dxa"/>
            <w:shd w:val="clear" w:color="auto" w:fill="auto"/>
          </w:tcPr>
          <w:p w14:paraId="7B7BEFF7" w14:textId="6A280AE4" w:rsidR="002D596B" w:rsidRPr="00B323F9" w:rsidRDefault="002D596B" w:rsidP="007D7940">
            <w:pPr>
              <w:pStyle w:val="IBISTableContent"/>
              <w:spacing w:before="40" w:after="40" w:line="240" w:lineRule="auto"/>
              <w:rPr>
                <w:rFonts w:ascii="Arial" w:hAnsi="Arial" w:cs="Arial"/>
                <w:i/>
                <w:iCs/>
                <w:color w:val="125B61"/>
              </w:rPr>
            </w:pPr>
            <w:r w:rsidRPr="00B323F9">
              <w:rPr>
                <w:rFonts w:ascii="Arial" w:hAnsi="Arial" w:cs="Arial"/>
                <w:i/>
                <w:iCs/>
                <w:color w:val="125B61"/>
              </w:rPr>
              <w:lastRenderedPageBreak/>
              <w:t>Comunidades locales</w:t>
            </w:r>
          </w:p>
        </w:tc>
        <w:tc>
          <w:tcPr>
            <w:tcW w:w="1814" w:type="dxa"/>
            <w:shd w:val="clear" w:color="auto" w:fill="auto"/>
          </w:tcPr>
          <w:p w14:paraId="5CB1E0F9" w14:textId="37C30D3C" w:rsidR="002D596B" w:rsidRPr="00B323F9" w:rsidRDefault="002D596B" w:rsidP="007D7940">
            <w:pPr>
              <w:pStyle w:val="IBISTableContent"/>
              <w:spacing w:before="40" w:after="40" w:line="240" w:lineRule="auto"/>
              <w:rPr>
                <w:rFonts w:ascii="Arial" w:hAnsi="Arial" w:cs="Arial"/>
                <w:i/>
                <w:iCs/>
                <w:color w:val="125B61"/>
              </w:rPr>
            </w:pPr>
            <w:r w:rsidRPr="00B323F9">
              <w:rPr>
                <w:rFonts w:ascii="Arial" w:hAnsi="Arial" w:cs="Arial"/>
                <w:i/>
                <w:iCs/>
                <w:color w:val="125B61"/>
              </w:rPr>
              <w:t>Nombre de las comunidades</w:t>
            </w:r>
          </w:p>
        </w:tc>
        <w:tc>
          <w:tcPr>
            <w:tcW w:w="1597" w:type="dxa"/>
            <w:shd w:val="clear" w:color="auto" w:fill="auto"/>
          </w:tcPr>
          <w:p w14:paraId="2F108F3E" w14:textId="2BFFC23E" w:rsidR="002D596B" w:rsidRPr="00B323F9" w:rsidRDefault="002D596B" w:rsidP="007D7940">
            <w:pPr>
              <w:pStyle w:val="IBISTableContent"/>
              <w:spacing w:before="40" w:after="40" w:line="240" w:lineRule="auto"/>
              <w:rPr>
                <w:rFonts w:ascii="Arial" w:hAnsi="Arial" w:cs="Arial"/>
                <w:i/>
                <w:iCs/>
                <w:color w:val="125B61"/>
              </w:rPr>
            </w:pPr>
            <w:r w:rsidRPr="00B323F9">
              <w:rPr>
                <w:rFonts w:ascii="Arial" w:hAnsi="Arial" w:cs="Arial"/>
                <w:i/>
                <w:iCs/>
                <w:color w:val="125B61"/>
              </w:rPr>
              <w:t>Directamente afectados por los impactos sociales y ambientales de la empresa y sus actividades.</w:t>
            </w:r>
          </w:p>
        </w:tc>
        <w:tc>
          <w:tcPr>
            <w:tcW w:w="2901" w:type="dxa"/>
            <w:shd w:val="clear" w:color="auto" w:fill="auto"/>
          </w:tcPr>
          <w:p w14:paraId="7627F027" w14:textId="12C5A878"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Preocupaciones ambientales</w:t>
            </w:r>
          </w:p>
          <w:p w14:paraId="7534F3FD" w14:textId="43DCC1B6"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Impactos sociales</w:t>
            </w:r>
          </w:p>
          <w:p w14:paraId="0B811970" w14:textId="07002CDA"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Oportunidades de desarrollo local</w:t>
            </w:r>
          </w:p>
          <w:p w14:paraId="29540EBF" w14:textId="2CC5507B" w:rsidR="002D596B" w:rsidRPr="00B323F9" w:rsidRDefault="002D596B" w:rsidP="007D7940">
            <w:pPr>
              <w:pStyle w:val="ListParagraph"/>
              <w:numPr>
                <w:ilvl w:val="0"/>
                <w:numId w:val="25"/>
              </w:numPr>
              <w:spacing w:before="40" w:after="40" w:line="240" w:lineRule="auto"/>
              <w:ind w:left="465" w:hanging="357"/>
              <w:contextualSpacing w:val="0"/>
              <w:jc w:val="left"/>
              <w:rPr>
                <w:rFonts w:eastAsia="Times New Roman" w:cs="Arial"/>
                <w:i/>
                <w:iCs/>
                <w:color w:val="125B61"/>
                <w:sz w:val="20"/>
                <w:szCs w:val="20"/>
              </w:rPr>
            </w:pPr>
            <w:r w:rsidRPr="00B323F9">
              <w:rPr>
                <w:rFonts w:eastAsia="Times New Roman" w:cs="Arial"/>
                <w:i/>
                <w:iCs/>
                <w:color w:val="125B61"/>
                <w:sz w:val="20"/>
                <w:szCs w:val="20"/>
              </w:rPr>
              <w:t>Gestión eficaz de quejas</w:t>
            </w:r>
          </w:p>
        </w:tc>
        <w:tc>
          <w:tcPr>
            <w:tcW w:w="2309" w:type="dxa"/>
            <w:shd w:val="clear" w:color="auto" w:fill="auto"/>
          </w:tcPr>
          <w:p w14:paraId="0C46DFAE" w14:textId="654ADB9E" w:rsidR="002D596B" w:rsidRPr="00B323F9" w:rsidRDefault="002D596B" w:rsidP="007D7940">
            <w:pPr>
              <w:spacing w:before="40" w:after="40" w:line="240" w:lineRule="auto"/>
              <w:jc w:val="left"/>
              <w:rPr>
                <w:rFonts w:cs="Arial"/>
                <w:i/>
                <w:iCs/>
                <w:color w:val="125B61"/>
                <w:sz w:val="20"/>
                <w:szCs w:val="20"/>
              </w:rPr>
            </w:pPr>
            <w:r w:rsidRPr="00B323F9">
              <w:rPr>
                <w:rFonts w:cs="Arial"/>
                <w:i/>
                <w:iCs/>
                <w:color w:val="125B61"/>
                <w:sz w:val="20"/>
                <w:szCs w:val="20"/>
              </w:rPr>
              <w:t>Alto interés, baja influencia</w:t>
            </w:r>
          </w:p>
        </w:tc>
        <w:tc>
          <w:tcPr>
            <w:tcW w:w="2801" w:type="dxa"/>
            <w:shd w:val="clear" w:color="auto" w:fill="auto"/>
          </w:tcPr>
          <w:p w14:paraId="085604F3" w14:textId="720A32AC"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Reuniones comunitarias</w:t>
            </w:r>
          </w:p>
          <w:p w14:paraId="67088696" w14:textId="77777777"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Iniciativas de Responsabilidad Social Corporativa (RSC)</w:t>
            </w:r>
          </w:p>
          <w:p w14:paraId="4D201E0E" w14:textId="77777777"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Visitas al sitio</w:t>
            </w:r>
          </w:p>
          <w:p w14:paraId="642DD8B3" w14:textId="77777777"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Sitio web de la empresa y redes sociales</w:t>
            </w:r>
          </w:p>
          <w:p w14:paraId="0D27774F" w14:textId="77777777"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Buzones de sugerencias</w:t>
            </w:r>
          </w:p>
          <w:p w14:paraId="75C9DBC2" w14:textId="1F800408" w:rsidR="002D596B" w:rsidRPr="00B323F9" w:rsidRDefault="002D596B" w:rsidP="007D7940">
            <w:pPr>
              <w:pStyle w:val="ListParagraph"/>
              <w:numPr>
                <w:ilvl w:val="0"/>
                <w:numId w:val="25"/>
              </w:numPr>
              <w:spacing w:before="40" w:after="40" w:line="240" w:lineRule="auto"/>
              <w:ind w:left="466"/>
              <w:contextualSpacing w:val="0"/>
              <w:jc w:val="left"/>
              <w:rPr>
                <w:rFonts w:cs="Arial"/>
                <w:i/>
                <w:iCs/>
                <w:color w:val="125B61"/>
                <w:sz w:val="20"/>
                <w:szCs w:val="20"/>
              </w:rPr>
            </w:pPr>
            <w:r w:rsidRPr="00B323F9">
              <w:rPr>
                <w:rFonts w:cs="Arial"/>
                <w:i/>
                <w:iCs/>
                <w:color w:val="125B61"/>
                <w:sz w:val="20"/>
                <w:szCs w:val="20"/>
              </w:rPr>
              <w:t>Mecanismo de quejas</w:t>
            </w:r>
          </w:p>
        </w:tc>
        <w:tc>
          <w:tcPr>
            <w:tcW w:w="1399" w:type="dxa"/>
            <w:shd w:val="clear" w:color="auto" w:fill="auto"/>
          </w:tcPr>
          <w:p w14:paraId="18C68B55" w14:textId="0E3F85AF" w:rsidR="002D596B" w:rsidRPr="00993A66" w:rsidRDefault="002D596B" w:rsidP="007D7940">
            <w:pPr>
              <w:pStyle w:val="IBISTableContent"/>
              <w:spacing w:before="40" w:after="40" w:line="240" w:lineRule="auto"/>
              <w:rPr>
                <w:rFonts w:ascii="Arial" w:hAnsi="Arial" w:cs="Arial"/>
                <w:color w:val="125B61"/>
              </w:rPr>
            </w:pPr>
            <w:r w:rsidRPr="00993A66">
              <w:rPr>
                <w:rFonts w:ascii="Arial" w:hAnsi="Arial" w:cs="Arial"/>
                <w:color w:val="125B61"/>
              </w:rPr>
              <w:t>[Datos de contacto]</w:t>
            </w:r>
          </w:p>
        </w:tc>
      </w:tr>
      <w:tr w:rsidR="002D596B" w:rsidRPr="00C15BD3" w14:paraId="653515EE" w14:textId="77777777" w:rsidTr="007D7940">
        <w:tc>
          <w:tcPr>
            <w:tcW w:w="1129" w:type="dxa"/>
            <w:shd w:val="clear" w:color="auto" w:fill="auto"/>
          </w:tcPr>
          <w:p w14:paraId="503DB33D" w14:textId="430BDEC0" w:rsidR="002D596B" w:rsidRPr="00FF3127" w:rsidRDefault="002D596B" w:rsidP="007D7940">
            <w:pPr>
              <w:pStyle w:val="IBISTableContent"/>
              <w:spacing w:before="40" w:after="40" w:line="240" w:lineRule="auto"/>
              <w:rPr>
                <w:rFonts w:ascii="Arial" w:hAnsi="Arial" w:cs="Arial"/>
                <w:color w:val="125B61"/>
              </w:rPr>
            </w:pPr>
            <w:r w:rsidRPr="00FF3127">
              <w:rPr>
                <w:rFonts w:ascii="Arial" w:hAnsi="Arial" w:cs="Arial"/>
                <w:color w:val="125B61"/>
              </w:rPr>
              <w:t>ONG</w:t>
            </w:r>
          </w:p>
        </w:tc>
        <w:tc>
          <w:tcPr>
            <w:tcW w:w="1814" w:type="dxa"/>
            <w:shd w:val="clear" w:color="auto" w:fill="auto"/>
          </w:tcPr>
          <w:p w14:paraId="6A11FA48" w14:textId="7B3385E3" w:rsidR="002D596B" w:rsidRPr="00FF3127" w:rsidRDefault="002D596B" w:rsidP="007D7940">
            <w:pPr>
              <w:pStyle w:val="IBISTableContent"/>
              <w:spacing w:before="40" w:after="40" w:line="240" w:lineRule="auto"/>
              <w:rPr>
                <w:rFonts w:ascii="Arial" w:hAnsi="Arial" w:cs="Arial"/>
                <w:color w:val="125B61"/>
              </w:rPr>
            </w:pPr>
            <w:r w:rsidRPr="00FF3127">
              <w:rPr>
                <w:rFonts w:ascii="Arial" w:hAnsi="Arial" w:cs="Arial"/>
                <w:color w:val="125B61"/>
              </w:rPr>
              <w:t>Nombre(s) de las ONG</w:t>
            </w:r>
          </w:p>
        </w:tc>
        <w:tc>
          <w:tcPr>
            <w:tcW w:w="1597" w:type="dxa"/>
            <w:shd w:val="clear" w:color="auto" w:fill="auto"/>
          </w:tcPr>
          <w:p w14:paraId="4EBB952A" w14:textId="03994AC3" w:rsidR="002D596B" w:rsidRPr="00FF3127" w:rsidRDefault="002D596B" w:rsidP="007D7940">
            <w:pPr>
              <w:pStyle w:val="IBISTableContent"/>
              <w:spacing w:before="40" w:after="40" w:line="240" w:lineRule="auto"/>
              <w:rPr>
                <w:rFonts w:ascii="Arial" w:hAnsi="Arial" w:cs="Arial"/>
                <w:color w:val="125B61"/>
              </w:rPr>
            </w:pPr>
            <w:r w:rsidRPr="00FF3127">
              <w:rPr>
                <w:rFonts w:ascii="Arial" w:hAnsi="Arial" w:cs="Arial"/>
                <w:color w:val="125B61"/>
              </w:rPr>
              <w:t>Garantía de prácticas comerciales responsables</w:t>
            </w:r>
          </w:p>
        </w:tc>
        <w:tc>
          <w:tcPr>
            <w:tcW w:w="2901" w:type="dxa"/>
            <w:shd w:val="clear" w:color="auto" w:fill="auto"/>
          </w:tcPr>
          <w:p w14:paraId="0D565383" w14:textId="0066A55B" w:rsidR="002D596B" w:rsidRPr="00FF3127" w:rsidRDefault="002D596B" w:rsidP="007D7940">
            <w:pPr>
              <w:pStyle w:val="ListParagraph"/>
              <w:numPr>
                <w:ilvl w:val="0"/>
                <w:numId w:val="25"/>
              </w:numPr>
              <w:spacing w:before="40" w:after="40" w:line="240" w:lineRule="auto"/>
              <w:ind w:left="465" w:hanging="357"/>
              <w:contextualSpacing w:val="0"/>
              <w:jc w:val="left"/>
              <w:rPr>
                <w:rFonts w:eastAsia="Times New Roman" w:cs="Arial"/>
                <w:color w:val="125B61"/>
                <w:sz w:val="20"/>
                <w:szCs w:val="20"/>
              </w:rPr>
            </w:pPr>
            <w:r w:rsidRPr="00FF3127">
              <w:rPr>
                <w:rFonts w:eastAsia="Times New Roman" w:cs="Arial"/>
                <w:color w:val="125B61"/>
                <w:sz w:val="20"/>
                <w:szCs w:val="20"/>
              </w:rPr>
              <w:t>Preocupaciones sociales, ambientales y de derechos humanos</w:t>
            </w:r>
          </w:p>
        </w:tc>
        <w:tc>
          <w:tcPr>
            <w:tcW w:w="2309" w:type="dxa"/>
            <w:shd w:val="clear" w:color="auto" w:fill="auto"/>
          </w:tcPr>
          <w:p w14:paraId="3E76A5A0" w14:textId="5238C56E" w:rsidR="002D596B" w:rsidRPr="00FF3127" w:rsidRDefault="002D596B" w:rsidP="007D7940">
            <w:pPr>
              <w:spacing w:before="40" w:after="40" w:line="240" w:lineRule="auto"/>
              <w:rPr>
                <w:rFonts w:cs="Arial"/>
                <w:color w:val="125B61"/>
                <w:sz w:val="20"/>
                <w:szCs w:val="20"/>
              </w:rPr>
            </w:pPr>
            <w:r w:rsidRPr="00FF3127">
              <w:rPr>
                <w:rFonts w:cs="Arial"/>
                <w:color w:val="125B61"/>
                <w:sz w:val="20"/>
                <w:szCs w:val="20"/>
              </w:rPr>
              <w:t>Baja influencia - bajo interés</w:t>
            </w:r>
          </w:p>
        </w:tc>
        <w:tc>
          <w:tcPr>
            <w:tcW w:w="2801" w:type="dxa"/>
            <w:shd w:val="clear" w:color="auto" w:fill="auto"/>
          </w:tcPr>
          <w:p w14:paraId="14473D15" w14:textId="33FE5103" w:rsidR="002D596B" w:rsidRPr="00FF3127" w:rsidRDefault="002D596B" w:rsidP="007D7940">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Comunicados de prensa</w:t>
            </w:r>
          </w:p>
          <w:p w14:paraId="2E110B20" w14:textId="77777777" w:rsidR="002D596B" w:rsidRPr="00FF3127" w:rsidRDefault="002D596B" w:rsidP="007D7940">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Informes integrados</w:t>
            </w:r>
          </w:p>
          <w:p w14:paraId="5ECE3C44" w14:textId="5763E33A" w:rsidR="002D596B" w:rsidRPr="00FF3127" w:rsidRDefault="002D596B" w:rsidP="007D7940">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Entrevistas con los medios</w:t>
            </w:r>
          </w:p>
        </w:tc>
        <w:tc>
          <w:tcPr>
            <w:tcW w:w="1399" w:type="dxa"/>
            <w:shd w:val="clear" w:color="auto" w:fill="auto"/>
          </w:tcPr>
          <w:p w14:paraId="43CE879B" w14:textId="7AA9DF91" w:rsidR="002D596B" w:rsidRPr="00993A66" w:rsidRDefault="002D596B" w:rsidP="007D7940">
            <w:pPr>
              <w:pStyle w:val="IBISTableContent"/>
              <w:spacing w:before="40" w:after="40" w:line="240" w:lineRule="auto"/>
              <w:rPr>
                <w:rFonts w:ascii="Arial" w:hAnsi="Arial" w:cs="Arial"/>
                <w:color w:val="125B61"/>
              </w:rPr>
            </w:pPr>
            <w:r w:rsidRPr="00993A66">
              <w:rPr>
                <w:rFonts w:ascii="Arial" w:hAnsi="Arial" w:cs="Arial"/>
                <w:color w:val="125B61"/>
              </w:rPr>
              <w:t>[Datos de contacto]</w:t>
            </w:r>
          </w:p>
        </w:tc>
      </w:tr>
      <w:tr w:rsidR="002D596B" w:rsidRPr="00C15BD3" w14:paraId="1A207CE6" w14:textId="77777777" w:rsidTr="007D7940">
        <w:tc>
          <w:tcPr>
            <w:tcW w:w="1129" w:type="dxa"/>
            <w:shd w:val="clear" w:color="auto" w:fill="auto"/>
          </w:tcPr>
          <w:p w14:paraId="3177B33E" w14:textId="08E19454" w:rsidR="002D596B" w:rsidRPr="00FF3127" w:rsidRDefault="002D596B" w:rsidP="007D7940">
            <w:pPr>
              <w:pStyle w:val="IBISTableContent"/>
              <w:spacing w:before="40" w:after="40" w:line="240" w:lineRule="auto"/>
              <w:rPr>
                <w:rFonts w:ascii="Arial" w:hAnsi="Arial" w:cs="Arial"/>
                <w:color w:val="125B61"/>
              </w:rPr>
            </w:pPr>
            <w:r w:rsidRPr="00FF3127">
              <w:rPr>
                <w:rFonts w:ascii="Arial" w:hAnsi="Arial" w:cs="Arial"/>
                <w:color w:val="125B61"/>
              </w:rPr>
              <w:t>Inversores</w:t>
            </w:r>
          </w:p>
        </w:tc>
        <w:tc>
          <w:tcPr>
            <w:tcW w:w="1814" w:type="dxa"/>
            <w:shd w:val="clear" w:color="auto" w:fill="auto"/>
          </w:tcPr>
          <w:p w14:paraId="58240D64" w14:textId="6966723E" w:rsidR="002D596B" w:rsidRPr="00FF3127" w:rsidRDefault="002D596B" w:rsidP="007D7940">
            <w:pPr>
              <w:pStyle w:val="IBISTableContent"/>
              <w:spacing w:before="40" w:after="40" w:line="240" w:lineRule="auto"/>
              <w:rPr>
                <w:rFonts w:ascii="Arial" w:hAnsi="Arial" w:cs="Arial"/>
                <w:color w:val="125B61"/>
              </w:rPr>
            </w:pPr>
            <w:r w:rsidRPr="00FF3127">
              <w:rPr>
                <w:rFonts w:ascii="Arial" w:hAnsi="Arial" w:cs="Arial"/>
                <w:color w:val="125B61"/>
              </w:rPr>
              <w:t>Accionistas y potenciales inversores</w:t>
            </w:r>
          </w:p>
        </w:tc>
        <w:tc>
          <w:tcPr>
            <w:tcW w:w="1597" w:type="dxa"/>
            <w:shd w:val="clear" w:color="auto" w:fill="auto"/>
          </w:tcPr>
          <w:p w14:paraId="7A22942F" w14:textId="7D21F3C9" w:rsidR="002D596B" w:rsidRPr="00FF3127" w:rsidRDefault="002D596B" w:rsidP="007D7940">
            <w:pPr>
              <w:pStyle w:val="IBISTableContent"/>
              <w:spacing w:before="40" w:after="40" w:line="240" w:lineRule="auto"/>
              <w:rPr>
                <w:rFonts w:ascii="Arial" w:hAnsi="Arial" w:cs="Arial"/>
                <w:color w:val="125B61"/>
              </w:rPr>
            </w:pPr>
            <w:r w:rsidRPr="00FF3127">
              <w:rPr>
                <w:rFonts w:ascii="Arial" w:hAnsi="Arial" w:cs="Arial"/>
                <w:color w:val="125B61"/>
              </w:rPr>
              <w:t>Invertir en el negocio</w:t>
            </w:r>
          </w:p>
        </w:tc>
        <w:tc>
          <w:tcPr>
            <w:tcW w:w="2901" w:type="dxa"/>
            <w:shd w:val="clear" w:color="auto" w:fill="auto"/>
          </w:tcPr>
          <w:p w14:paraId="21E1BC50" w14:textId="28AD5BBF" w:rsidR="002D596B" w:rsidRPr="00FF3127" w:rsidRDefault="002D596B" w:rsidP="007D7940">
            <w:pPr>
              <w:pStyle w:val="ListParagraph"/>
              <w:numPr>
                <w:ilvl w:val="0"/>
                <w:numId w:val="25"/>
              </w:numPr>
              <w:spacing w:before="40" w:after="40" w:line="240" w:lineRule="auto"/>
              <w:ind w:left="465" w:hanging="357"/>
              <w:contextualSpacing w:val="0"/>
              <w:jc w:val="left"/>
              <w:rPr>
                <w:rFonts w:eastAsia="Times New Roman" w:cs="Arial"/>
                <w:color w:val="125B61"/>
                <w:sz w:val="20"/>
                <w:szCs w:val="20"/>
              </w:rPr>
            </w:pPr>
            <w:r w:rsidRPr="00FF3127">
              <w:rPr>
                <w:rFonts w:eastAsia="Times New Roman" w:cs="Arial"/>
                <w:color w:val="125B61"/>
                <w:sz w:val="20"/>
                <w:szCs w:val="20"/>
              </w:rPr>
              <w:t>Retorno de la inversión</w:t>
            </w:r>
          </w:p>
          <w:p w14:paraId="6C0206F3" w14:textId="1DA578CB" w:rsidR="002D596B" w:rsidRPr="00FF3127" w:rsidRDefault="002D596B" w:rsidP="007D7940">
            <w:pPr>
              <w:pStyle w:val="ListParagraph"/>
              <w:numPr>
                <w:ilvl w:val="0"/>
                <w:numId w:val="25"/>
              </w:numPr>
              <w:spacing w:before="40" w:after="40" w:line="240" w:lineRule="auto"/>
              <w:ind w:left="465" w:hanging="357"/>
              <w:contextualSpacing w:val="0"/>
              <w:jc w:val="left"/>
              <w:rPr>
                <w:rFonts w:eastAsia="Times New Roman" w:cs="Arial"/>
                <w:color w:val="125B61"/>
                <w:sz w:val="20"/>
                <w:szCs w:val="20"/>
              </w:rPr>
            </w:pPr>
            <w:r w:rsidRPr="00FF3127">
              <w:rPr>
                <w:rFonts w:eastAsia="Times New Roman" w:cs="Arial"/>
                <w:color w:val="125B61"/>
                <w:sz w:val="20"/>
                <w:szCs w:val="20"/>
              </w:rPr>
              <w:t>Ejecución de la estrategia</w:t>
            </w:r>
          </w:p>
          <w:p w14:paraId="24D199D5" w14:textId="7017C561" w:rsidR="002D596B" w:rsidRPr="00FF3127" w:rsidRDefault="002D596B" w:rsidP="007D7940">
            <w:pPr>
              <w:pStyle w:val="ListParagraph"/>
              <w:numPr>
                <w:ilvl w:val="0"/>
                <w:numId w:val="25"/>
              </w:numPr>
              <w:spacing w:before="40" w:after="40" w:line="240" w:lineRule="auto"/>
              <w:ind w:left="465" w:hanging="357"/>
              <w:contextualSpacing w:val="0"/>
              <w:jc w:val="left"/>
              <w:rPr>
                <w:rFonts w:eastAsia="Times New Roman" w:cs="Arial"/>
                <w:color w:val="125B61"/>
                <w:sz w:val="20"/>
                <w:szCs w:val="20"/>
              </w:rPr>
            </w:pPr>
            <w:r w:rsidRPr="00FF3127">
              <w:rPr>
                <w:rFonts w:eastAsia="Times New Roman" w:cs="Arial"/>
                <w:color w:val="125B61"/>
                <w:sz w:val="20"/>
                <w:szCs w:val="20"/>
              </w:rPr>
              <w:t xml:space="preserve">Cumplimiento de los requisitos </w:t>
            </w:r>
            <w:r w:rsidRPr="00FF3127">
              <w:rPr>
                <w:rFonts w:eastAsia="Times New Roman" w:cs="Arial"/>
                <w:color w:val="125B61"/>
                <w:sz w:val="20"/>
                <w:szCs w:val="20"/>
              </w:rPr>
              <w:lastRenderedPageBreak/>
              <w:t>reglamentarios</w:t>
            </w:r>
          </w:p>
          <w:p w14:paraId="1B9BCDA1" w14:textId="5AFC1EEF" w:rsidR="002D596B" w:rsidRPr="00FF3127" w:rsidRDefault="002D596B" w:rsidP="007D7940">
            <w:pPr>
              <w:pStyle w:val="ListParagraph"/>
              <w:numPr>
                <w:ilvl w:val="0"/>
                <w:numId w:val="25"/>
              </w:numPr>
              <w:spacing w:before="40" w:after="40" w:line="240" w:lineRule="auto"/>
              <w:ind w:left="465" w:hanging="357"/>
              <w:contextualSpacing w:val="0"/>
              <w:jc w:val="left"/>
              <w:rPr>
                <w:rFonts w:eastAsia="Times New Roman" w:cs="Arial"/>
                <w:color w:val="125B61"/>
                <w:sz w:val="20"/>
                <w:szCs w:val="20"/>
              </w:rPr>
            </w:pPr>
            <w:r w:rsidRPr="00FF3127">
              <w:rPr>
                <w:rFonts w:eastAsia="Times New Roman" w:cs="Arial"/>
                <w:color w:val="125B61"/>
                <w:sz w:val="20"/>
                <w:szCs w:val="20"/>
              </w:rPr>
              <w:t>Sostenibilidad</w:t>
            </w:r>
          </w:p>
        </w:tc>
        <w:tc>
          <w:tcPr>
            <w:tcW w:w="2309" w:type="dxa"/>
            <w:shd w:val="clear" w:color="auto" w:fill="auto"/>
          </w:tcPr>
          <w:p w14:paraId="0EFD3FE5" w14:textId="0610957F" w:rsidR="002D596B" w:rsidRPr="00FF3127" w:rsidRDefault="002D596B" w:rsidP="007D7940">
            <w:pPr>
              <w:spacing w:before="40" w:after="40" w:line="240" w:lineRule="auto"/>
              <w:rPr>
                <w:rFonts w:cs="Arial"/>
                <w:color w:val="125B61"/>
                <w:sz w:val="20"/>
                <w:szCs w:val="20"/>
              </w:rPr>
            </w:pPr>
            <w:r w:rsidRPr="00FF3127">
              <w:rPr>
                <w:rFonts w:cs="Arial"/>
                <w:color w:val="125B61"/>
                <w:sz w:val="20"/>
                <w:szCs w:val="20"/>
              </w:rPr>
              <w:lastRenderedPageBreak/>
              <w:t>Alto interés - alta influencia</w:t>
            </w:r>
          </w:p>
        </w:tc>
        <w:tc>
          <w:tcPr>
            <w:tcW w:w="2801" w:type="dxa"/>
            <w:shd w:val="clear" w:color="auto" w:fill="auto"/>
          </w:tcPr>
          <w:p w14:paraId="72367814" w14:textId="3C75D1C5" w:rsidR="002D596B" w:rsidRPr="00FF3127" w:rsidRDefault="002D596B" w:rsidP="007D7940">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Juntas generales</w:t>
            </w:r>
          </w:p>
          <w:p w14:paraId="2EA992F9" w14:textId="77777777" w:rsidR="002D596B" w:rsidRPr="00FF3127" w:rsidRDefault="002D596B" w:rsidP="007D7940">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Presentación para inversores</w:t>
            </w:r>
          </w:p>
          <w:p w14:paraId="2346CCEF" w14:textId="77777777" w:rsidR="002D596B" w:rsidRPr="00FF3127" w:rsidRDefault="002D596B" w:rsidP="007D7940">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Informe integrado</w:t>
            </w:r>
          </w:p>
          <w:p w14:paraId="6F797B72" w14:textId="46DCE4EA" w:rsidR="002D596B" w:rsidRPr="00FF3127" w:rsidRDefault="002D596B" w:rsidP="007D7940">
            <w:pPr>
              <w:pStyle w:val="ListParagraph"/>
              <w:numPr>
                <w:ilvl w:val="0"/>
                <w:numId w:val="25"/>
              </w:numPr>
              <w:spacing w:before="40" w:after="40" w:line="240" w:lineRule="auto"/>
              <w:ind w:left="466"/>
              <w:contextualSpacing w:val="0"/>
              <w:rPr>
                <w:rFonts w:cs="Arial"/>
                <w:color w:val="125B61"/>
                <w:sz w:val="20"/>
                <w:szCs w:val="20"/>
              </w:rPr>
            </w:pPr>
            <w:r w:rsidRPr="00FF3127">
              <w:rPr>
                <w:rFonts w:cs="Arial"/>
                <w:color w:val="125B61"/>
                <w:sz w:val="20"/>
                <w:szCs w:val="20"/>
              </w:rPr>
              <w:t xml:space="preserve">Sitio web de la </w:t>
            </w:r>
            <w:r w:rsidRPr="00FF3127">
              <w:rPr>
                <w:rFonts w:cs="Arial"/>
                <w:color w:val="125B61"/>
                <w:sz w:val="20"/>
                <w:szCs w:val="20"/>
              </w:rPr>
              <w:lastRenderedPageBreak/>
              <w:t>empresa</w:t>
            </w:r>
          </w:p>
        </w:tc>
        <w:tc>
          <w:tcPr>
            <w:tcW w:w="1399" w:type="dxa"/>
            <w:shd w:val="clear" w:color="auto" w:fill="auto"/>
          </w:tcPr>
          <w:p w14:paraId="432C6B63" w14:textId="759D550F" w:rsidR="002D596B" w:rsidRPr="00993A66" w:rsidRDefault="002D596B" w:rsidP="007D7940">
            <w:pPr>
              <w:pStyle w:val="IBISTableContent"/>
              <w:spacing w:before="40" w:after="40" w:line="240" w:lineRule="auto"/>
              <w:rPr>
                <w:rFonts w:ascii="Arial" w:hAnsi="Arial" w:cs="Arial"/>
                <w:color w:val="125B61"/>
              </w:rPr>
            </w:pPr>
            <w:r w:rsidRPr="00993A66">
              <w:rPr>
                <w:rFonts w:ascii="Arial" w:hAnsi="Arial" w:cs="Arial"/>
                <w:color w:val="125B61"/>
              </w:rPr>
              <w:lastRenderedPageBreak/>
              <w:t>[Datos de contacto]</w:t>
            </w:r>
          </w:p>
        </w:tc>
      </w:tr>
    </w:tbl>
    <w:p w14:paraId="1CDB7FA0" w14:textId="60D00262" w:rsidR="00784A68" w:rsidRDefault="007D7940" w:rsidP="00784A68">
      <w:pPr>
        <w:spacing w:after="120"/>
        <w:rPr>
          <w:rFonts w:cs="Arial"/>
          <w:iCs/>
          <w:szCs w:val="22"/>
        </w:rPr>
      </w:pPr>
      <w:r>
        <w:rPr>
          <w:rFonts w:cs="Arial"/>
          <w:iCs/>
          <w:szCs w:val="22"/>
        </w:rPr>
        <w:br w:type="textWrapping" w:clear="all"/>
      </w:r>
    </w:p>
    <w:p w14:paraId="3256F2B8" w14:textId="77777777" w:rsidR="0070306A" w:rsidRDefault="0070306A" w:rsidP="00514CC1">
      <w:pPr>
        <w:spacing w:after="120"/>
        <w:rPr>
          <w:rFonts w:cs="Arial"/>
          <w:iCs/>
          <w:szCs w:val="22"/>
        </w:rPr>
        <w:sectPr w:rsidR="0070306A" w:rsidSect="003151F8">
          <w:headerReference w:type="default" r:id="rId22"/>
          <w:footerReference w:type="default" r:id="rId23"/>
          <w:pgSz w:w="16840" w:h="11907" w:orient="landscape" w:code="9"/>
          <w:pgMar w:top="1440" w:right="1440" w:bottom="1440" w:left="1440" w:header="510" w:footer="567" w:gutter="0"/>
          <w:cols w:space="708"/>
          <w:docGrid w:linePitch="360"/>
        </w:sectPr>
      </w:pPr>
    </w:p>
    <w:p w14:paraId="36EF103D" w14:textId="77777777" w:rsidR="0074347C" w:rsidRPr="0074347C" w:rsidRDefault="0074347C" w:rsidP="00EE0637">
      <w:pPr>
        <w:pStyle w:val="Heading2"/>
        <w:spacing w:before="240" w:after="120"/>
        <w:ind w:left="578" w:hanging="578"/>
      </w:pPr>
      <w:bookmarkStart w:id="42" w:name="_Toc181705795"/>
      <w:bookmarkStart w:id="43" w:name="_Toc181709649"/>
      <w:bookmarkStart w:id="44" w:name="_Toc181709774"/>
      <w:bookmarkStart w:id="45" w:name="_Toc181718002"/>
      <w:bookmarkStart w:id="46" w:name="_Toc174028837"/>
      <w:bookmarkStart w:id="47" w:name="_Toc182824295"/>
      <w:bookmarkEnd w:id="42"/>
      <w:bookmarkEnd w:id="43"/>
      <w:bookmarkEnd w:id="44"/>
      <w:bookmarkEnd w:id="45"/>
      <w:r w:rsidRPr="0074347C">
        <w:lastRenderedPageBreak/>
        <w:t>Análisis y mapeo de las partes interesadas</w:t>
      </w:r>
      <w:bookmarkEnd w:id="46"/>
      <w:bookmarkEnd w:id="4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187FD1" w:rsidRPr="00F53AEC" w14:paraId="12F5B497" w14:textId="77777777" w:rsidTr="000A318A">
        <w:tc>
          <w:tcPr>
            <w:tcW w:w="9017" w:type="dxa"/>
            <w:shd w:val="clear" w:color="auto" w:fill="D9D9D9" w:themeFill="background1" w:themeFillShade="D9"/>
          </w:tcPr>
          <w:p w14:paraId="1FC46147" w14:textId="274FDF3F" w:rsidR="00187FD1" w:rsidRDefault="00E26C33" w:rsidP="000A318A">
            <w:pPr>
              <w:spacing w:after="120"/>
              <w:rPr>
                <w:i/>
                <w:iCs/>
                <w:color w:val="125B61"/>
                <w:u w:val="single"/>
              </w:rPr>
            </w:pPr>
            <w:r>
              <w:rPr>
                <w:i/>
                <w:iCs/>
                <w:color w:val="125B61"/>
                <w:u w:val="single"/>
              </w:rPr>
              <w:t>Cuadro de instrucciones: eliminar al finalizar</w:t>
            </w:r>
          </w:p>
          <w:p w14:paraId="007EC572" w14:textId="6415C6D0" w:rsidR="000D5E26" w:rsidRPr="000D5E26" w:rsidRDefault="000D5E26" w:rsidP="000D5E26">
            <w:pPr>
              <w:pStyle w:val="ListParagraph"/>
              <w:numPr>
                <w:ilvl w:val="0"/>
                <w:numId w:val="24"/>
              </w:numPr>
              <w:spacing w:after="120"/>
              <w:ind w:left="442" w:hanging="357"/>
              <w:contextualSpacing w:val="0"/>
              <w:rPr>
                <w:i/>
                <w:iCs/>
                <w:color w:val="125B61"/>
              </w:rPr>
            </w:pPr>
            <w:r w:rsidRPr="000D5E26">
              <w:rPr>
                <w:i/>
                <w:iCs/>
                <w:color w:val="125B61"/>
              </w:rPr>
              <w:t xml:space="preserve">Describa el proceso para analizar los intereses, la influencia y las actitudes de las partes interesadas. Por ejemplo, ( </w:t>
            </w:r>
            <w:r w:rsidR="00F957BE">
              <w:rPr>
                <w:i/>
                <w:iCs/>
                <w:color w:val="125B61"/>
              </w:rPr>
              <w:t>i ) identifique a las personas, grupos u organizaciones que se ven afectados directa o indirectamente por su proyecto o que pueden influir en él; (ii) evalúe el nivel de influencia de cada parte interesada en el éxito de la empresa; y (iii) represente a cada parte interesada en una cuadrícula o diagrama, lo que le ayudará a visualizar su nivel de influencia e interés.</w:t>
            </w:r>
          </w:p>
          <w:p w14:paraId="13165AAA" w14:textId="77777777" w:rsidR="00187FD1" w:rsidRDefault="00187FD1" w:rsidP="0023120C">
            <w:pPr>
              <w:pStyle w:val="ListParagraph"/>
              <w:numPr>
                <w:ilvl w:val="0"/>
                <w:numId w:val="24"/>
              </w:numPr>
              <w:spacing w:after="120"/>
              <w:ind w:left="442" w:hanging="357"/>
              <w:contextualSpacing w:val="0"/>
              <w:rPr>
                <w:i/>
                <w:iCs/>
                <w:color w:val="125B61"/>
              </w:rPr>
            </w:pPr>
            <w:r w:rsidRPr="0011240A">
              <w:rPr>
                <w:i/>
                <w:iCs/>
                <w:color w:val="125B61"/>
              </w:rPr>
              <w:t>El texto a continuación es genérico. Revíselo y modifíquelo según sea necesario para su empresa.</w:t>
            </w:r>
          </w:p>
          <w:p w14:paraId="3F66B0D2" w14:textId="77777777" w:rsidR="002C46B7" w:rsidRDefault="002C46B7" w:rsidP="0023120C">
            <w:pPr>
              <w:pStyle w:val="ListParagraph"/>
              <w:numPr>
                <w:ilvl w:val="0"/>
                <w:numId w:val="24"/>
              </w:numPr>
              <w:spacing w:after="120"/>
              <w:ind w:left="442" w:hanging="357"/>
              <w:contextualSpacing w:val="0"/>
              <w:rPr>
                <w:i/>
                <w:iCs/>
                <w:color w:val="125B61"/>
              </w:rPr>
            </w:pPr>
            <w:r>
              <w:rPr>
                <w:i/>
                <w:iCs/>
                <w:color w:val="125B61"/>
              </w:rPr>
              <w:t>A continuación se muestra un ejemplo de un mapa de partes interesadas:</w:t>
            </w:r>
          </w:p>
          <w:p w14:paraId="2CF0B487" w14:textId="1733EDF2" w:rsidR="002C46B7" w:rsidRDefault="009E67C9" w:rsidP="002C46B7">
            <w:pPr>
              <w:spacing w:after="120"/>
              <w:rPr>
                <w:i/>
                <w:iCs/>
                <w:color w:val="125B61"/>
              </w:rPr>
            </w:pPr>
            <w:r>
              <w:rPr>
                <w:noProof/>
              </w:rPr>
              <w:drawing>
                <wp:inline distT="0" distB="0" distL="0" distR="0" wp14:anchorId="425602C9" wp14:editId="08C56157">
                  <wp:extent cx="5732145" cy="4015740"/>
                  <wp:effectExtent l="0" t="0" r="1905" b="3810"/>
                  <wp:docPr id="19474743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2145" cy="4015740"/>
                          </a:xfrm>
                          <a:prstGeom prst="rect">
                            <a:avLst/>
                          </a:prstGeom>
                          <a:noFill/>
                          <a:ln>
                            <a:noFill/>
                          </a:ln>
                        </pic:spPr>
                      </pic:pic>
                    </a:graphicData>
                  </a:graphic>
                </wp:inline>
              </w:drawing>
            </w:r>
          </w:p>
          <w:p w14:paraId="04D5A3B3" w14:textId="0067B278" w:rsidR="009E67C9" w:rsidRPr="005D1A37" w:rsidRDefault="009E67C9" w:rsidP="00993A66">
            <w:pPr>
              <w:spacing w:after="120"/>
              <w:rPr>
                <w:i/>
                <w:iCs/>
                <w:color w:val="125B61"/>
                <w:sz w:val="20"/>
                <w:szCs w:val="20"/>
                <w:lang w:val="es-AR"/>
              </w:rPr>
            </w:pPr>
            <w:r w:rsidRPr="005D1A37">
              <w:rPr>
                <w:i/>
                <w:iCs/>
                <w:color w:val="125B61"/>
                <w:sz w:val="20"/>
                <w:szCs w:val="20"/>
                <w:lang w:val="es-AR"/>
              </w:rPr>
              <w:t>Fuente: www.africa-seeds.org</w:t>
            </w:r>
          </w:p>
        </w:tc>
      </w:tr>
    </w:tbl>
    <w:p w14:paraId="6BB73EF3" w14:textId="77777777" w:rsidR="0035159D" w:rsidRPr="00480054" w:rsidRDefault="0035159D" w:rsidP="0035159D">
      <w:pPr>
        <w:spacing w:after="120"/>
        <w:rPr>
          <w:szCs w:val="22"/>
        </w:rPr>
      </w:pPr>
      <w:r w:rsidRPr="0035159D">
        <w:t xml:space="preserve">Se realizan análisis y mapeo de las partes interesadas para determinar los niveles de interés e influencia que cada parte interesada tiene sobre la empresa y sus actividades, y el nivel de esfuerzo y </w:t>
      </w:r>
      <w:r w:rsidRPr="00480054">
        <w:rPr>
          <w:szCs w:val="22"/>
        </w:rPr>
        <w:t>recursos que se deben comprometer para la participación de cada parte interesada.</w:t>
      </w:r>
    </w:p>
    <w:p w14:paraId="36824CF1" w14:textId="6FBA575A" w:rsidR="00A937F0" w:rsidRPr="00480054" w:rsidRDefault="00FE3BB3" w:rsidP="00A937F0">
      <w:pPr>
        <w:spacing w:after="120"/>
        <w:rPr>
          <w:szCs w:val="22"/>
        </w:rPr>
      </w:pPr>
      <w:r w:rsidRPr="00480054">
        <w:rPr>
          <w:szCs w:val="22"/>
        </w:rPr>
        <w:t xml:space="preserve">Una vez identificados los stakeholders, cada uno será marcado en </w:t>
      </w:r>
      <w:r w:rsidR="00A937F0" w:rsidRPr="00480054">
        <w:rPr>
          <w:szCs w:val="22"/>
        </w:rPr>
        <w:tab/>
      </w:r>
      <w:r w:rsidR="009E7FA0">
        <w:rPr>
          <w:b/>
          <w:bCs/>
          <w:noProof/>
          <w:sz w:val="20"/>
          <w:szCs w:val="20"/>
        </w:rPr>
        <w:t xml:space="preserve">una </w:t>
      </w:r>
      <w:r w:rsidR="00462CF0">
        <w:rPr>
          <w:szCs w:val="22"/>
        </w:rPr>
        <w:fldChar w:fldCharType="end"/>
      </w:r>
      <w:r w:rsidR="00A937F0" w:rsidRPr="00462CF0">
        <w:rPr>
          <w:szCs w:val="22"/>
        </w:rPr>
        <w:t>matriz de influencia-interés (</w:t>
      </w:r>
      <w:r w:rsidR="002E4FAC" w:rsidRPr="00CA088F">
        <w:rPr>
          <w:szCs w:val="22"/>
        </w:rPr>
        <w:fldChar w:fldCharType="begin"/>
      </w:r>
      <w:r w:rsidR="00462CF0">
        <w:rPr>
          <w:szCs w:val="22"/>
        </w:rPr>
        <w:instrText xml:space="preserve"> REF _Ref179961982 \h </w:instrText>
      </w:r>
      <w:r w:rsidR="002E4FAC" w:rsidRPr="00CA088F">
        <w:rPr>
          <w:szCs w:val="22"/>
        </w:rPr>
      </w:r>
      <w:r w:rsidR="002E4FAC" w:rsidRPr="00CA088F">
        <w:rPr>
          <w:szCs w:val="22"/>
        </w:rPr>
        <w:fldChar w:fldCharType="separate"/>
      </w:r>
      <w:r w:rsidR="009E7FA0" w:rsidRPr="008C05F0">
        <w:rPr>
          <w:b/>
          <w:bCs/>
          <w:sz w:val="20"/>
          <w:szCs w:val="20"/>
        </w:rPr>
        <w:t xml:space="preserve">Figura </w:t>
      </w:r>
      <w:r w:rsidR="00A937F0" w:rsidRPr="00480054">
        <w:rPr>
          <w:szCs w:val="22"/>
        </w:rPr>
        <w:t>7.2</w:t>
      </w:r>
      <w:r w:rsidR="009E7FA0" w:rsidRPr="008C05F0">
        <w:rPr>
          <w:b/>
          <w:bCs/>
          <w:sz w:val="20"/>
          <w:szCs w:val="20"/>
        </w:rPr>
        <w:t>)</w:t>
      </w:r>
      <w:r w:rsidR="009E7FA0">
        <w:rPr>
          <w:b/>
          <w:bCs/>
          <w:noProof/>
          <w:sz w:val="20"/>
          <w:szCs w:val="20"/>
        </w:rPr>
        <w:t xml:space="preserve">, </w:t>
      </w:r>
      <w:r w:rsidR="00DB767C" w:rsidRPr="00462CF0">
        <w:rPr>
          <w:szCs w:val="22"/>
        </w:rPr>
        <w:t xml:space="preserve">con base en el nivel de compromiso requerido para </w:t>
      </w:r>
      <w:r w:rsidR="00CC2C89" w:rsidRPr="00462CF0">
        <w:rPr>
          <w:szCs w:val="22"/>
        </w:rPr>
        <w:t xml:space="preserve">cada </w:t>
      </w:r>
      <w:r w:rsidR="00CC2C89" w:rsidRPr="005D1A37">
        <w:rPr>
          <w:rFonts w:cs="Arial"/>
          <w:bCs/>
          <w:color w:val="000000"/>
          <w:sz w:val="24"/>
          <w:lang w:val="es-AR"/>
        </w:rPr>
        <w:t>parte interesada</w:t>
      </w:r>
      <w:r w:rsidR="00DB767C" w:rsidRPr="00462CF0">
        <w:rPr>
          <w:szCs w:val="22"/>
        </w:rPr>
        <w:t xml:space="preserve">, con referencia a los intereses </w:t>
      </w:r>
      <w:proofErr w:type="gramStart"/>
      <w:r w:rsidR="00DB767C" w:rsidRPr="00462CF0">
        <w:rPr>
          <w:szCs w:val="22"/>
        </w:rPr>
        <w:t xml:space="preserve">del </w:t>
      </w:r>
      <w:r w:rsidR="00A313F8" w:rsidRPr="005D1A37">
        <w:rPr>
          <w:rFonts w:cs="Arial"/>
          <w:bCs/>
          <w:color w:val="000000"/>
          <w:sz w:val="24"/>
          <w:lang w:val="es-AR"/>
        </w:rPr>
        <w:t>partes interesadas</w:t>
      </w:r>
      <w:proofErr w:type="gramEnd"/>
      <w:r w:rsidR="00DB767C" w:rsidRPr="00462CF0">
        <w:rPr>
          <w:szCs w:val="22"/>
        </w:rPr>
        <w:t xml:space="preserve">, la categoría de </w:t>
      </w:r>
      <w:r w:rsidR="00A313F8">
        <w:rPr>
          <w:szCs w:val="22"/>
        </w:rPr>
        <w:t xml:space="preserve">las </w:t>
      </w:r>
      <w:r w:rsidR="00A313F8" w:rsidRPr="005D1A37">
        <w:rPr>
          <w:rFonts w:cs="Arial"/>
          <w:bCs/>
          <w:color w:val="000000"/>
          <w:sz w:val="24"/>
          <w:lang w:val="es-AR"/>
        </w:rPr>
        <w:t xml:space="preserve">partes </w:t>
      </w:r>
      <w:r w:rsidR="00A313F8" w:rsidRPr="005D1A37">
        <w:rPr>
          <w:rFonts w:cs="Arial"/>
          <w:bCs/>
          <w:color w:val="000000"/>
          <w:sz w:val="24"/>
          <w:lang w:val="es-AR"/>
        </w:rPr>
        <w:lastRenderedPageBreak/>
        <w:t>interesadas</w:t>
      </w:r>
      <w:r w:rsidR="00A313F8" w:rsidRPr="00462CF0">
        <w:rPr>
          <w:szCs w:val="22"/>
        </w:rPr>
        <w:t xml:space="preserve"> </w:t>
      </w:r>
      <w:r w:rsidR="00DB767C" w:rsidRPr="00462CF0">
        <w:rPr>
          <w:szCs w:val="22"/>
        </w:rPr>
        <w:t xml:space="preserve">(como se describió anteriormente), y el impacto de esos </w:t>
      </w:r>
      <w:proofErr w:type="spellStart"/>
      <w:r w:rsidR="00DB767C" w:rsidRPr="00462CF0">
        <w:rPr>
          <w:szCs w:val="22"/>
        </w:rPr>
        <w:t>stakeholder</w:t>
      </w:r>
      <w:proofErr w:type="spellEnd"/>
      <w:r w:rsidR="00DB767C" w:rsidRPr="00462CF0">
        <w:rPr>
          <w:szCs w:val="22"/>
        </w:rPr>
        <w:t xml:space="preserve"> en la empresa y sus actividades.</w:t>
      </w:r>
    </w:p>
    <w:p w14:paraId="43C5B4F6" w14:textId="2F5E1438" w:rsidR="005A101F" w:rsidRDefault="001816E9" w:rsidP="00993A66">
      <w:pPr>
        <w:jc w:val="center"/>
        <w:rPr>
          <w:rFonts w:cs="Arial"/>
          <w:noProof/>
          <w:sz w:val="24"/>
        </w:rPr>
      </w:pPr>
      <w:r>
        <w:rPr>
          <w:noProof/>
        </w:rPr>
        <w:drawing>
          <wp:inline distT="0" distB="0" distL="0" distR="0" wp14:anchorId="473A7957" wp14:editId="3B805EDF">
            <wp:extent cx="3733800" cy="3429000"/>
            <wp:effectExtent l="0" t="0" r="0" b="0"/>
            <wp:docPr id="853688350" name="Picture 1" descr="A diagram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88350" name="Picture 1" descr="A diagram of a chart&#10;&#10;AI-generated content may be incorrect."/>
                    <pic:cNvPicPr/>
                  </pic:nvPicPr>
                  <pic:blipFill>
                    <a:blip r:embed="rId25"/>
                    <a:stretch>
                      <a:fillRect/>
                    </a:stretch>
                  </pic:blipFill>
                  <pic:spPr>
                    <a:xfrm>
                      <a:off x="0" y="0"/>
                      <a:ext cx="3733800" cy="3429000"/>
                    </a:xfrm>
                    <a:prstGeom prst="rect">
                      <a:avLst/>
                    </a:prstGeom>
                  </pic:spPr>
                </pic:pic>
              </a:graphicData>
            </a:graphic>
          </wp:inline>
        </w:drawing>
      </w:r>
    </w:p>
    <w:p w14:paraId="13F4F0FA" w14:textId="2F95585A" w:rsidR="00C00717" w:rsidRPr="008C05F0" w:rsidRDefault="00C00717" w:rsidP="00993A66">
      <w:pPr>
        <w:jc w:val="left"/>
        <w:rPr>
          <w:b/>
          <w:bCs/>
          <w:sz w:val="20"/>
          <w:szCs w:val="20"/>
        </w:rPr>
      </w:pPr>
      <w:bookmarkStart w:id="48" w:name="_Toc182824308"/>
      <w:bookmarkStart w:id="49" w:name="_Ref179961982"/>
      <w:r w:rsidRPr="008C05F0">
        <w:rPr>
          <w:b/>
          <w:bCs/>
          <w:sz w:val="20"/>
          <w:szCs w:val="20"/>
        </w:rPr>
        <w:t xml:space="preserve">Figura </w:t>
      </w:r>
      <w:r w:rsidRPr="008C05F0">
        <w:rPr>
          <w:b/>
          <w:bCs/>
          <w:sz w:val="20"/>
          <w:szCs w:val="20"/>
        </w:rPr>
        <w:fldChar w:fldCharType="begin"/>
      </w:r>
      <w:r w:rsidRPr="008C05F0">
        <w:rPr>
          <w:b/>
          <w:bCs/>
          <w:sz w:val="20"/>
          <w:szCs w:val="20"/>
        </w:rPr>
        <w:instrText xml:space="preserve"> STYLEREF 1 \s </w:instrText>
      </w:r>
      <w:r w:rsidRPr="008C05F0">
        <w:rPr>
          <w:b/>
          <w:bCs/>
          <w:sz w:val="20"/>
          <w:szCs w:val="20"/>
        </w:rPr>
        <w:fldChar w:fldCharType="separate"/>
      </w:r>
      <w:r w:rsidR="009E7FA0">
        <w:rPr>
          <w:b/>
          <w:bCs/>
          <w:noProof/>
          <w:sz w:val="20"/>
          <w:szCs w:val="20"/>
        </w:rPr>
        <w:t xml:space="preserve">7. </w:t>
      </w:r>
      <w:r w:rsidRPr="008C05F0">
        <w:rPr>
          <w:b/>
          <w:bCs/>
          <w:sz w:val="20"/>
          <w:szCs w:val="20"/>
        </w:rPr>
        <w:fldChar w:fldCharType="end"/>
      </w:r>
      <w:r w:rsidRPr="008C05F0">
        <w:rPr>
          <w:b/>
          <w:bCs/>
          <w:sz w:val="20"/>
          <w:szCs w:val="20"/>
        </w:rPr>
        <w:t xml:space="preserve">2 </w:t>
      </w:r>
      <w:r w:rsidRPr="008C05F0">
        <w:rPr>
          <w:b/>
          <w:bCs/>
          <w:sz w:val="20"/>
          <w:szCs w:val="20"/>
        </w:rPr>
        <w:fldChar w:fldCharType="begin"/>
      </w:r>
      <w:r w:rsidRPr="008C05F0">
        <w:rPr>
          <w:b/>
          <w:bCs/>
          <w:sz w:val="20"/>
          <w:szCs w:val="20"/>
        </w:rPr>
        <w:instrText xml:space="preserve"> SEQ Figure \* ARABIC \s 1 </w:instrText>
      </w:r>
      <w:r w:rsidRPr="008C05F0">
        <w:rPr>
          <w:b/>
          <w:bCs/>
          <w:sz w:val="20"/>
          <w:szCs w:val="20"/>
        </w:rPr>
        <w:fldChar w:fldCharType="separate"/>
      </w:r>
      <w:r w:rsidRPr="008C05F0">
        <w:rPr>
          <w:b/>
          <w:bCs/>
          <w:sz w:val="20"/>
          <w:szCs w:val="20"/>
        </w:rPr>
        <w:t xml:space="preserve">: Matriz de influencia-interés de las partes </w:t>
      </w:r>
      <w:bookmarkEnd w:id="48"/>
      <w:r w:rsidR="009E7FA0">
        <w:rPr>
          <w:b/>
          <w:bCs/>
          <w:noProof/>
          <w:sz w:val="20"/>
          <w:szCs w:val="20"/>
        </w:rPr>
        <w:t>interesadas</w:t>
      </w:r>
      <w:r w:rsidRPr="008C05F0">
        <w:rPr>
          <w:b/>
          <w:bCs/>
          <w:sz w:val="20"/>
          <w:szCs w:val="20"/>
        </w:rPr>
        <w:fldChar w:fldCharType="end"/>
      </w:r>
      <w:bookmarkEnd w:id="49"/>
    </w:p>
    <w:p w14:paraId="3E16103C" w14:textId="77777777" w:rsidR="00084410" w:rsidRPr="005D1A37" w:rsidRDefault="00084410" w:rsidP="002D35F7">
      <w:pPr>
        <w:rPr>
          <w:b/>
          <w:bCs/>
          <w:sz w:val="20"/>
          <w:szCs w:val="20"/>
          <w:lang w:val="es-AR"/>
        </w:rPr>
      </w:pPr>
    </w:p>
    <w:p w14:paraId="492F0344" w14:textId="5BCE4648" w:rsidR="00084410" w:rsidRDefault="00084410" w:rsidP="00084410">
      <w:pPr>
        <w:spacing w:after="120"/>
      </w:pPr>
      <w:r w:rsidRPr="00480054">
        <w:rPr>
          <w:szCs w:val="22"/>
        </w:rPr>
        <w:t xml:space="preserve">La categorización de los grupos de interés determinará las estrategias para relacionarse con cada grupo de interés </w:t>
      </w:r>
      <w:r>
        <w:t xml:space="preserve">en función del nivel de su influencia e interés en la empresa y sus actividades, como se indica en </w:t>
      </w:r>
      <w:r>
        <w:fldChar w:fldCharType="begin"/>
      </w:r>
      <w:r>
        <w:instrText xml:space="preserve"> REF _Ref179961982 \h </w:instrText>
      </w:r>
      <w:r>
        <w:fldChar w:fldCharType="separate"/>
      </w:r>
      <w:r>
        <w:rPr>
          <w:b/>
          <w:bCs/>
          <w:noProof/>
          <w:sz w:val="20"/>
          <w:szCs w:val="20"/>
        </w:rPr>
        <w:t xml:space="preserve">la </w:t>
      </w:r>
      <w:r>
        <w:fldChar w:fldCharType="end"/>
      </w:r>
      <w:r w:rsidRPr="008C05F0">
        <w:rPr>
          <w:b/>
          <w:bCs/>
          <w:sz w:val="20"/>
          <w:szCs w:val="20"/>
        </w:rPr>
        <w:t xml:space="preserve">Figura </w:t>
      </w:r>
      <w:r>
        <w:rPr>
          <w:b/>
          <w:bCs/>
          <w:noProof/>
          <w:sz w:val="20"/>
          <w:szCs w:val="20"/>
        </w:rPr>
        <w:t>7.2</w:t>
      </w:r>
      <w:r w:rsidRPr="008C05F0">
        <w:rPr>
          <w:b/>
          <w:bCs/>
          <w:sz w:val="20"/>
          <w:szCs w:val="20"/>
        </w:rPr>
        <w:t>.</w:t>
      </w:r>
    </w:p>
    <w:p w14:paraId="2B9D27B0" w14:textId="77777777" w:rsidR="00084410" w:rsidRDefault="00084410" w:rsidP="00084410">
      <w:pPr>
        <w:spacing w:after="120"/>
      </w:pPr>
      <w:r>
        <w:t>Las estrategias de participación deben alinearse con las siguientes consideraciones:</w:t>
      </w:r>
    </w:p>
    <w:p w14:paraId="47085890" w14:textId="77777777" w:rsidR="00084410" w:rsidRDefault="00084410" w:rsidP="00084410">
      <w:pPr>
        <w:pStyle w:val="ListParagraph"/>
        <w:numPr>
          <w:ilvl w:val="0"/>
          <w:numId w:val="25"/>
        </w:numPr>
        <w:spacing w:after="120"/>
        <w:contextualSpacing w:val="0"/>
      </w:pPr>
      <w:r>
        <w:t xml:space="preserve">Las partes interesadas de gran influencia y gran interés deben ser gestionadas de cerca, involucradas activamente y sus preocupaciones deben priorizarse; </w:t>
      </w:r>
    </w:p>
    <w:p w14:paraId="263A6D0C" w14:textId="77777777" w:rsidR="00084410" w:rsidRDefault="00084410" w:rsidP="00084410">
      <w:pPr>
        <w:pStyle w:val="ListParagraph"/>
        <w:numPr>
          <w:ilvl w:val="0"/>
          <w:numId w:val="25"/>
        </w:numPr>
        <w:spacing w:after="120"/>
        <w:contextualSpacing w:val="0"/>
      </w:pPr>
      <w:r>
        <w:t>Las partes interesadas con alta influencia y bajo interés deben ser monitoreadas de cerca;</w:t>
      </w:r>
    </w:p>
    <w:p w14:paraId="2A762BF2" w14:textId="77777777" w:rsidR="00084410" w:rsidRDefault="00084410" w:rsidP="00084410">
      <w:pPr>
        <w:pStyle w:val="ListParagraph"/>
        <w:numPr>
          <w:ilvl w:val="0"/>
          <w:numId w:val="25"/>
        </w:numPr>
        <w:spacing w:after="120"/>
        <w:contextualSpacing w:val="0"/>
      </w:pPr>
      <w:r>
        <w:t>Partes interesadas de alto interés y baja influencia: deben mantenerse informadas sobre la empresa y sus actividades; y</w:t>
      </w:r>
    </w:p>
    <w:p w14:paraId="12809A70" w14:textId="77777777" w:rsidR="00084410" w:rsidRPr="00FE3BB3" w:rsidRDefault="00084410" w:rsidP="00084410">
      <w:pPr>
        <w:pStyle w:val="ListParagraph"/>
        <w:numPr>
          <w:ilvl w:val="0"/>
          <w:numId w:val="25"/>
        </w:numPr>
        <w:spacing w:after="120"/>
        <w:contextualSpacing w:val="0"/>
      </w:pPr>
      <w:r>
        <w:t>Partes interesadas de baja influencia y bajo interés: requieren una participación mínima.</w:t>
      </w:r>
    </w:p>
    <w:p w14:paraId="6AB18504" w14:textId="77777777" w:rsidR="00084410" w:rsidRPr="00FE3BB3" w:rsidRDefault="00084410" w:rsidP="00084410">
      <w:pPr>
        <w:spacing w:after="120"/>
      </w:pPr>
      <w:r w:rsidRPr="006165AC">
        <w:t>Las partes interesadas con gran interés e influencia en la empresa y sus actividades deben participar activamente, y sus preocupaciones deben priorizarse. Sin embargo, todas las partes interesadas identificadas deben participar de una forma u otra.</w:t>
      </w:r>
    </w:p>
    <w:p w14:paraId="3748CB7C" w14:textId="77777777" w:rsidR="00084410" w:rsidRPr="008A2219" w:rsidRDefault="00084410" w:rsidP="00084410">
      <w:pPr>
        <w:spacing w:after="120" w:line="276" w:lineRule="auto"/>
        <w:rPr>
          <w:rFonts w:cs="Arial"/>
          <w:szCs w:val="22"/>
        </w:rPr>
      </w:pPr>
      <w:r>
        <w:rPr>
          <w:rFonts w:cs="Arial"/>
          <w:szCs w:val="22"/>
        </w:rPr>
        <w:t>La dinámica de las partes interesadas, y por extensión sus intereses e influencia, puede cambiar con el tiempo, a medida que surgen cambios en las relaciones entre la empresa y las partes interesadas. Por lo tanto, el PSE es un documento dinámico que evolucionará continuamente con los cambios en la dinámica de interacción con las partes interesadas.</w:t>
      </w:r>
    </w:p>
    <w:p w14:paraId="2CA77052" w14:textId="0975CD00" w:rsidR="007F6AB9" w:rsidRDefault="00475C4C" w:rsidP="00475C4C">
      <w:pPr>
        <w:pStyle w:val="Heading2"/>
        <w:spacing w:before="240" w:after="120"/>
        <w:ind w:left="578" w:hanging="578"/>
      </w:pPr>
      <w:bookmarkStart w:id="50" w:name="_Toc181718004"/>
      <w:bookmarkStart w:id="51" w:name="_Toc181705797"/>
      <w:bookmarkStart w:id="52" w:name="_Toc181709651"/>
      <w:bookmarkStart w:id="53" w:name="_Toc181709776"/>
      <w:bookmarkStart w:id="54" w:name="_Toc181718005"/>
      <w:bookmarkStart w:id="55" w:name="_Toc181705801"/>
      <w:bookmarkStart w:id="56" w:name="_Toc181709655"/>
      <w:bookmarkStart w:id="57" w:name="_Toc181709780"/>
      <w:bookmarkStart w:id="58" w:name="_Toc181718009"/>
      <w:bookmarkStart w:id="59" w:name="_Toc181705802"/>
      <w:bookmarkStart w:id="60" w:name="_Toc181709656"/>
      <w:bookmarkStart w:id="61" w:name="_Toc181709781"/>
      <w:bookmarkStart w:id="62" w:name="_Toc181718010"/>
      <w:bookmarkStart w:id="63" w:name="_Toc181705803"/>
      <w:bookmarkStart w:id="64" w:name="_Toc181709657"/>
      <w:bookmarkStart w:id="65" w:name="_Toc181709782"/>
      <w:bookmarkStart w:id="66" w:name="_Toc181718011"/>
      <w:bookmarkStart w:id="67" w:name="_Toc181705804"/>
      <w:bookmarkStart w:id="68" w:name="_Toc181709658"/>
      <w:bookmarkStart w:id="69" w:name="_Toc181709783"/>
      <w:bookmarkStart w:id="70" w:name="_Toc181718012"/>
      <w:bookmarkStart w:id="71" w:name="_Toc181705805"/>
      <w:bookmarkStart w:id="72" w:name="_Toc181709659"/>
      <w:bookmarkStart w:id="73" w:name="_Toc181709784"/>
      <w:bookmarkStart w:id="74" w:name="_Toc181718013"/>
      <w:bookmarkStart w:id="75" w:name="_Toc181705806"/>
      <w:bookmarkStart w:id="76" w:name="_Toc181709660"/>
      <w:bookmarkStart w:id="77" w:name="_Toc181709785"/>
      <w:bookmarkStart w:id="78" w:name="_Toc181718014"/>
      <w:bookmarkStart w:id="79" w:name="_Toc181705807"/>
      <w:bookmarkStart w:id="80" w:name="_Toc181709661"/>
      <w:bookmarkStart w:id="81" w:name="_Toc181709786"/>
      <w:bookmarkStart w:id="82" w:name="_Toc181718015"/>
      <w:bookmarkStart w:id="83" w:name="_Toc181705808"/>
      <w:bookmarkStart w:id="84" w:name="_Toc181709662"/>
      <w:bookmarkStart w:id="85" w:name="_Toc181709787"/>
      <w:bookmarkStart w:id="86" w:name="_Toc181718016"/>
      <w:bookmarkStart w:id="87" w:name="_Toc181705809"/>
      <w:bookmarkStart w:id="88" w:name="_Toc181709663"/>
      <w:bookmarkStart w:id="89" w:name="_Toc181709788"/>
      <w:bookmarkStart w:id="90" w:name="_Toc181718017"/>
      <w:bookmarkStart w:id="91" w:name="_Toc181705810"/>
      <w:bookmarkStart w:id="92" w:name="_Toc181709664"/>
      <w:bookmarkStart w:id="93" w:name="_Toc181709789"/>
      <w:bookmarkStart w:id="94" w:name="_Toc181718018"/>
      <w:bookmarkStart w:id="95" w:name="_Toc181705811"/>
      <w:bookmarkStart w:id="96" w:name="_Toc181709665"/>
      <w:bookmarkStart w:id="97" w:name="_Toc181709790"/>
      <w:bookmarkStart w:id="98" w:name="_Toc181718019"/>
      <w:bookmarkStart w:id="99" w:name="_Toc181705812"/>
      <w:bookmarkStart w:id="100" w:name="_Toc181709666"/>
      <w:bookmarkStart w:id="101" w:name="_Toc181709791"/>
      <w:bookmarkStart w:id="102" w:name="_Toc181718020"/>
      <w:bookmarkStart w:id="103" w:name="_Toc181705813"/>
      <w:bookmarkStart w:id="104" w:name="_Toc181709667"/>
      <w:bookmarkStart w:id="105" w:name="_Toc181709792"/>
      <w:bookmarkStart w:id="106" w:name="_Toc181718021"/>
      <w:bookmarkStart w:id="107" w:name="_Toc181705858"/>
      <w:bookmarkStart w:id="108" w:name="_Toc18282429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lastRenderedPageBreak/>
        <w:t>Programa de participación de las partes interesadas</w:t>
      </w:r>
      <w:bookmarkEnd w:id="108"/>
    </w:p>
    <w:p w14:paraId="307634DE" w14:textId="77777777" w:rsidR="00243ABC" w:rsidRDefault="00475C4C" w:rsidP="00475C4C">
      <w:pPr>
        <w:spacing w:after="120"/>
        <w:rPr>
          <w:szCs w:val="22"/>
        </w:rPr>
      </w:pPr>
      <w:r w:rsidRPr="0075719A">
        <w:rPr>
          <w:szCs w:val="22"/>
        </w:rPr>
        <w:t>La participación de las partes interesadas requiere la difusión continua y transparente de información; una interacción constante y personalizada con las partes interesadas; y la presentación de informes periódicos y personalizados a las partes interesadas.</w:t>
      </w:r>
    </w:p>
    <w:p w14:paraId="14B47389" w14:textId="77777777" w:rsidR="004676E9" w:rsidRPr="00107945" w:rsidRDefault="00243ABC" w:rsidP="00475C4C">
      <w:pPr>
        <w:spacing w:after="120"/>
        <w:rPr>
          <w:b/>
          <w:bCs/>
          <w:szCs w:val="22"/>
        </w:rPr>
      </w:pPr>
      <w:r w:rsidRPr="00243ABC">
        <w:rPr>
          <w:rFonts w:cs="Arial"/>
          <w:iCs/>
          <w:szCs w:val="22"/>
        </w:rPr>
        <w:t>Comunicar información e interactuar con las partes interesadas de forma accesible es clave para el éxito de un programa de participación. El nivel de alfabetización y educación de las partes interesadas varía, por lo que es fundamental considerar cuidadosamente al público objetivo al preparar el material de participación.</w:t>
      </w:r>
      <w:r w:rsidRPr="00107945">
        <w:rPr>
          <w:b/>
          <w:bCs/>
          <w:szCs w:val="22"/>
        </w:rPr>
        <w:t xml:space="preserve"> </w:t>
      </w:r>
    </w:p>
    <w:p w14:paraId="26FDA850" w14:textId="7109B3EB" w:rsidR="00EB1681" w:rsidRPr="00107945" w:rsidRDefault="009E14EA" w:rsidP="00EB1681">
      <w:pPr>
        <w:spacing w:after="120"/>
        <w:rPr>
          <w:rFonts w:cs="Arial"/>
          <w:iCs/>
          <w:szCs w:val="22"/>
        </w:rPr>
      </w:pPr>
      <w:r w:rsidRPr="00107945">
        <w:rPr>
          <w:b/>
          <w:bCs/>
          <w:szCs w:val="22"/>
        </w:rPr>
        <w:fldChar w:fldCharType="begin"/>
      </w:r>
      <w:r w:rsidRPr="00107945">
        <w:rPr>
          <w:szCs w:val="22"/>
        </w:rPr>
        <w:instrText xml:space="preserve"> REF _Ref181715666 \h </w:instrText>
      </w:r>
      <w:r w:rsidR="00107945" w:rsidRPr="00993A66">
        <w:rPr>
          <w:b/>
          <w:bCs/>
          <w:szCs w:val="22"/>
        </w:rPr>
        <w:instrText xml:space="preserve"> \* MERGEFORMAT </w:instrText>
      </w:r>
      <w:r w:rsidRPr="00107945">
        <w:rPr>
          <w:b/>
          <w:bCs/>
          <w:szCs w:val="22"/>
        </w:rPr>
      </w:r>
      <w:r w:rsidRPr="00107945">
        <w:rPr>
          <w:b/>
          <w:bCs/>
          <w:szCs w:val="22"/>
        </w:rPr>
        <w:fldChar w:fldCharType="separate"/>
      </w:r>
      <w:r w:rsidRPr="00993A66">
        <w:rPr>
          <w:b/>
          <w:bCs/>
          <w:szCs w:val="22"/>
        </w:rPr>
        <w:t xml:space="preserve">Tabla </w:t>
      </w:r>
      <w:r w:rsidRPr="00993A66">
        <w:rPr>
          <w:b/>
          <w:bCs/>
          <w:noProof/>
          <w:szCs w:val="22"/>
        </w:rPr>
        <w:t>7.1</w:t>
      </w:r>
      <w:r w:rsidRPr="00107945">
        <w:rPr>
          <w:b/>
          <w:bCs/>
          <w:szCs w:val="22"/>
        </w:rPr>
        <w:fldChar w:fldCharType="end"/>
      </w:r>
      <w:r w:rsidR="005A3795">
        <w:rPr>
          <w:b/>
          <w:bCs/>
          <w:szCs w:val="22"/>
        </w:rPr>
        <w:t xml:space="preserve"> </w:t>
      </w:r>
      <w:r w:rsidR="00475C4C" w:rsidRPr="00107945">
        <w:rPr>
          <w:szCs w:val="22"/>
        </w:rPr>
        <w:t xml:space="preserve">Incluye un resumen de los métodos y herramientas de interacción. </w:t>
      </w:r>
      <w:r w:rsidR="00EB1681" w:rsidRPr="00107945">
        <w:rPr>
          <w:rFonts w:cs="Arial"/>
          <w:iCs/>
          <w:szCs w:val="22"/>
        </w:rPr>
        <w:t>Para facilitar la interacción con las partes interesadas, [</w:t>
      </w:r>
      <w:r w:rsidR="00EB1681" w:rsidRPr="00993A66">
        <w:rPr>
          <w:rFonts w:cs="Arial"/>
          <w:iCs/>
          <w:szCs w:val="22"/>
          <w:highlight w:val="yellow"/>
        </w:rPr>
        <w:t>insertar nombre de la empresa</w:t>
      </w:r>
      <w:r w:rsidR="00EB1681" w:rsidRPr="00107945">
        <w:rPr>
          <w:rFonts w:cs="Arial"/>
          <w:iCs/>
          <w:szCs w:val="22"/>
        </w:rPr>
        <w:t>] desarrollará un plan de comunicación para la interacción con las partes interesadas, que detallará los métodos, fechas y lugares de interacción para cada parte interesada (</w:t>
      </w:r>
      <w:r w:rsidR="00EB1681" w:rsidRPr="00107945">
        <w:rPr>
          <w:rFonts w:cs="Arial"/>
          <w:b/>
          <w:bCs/>
          <w:iCs/>
          <w:szCs w:val="22"/>
        </w:rPr>
        <w:t>Anexo A</w:t>
      </w:r>
      <w:r w:rsidR="00EB1681" w:rsidRPr="00993A66">
        <w:rPr>
          <w:rFonts w:cs="Arial"/>
          <w:iCs/>
          <w:szCs w:val="22"/>
        </w:rPr>
        <w:t>).</w:t>
      </w:r>
    </w:p>
    <w:p w14:paraId="6C2ED130" w14:textId="1AE01BCA" w:rsidR="00EB1681" w:rsidRPr="00784A68" w:rsidRDefault="00EB1681" w:rsidP="00EB1681">
      <w:pPr>
        <w:spacing w:after="120"/>
        <w:rPr>
          <w:rFonts w:cs="Arial"/>
          <w:iCs/>
          <w:szCs w:val="22"/>
        </w:rPr>
      </w:pPr>
      <w:r w:rsidRPr="00107945">
        <w:rPr>
          <w:rFonts w:cs="Arial"/>
          <w:iCs/>
          <w:szCs w:val="22"/>
        </w:rPr>
        <w:t>La empresa también desarrollará un registro de participación de las partes interesadas para registrar la información generada a través de los procesos de participación de las partes interesadas, incluidos los problemas planteados, los compromisos y acuerdos, los cronogramas de implementación y las responsabilidades (</w:t>
      </w:r>
      <w:r w:rsidRPr="004456CA">
        <w:rPr>
          <w:rFonts w:cs="Arial"/>
          <w:b/>
          <w:bCs/>
          <w:iCs/>
          <w:szCs w:val="22"/>
        </w:rPr>
        <w:t>Anexo B</w:t>
      </w:r>
      <w:r w:rsidRPr="00993A66">
        <w:rPr>
          <w:rFonts w:cs="Arial"/>
          <w:iCs/>
          <w:szCs w:val="22"/>
        </w:rPr>
        <w:t>).</w:t>
      </w:r>
    </w:p>
    <w:p w14:paraId="5B1C0D41" w14:textId="77777777" w:rsidR="00EB1681" w:rsidRPr="00784A68" w:rsidRDefault="00EB1681" w:rsidP="00EB1681">
      <w:pPr>
        <w:spacing w:after="120"/>
        <w:rPr>
          <w:rFonts w:cs="Arial"/>
          <w:iCs/>
          <w:szCs w:val="22"/>
        </w:rPr>
      </w:pPr>
      <w:r w:rsidRPr="00784A68">
        <w:rPr>
          <w:rFonts w:cs="Arial"/>
          <w:iCs/>
          <w:szCs w:val="22"/>
        </w:rPr>
        <w:t>El progreso en los compromisos y la retroalimentación de las partes interesadas se registrará en el registro de partes interesadas, indicando el estado del compromiso o la fecha de cierre, si corresponde.</w:t>
      </w:r>
    </w:p>
    <w:p w14:paraId="6A4EB372" w14:textId="4EF46BDE" w:rsidR="00966B39" w:rsidRDefault="009B45B6" w:rsidP="00993A66">
      <w:pPr>
        <w:pStyle w:val="Heading2"/>
        <w:spacing w:before="240" w:after="120"/>
        <w:ind w:left="578" w:hanging="578"/>
      </w:pPr>
      <w:bookmarkStart w:id="109" w:name="_Toc181709713"/>
      <w:bookmarkStart w:id="110" w:name="_Toc181709838"/>
      <w:bookmarkStart w:id="111" w:name="_Toc181718067"/>
      <w:bookmarkStart w:id="112" w:name="_Toc182824297"/>
      <w:bookmarkEnd w:id="109"/>
      <w:bookmarkEnd w:id="110"/>
      <w:bookmarkEnd w:id="111"/>
      <w:r>
        <w:t>Monitoreo de la participación de las partes interesadas</w:t>
      </w:r>
      <w:bookmarkEnd w:id="11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966B39" w14:paraId="4E850473" w14:textId="77777777" w:rsidTr="000A318A">
        <w:tc>
          <w:tcPr>
            <w:tcW w:w="9017" w:type="dxa"/>
            <w:shd w:val="clear" w:color="auto" w:fill="D9D9D9" w:themeFill="background1" w:themeFillShade="D9"/>
          </w:tcPr>
          <w:p w14:paraId="6A7C12C6" w14:textId="40E6729A" w:rsidR="00966B39" w:rsidRDefault="00E26C33" w:rsidP="000A318A">
            <w:pPr>
              <w:spacing w:after="120"/>
              <w:rPr>
                <w:i/>
                <w:iCs/>
                <w:color w:val="125B61"/>
                <w:u w:val="single"/>
              </w:rPr>
            </w:pPr>
            <w:r>
              <w:rPr>
                <w:i/>
                <w:iCs/>
                <w:color w:val="125B61"/>
                <w:u w:val="single"/>
              </w:rPr>
              <w:t>Cuadro de instrucciones: eliminar al finalizar</w:t>
            </w:r>
          </w:p>
          <w:p w14:paraId="2CD2F6A6" w14:textId="674A95F8" w:rsidR="00BC28E2" w:rsidRDefault="00BC28E2" w:rsidP="00831E4D">
            <w:pPr>
              <w:pStyle w:val="ListParagraph"/>
              <w:numPr>
                <w:ilvl w:val="0"/>
                <w:numId w:val="24"/>
              </w:numPr>
              <w:spacing w:after="120"/>
              <w:ind w:left="442" w:hanging="357"/>
              <w:contextualSpacing w:val="0"/>
              <w:rPr>
                <w:i/>
                <w:iCs/>
                <w:color w:val="125B61"/>
              </w:rPr>
            </w:pPr>
            <w:r w:rsidRPr="00BC28E2">
              <w:rPr>
                <w:i/>
                <w:iCs/>
                <w:color w:val="125B61"/>
              </w:rPr>
              <w:t>Describa los planes para monitorear los impactos del proyecto y los programas de mitigación y cómo se informará de ello a las partes interesadas.</w:t>
            </w:r>
          </w:p>
          <w:p w14:paraId="2B9F8F78" w14:textId="5C61BE6B" w:rsidR="00DD39B5" w:rsidRPr="00A447E7" w:rsidRDefault="00500A95" w:rsidP="00831E4D">
            <w:pPr>
              <w:pStyle w:val="ListParagraph"/>
              <w:numPr>
                <w:ilvl w:val="0"/>
                <w:numId w:val="24"/>
              </w:numPr>
              <w:spacing w:after="120"/>
              <w:ind w:left="442" w:hanging="357"/>
              <w:contextualSpacing w:val="0"/>
              <w:rPr>
                <w:i/>
                <w:iCs/>
                <w:color w:val="125B61"/>
              </w:rPr>
            </w:pPr>
            <w:r w:rsidRPr="00A447E7">
              <w:rPr>
                <w:i/>
                <w:iCs/>
                <w:color w:val="125B61"/>
              </w:rPr>
              <w:t xml:space="preserve">Indique la frecuencia y el formato de los informes a las partes interesadas. Tenga en cuenta que la frecuencia y el formato de los informes a las partes interesadas dependen del propósito y la categoría de </w:t>
            </w:r>
            <w:proofErr w:type="gramStart"/>
            <w:r w:rsidRPr="00A447E7">
              <w:rPr>
                <w:i/>
                <w:iCs/>
                <w:color w:val="125B61"/>
              </w:rPr>
              <w:t>las mismas</w:t>
            </w:r>
            <w:proofErr w:type="gramEnd"/>
            <w:r w:rsidRPr="00A447E7">
              <w:rPr>
                <w:i/>
                <w:iCs/>
                <w:color w:val="125B61"/>
              </w:rPr>
              <w:t>. Algunos formatos de informes requieren diálogo y retroalimentación inmediata (p. ej., reuniones, visitas domiciliarias, correos electrónicos, etc.), mientras que otros implican una comunicación unidireccional (p. ej., informes, boletines informativos, información del sitio web, etc.).</w:t>
            </w:r>
          </w:p>
          <w:p w14:paraId="20D8FF08" w14:textId="77777777" w:rsidR="00F93AED" w:rsidRDefault="00DD39B5" w:rsidP="007A5F07">
            <w:pPr>
              <w:pStyle w:val="ListParagraph"/>
              <w:numPr>
                <w:ilvl w:val="0"/>
                <w:numId w:val="24"/>
              </w:numPr>
              <w:spacing w:after="120"/>
              <w:ind w:left="442" w:hanging="357"/>
              <w:contextualSpacing w:val="0"/>
              <w:rPr>
                <w:i/>
                <w:iCs/>
                <w:color w:val="125B61"/>
              </w:rPr>
            </w:pPr>
            <w:r w:rsidRPr="00DD39B5">
              <w:rPr>
                <w:i/>
                <w:iCs/>
                <w:color w:val="125B61"/>
              </w:rPr>
              <w:t>El texto a continuación es genérico. Revíselo y modifíquelo según sea necesario para su empresa.</w:t>
            </w:r>
          </w:p>
          <w:p w14:paraId="7A3B42F7" w14:textId="6B3F705C" w:rsidR="00053221" w:rsidRPr="00DD39B5" w:rsidRDefault="009E47C9" w:rsidP="007A5F07">
            <w:pPr>
              <w:pStyle w:val="ListParagraph"/>
              <w:numPr>
                <w:ilvl w:val="0"/>
                <w:numId w:val="24"/>
              </w:numPr>
              <w:spacing w:after="120"/>
              <w:ind w:left="442" w:hanging="357"/>
              <w:contextualSpacing w:val="0"/>
              <w:rPr>
                <w:i/>
                <w:iCs/>
                <w:color w:val="125B61"/>
              </w:rPr>
            </w:pPr>
            <w:r>
              <w:rPr>
                <w:i/>
                <w:iCs/>
                <w:color w:val="125B61"/>
              </w:rPr>
              <w:fldChar w:fldCharType="begin"/>
            </w:r>
            <w:r>
              <w:rPr>
                <w:i/>
                <w:iCs/>
                <w:color w:val="125B61"/>
              </w:rPr>
              <w:instrText xml:space="preserve"> REF _Ref181714247 \h  \* MERGEFORMAT </w:instrText>
            </w:r>
            <w:r>
              <w:rPr>
                <w:i/>
                <w:iCs/>
                <w:color w:val="125B61"/>
              </w:rPr>
            </w:r>
            <w:r>
              <w:rPr>
                <w:i/>
                <w:iCs/>
                <w:color w:val="125B61"/>
              </w:rPr>
              <w:fldChar w:fldCharType="separate"/>
            </w:r>
            <w:r w:rsidRPr="009E47C9">
              <w:rPr>
                <w:i/>
                <w:iCs/>
                <w:color w:val="125B61"/>
              </w:rPr>
              <w:t xml:space="preserve">Tabla 7.2 </w:t>
            </w:r>
            <w:r>
              <w:rPr>
                <w:i/>
                <w:iCs/>
                <w:color w:val="125B61"/>
              </w:rPr>
              <w:fldChar w:fldCharType="end"/>
            </w:r>
            <w:r>
              <w:rPr>
                <w:i/>
                <w:iCs/>
                <w:color w:val="125B61"/>
              </w:rPr>
              <w:t xml:space="preserve">. </w:t>
            </w:r>
            <w:proofErr w:type="spellStart"/>
            <w:r w:rsidR="00B30D8B">
              <w:rPr>
                <w:i/>
                <w:iCs/>
                <w:color w:val="125B61"/>
              </w:rPr>
              <w:t>an</w:t>
            </w:r>
            <w:proofErr w:type="spellEnd"/>
            <w:r w:rsidR="00B30D8B">
              <w:rPr>
                <w:i/>
                <w:iCs/>
                <w:color w:val="125B61"/>
              </w:rPr>
              <w:t xml:space="preserve"> </w:t>
            </w:r>
            <w:proofErr w:type="spellStart"/>
            <w:r w:rsidR="00B30D8B">
              <w:rPr>
                <w:i/>
                <w:iCs/>
                <w:color w:val="125B61"/>
              </w:rPr>
              <w:t>example</w:t>
            </w:r>
            <w:r w:rsidR="00053221" w:rsidRPr="0011240A">
              <w:rPr>
                <w:i/>
                <w:iCs/>
                <w:color w:val="125B61"/>
              </w:rPr>
              <w:t>Revísela</w:t>
            </w:r>
            <w:proofErr w:type="spellEnd"/>
            <w:r w:rsidR="00053221" w:rsidRPr="0011240A">
              <w:rPr>
                <w:i/>
                <w:iCs/>
                <w:color w:val="125B61"/>
              </w:rPr>
              <w:t xml:space="preserve"> y modifíquela según sea necesario para su empresa.</w:t>
            </w:r>
          </w:p>
        </w:tc>
      </w:tr>
    </w:tbl>
    <w:p w14:paraId="5B776167" w14:textId="21BDF56B" w:rsidR="00670194" w:rsidRPr="005116D4" w:rsidRDefault="00670194" w:rsidP="00736A99">
      <w:pPr>
        <w:pStyle w:val="Heading3"/>
        <w:ind w:left="709"/>
        <w:rPr>
          <w:i w:val="0"/>
          <w:iCs/>
          <w:sz w:val="22"/>
          <w:szCs w:val="22"/>
        </w:rPr>
      </w:pPr>
      <w:bookmarkStart w:id="113" w:name="_Toc181718069"/>
      <w:bookmarkStart w:id="114" w:name="_Toc182824298"/>
      <w:r w:rsidRPr="005116D4">
        <w:rPr>
          <w:i w:val="0"/>
          <w:iCs/>
          <w:sz w:val="22"/>
          <w:szCs w:val="22"/>
        </w:rPr>
        <w:t>Indicadores clave de rendimiento</w:t>
      </w:r>
      <w:bookmarkEnd w:id="113"/>
      <w:bookmarkEnd w:id="114"/>
    </w:p>
    <w:p w14:paraId="174289FE" w14:textId="2296D652" w:rsidR="00F119F2" w:rsidRDefault="00F119F2" w:rsidP="00F119F2">
      <w:pPr>
        <w:spacing w:after="120"/>
      </w:pPr>
      <w:r w:rsidRPr="00475367">
        <w:rPr>
          <w:highlight w:val="yellow"/>
        </w:rPr>
        <w:t>[insertar nombre de la empresa</w:t>
      </w:r>
      <w:r>
        <w:t>] desarrollará indicadores clave de desempeño (KPI) en colaboración con personal multifuncional y con partes interesadas externas, que se utilizarán para determinar si los compromisos asumidos durante la participación de las partes interesadas se están implementando y si se están logrando los objetivos previstos.</w:t>
      </w:r>
    </w:p>
    <w:p w14:paraId="06F3A992" w14:textId="77777777" w:rsidR="002D2530" w:rsidRDefault="002D2530" w:rsidP="002D2530">
      <w:pPr>
        <w:spacing w:after="120"/>
      </w:pPr>
      <w:r>
        <w:t>El seguimiento del progreso implicará examinar los comentarios de las partes interesadas, los informes sobre proyectos de desarrollo comunitario, el progreso de las acciones en el registro de participación de las partes interesadas, el acta de participación de las partes interesadas, etc.</w:t>
      </w:r>
    </w:p>
    <w:p w14:paraId="4E86AB0A" w14:textId="5BFEB981" w:rsidR="00736A99" w:rsidRDefault="00736A99" w:rsidP="003870FC">
      <w:pPr>
        <w:spacing w:after="120"/>
      </w:pPr>
      <w:r w:rsidRPr="00736A99">
        <w:lastRenderedPageBreak/>
        <w:t xml:space="preserve">Los indicadores clave de desempeño para el </w:t>
      </w:r>
      <w:r w:rsidR="005D1A37">
        <w:t>PRPI</w:t>
      </w:r>
      <w:r w:rsidRPr="00736A99">
        <w:t xml:space="preserve"> se describen en </w:t>
      </w:r>
      <w:r w:rsidR="000F653E">
        <w:fldChar w:fldCharType="begin"/>
      </w:r>
      <w:r w:rsidR="000F653E">
        <w:instrText xml:space="preserve"> REF _Ref181714247 \h </w:instrText>
      </w:r>
      <w:r w:rsidR="000F653E">
        <w:fldChar w:fldCharType="separate"/>
      </w:r>
      <w:r w:rsidR="000F653E" w:rsidRPr="00CA088F">
        <w:rPr>
          <w:b/>
          <w:bCs/>
          <w:sz w:val="20"/>
          <w:szCs w:val="20"/>
        </w:rPr>
        <w:t xml:space="preserve">la Tabla </w:t>
      </w:r>
      <w:r w:rsidR="000F653E">
        <w:rPr>
          <w:b/>
          <w:bCs/>
          <w:noProof/>
          <w:sz w:val="20"/>
          <w:szCs w:val="20"/>
        </w:rPr>
        <w:t xml:space="preserve">7.2 </w:t>
      </w:r>
      <w:r w:rsidR="000F653E" w:rsidRPr="00CA088F">
        <w:rPr>
          <w:b/>
          <w:bCs/>
          <w:sz w:val="20"/>
          <w:szCs w:val="20"/>
        </w:rPr>
        <w:t xml:space="preserve">. </w:t>
      </w:r>
      <w:r w:rsidRPr="00736A99">
        <w:t>El [</w:t>
      </w:r>
      <w:r w:rsidR="008621A7" w:rsidRPr="00F948DA">
        <w:rPr>
          <w:highlight w:val="yellow"/>
        </w:rPr>
        <w:t xml:space="preserve">Oficial de enlace comunitario o el Oficial de medio ambiente, salud y seguridad ] recopilará, gestionará e informará los datos de monitoreo de la participación </w:t>
      </w:r>
      <w:r w:rsidR="000F653E">
        <w:rPr>
          <w:b/>
          <w:bCs/>
          <w:noProof/>
          <w:sz w:val="20"/>
          <w:szCs w:val="20"/>
        </w:rPr>
        <w:t xml:space="preserve">de </w:t>
      </w:r>
      <w:r w:rsidR="000F653E">
        <w:fldChar w:fldCharType="end"/>
      </w:r>
      <w:r w:rsidR="00F948DA">
        <w:t xml:space="preserve">las partes interesadas al [ </w:t>
      </w:r>
      <w:r w:rsidR="00266F74" w:rsidRPr="00266F74">
        <w:rPr>
          <w:highlight w:val="yellow"/>
        </w:rPr>
        <w:t xml:space="preserve">Gerente ambiental, social y de gobernanza (ESG) o al Gerente de sustentabilidad </w:t>
      </w:r>
      <w:r w:rsidR="00266F74" w:rsidRPr="00266F74">
        <w:t>].</w:t>
      </w:r>
    </w:p>
    <w:p w14:paraId="3AD132EB" w14:textId="77777777" w:rsidR="00632D60" w:rsidRDefault="00632D60" w:rsidP="003870FC">
      <w:pPr>
        <w:spacing w:after="120"/>
      </w:pPr>
    </w:p>
    <w:p w14:paraId="0D1BAACE" w14:textId="11C5C7D5" w:rsidR="002E4FAC" w:rsidRDefault="002E4FAC" w:rsidP="002E4FAC">
      <w:pPr>
        <w:spacing w:before="240" w:after="120"/>
        <w:rPr>
          <w:b/>
          <w:bCs/>
          <w:sz w:val="20"/>
          <w:szCs w:val="20"/>
        </w:rPr>
      </w:pPr>
      <w:bookmarkStart w:id="115" w:name="_Toc182824305"/>
      <w:bookmarkStart w:id="116" w:name="_Ref181714247"/>
      <w:r w:rsidRPr="00CA088F">
        <w:rPr>
          <w:b/>
          <w:bCs/>
          <w:sz w:val="20"/>
          <w:szCs w:val="20"/>
        </w:rPr>
        <w:t xml:space="preserve">Tabla </w:t>
      </w:r>
      <w:r w:rsidRPr="00CA088F">
        <w:rPr>
          <w:b/>
          <w:bCs/>
          <w:sz w:val="20"/>
          <w:szCs w:val="20"/>
        </w:rPr>
        <w:fldChar w:fldCharType="begin"/>
      </w:r>
      <w:r w:rsidRPr="00CA088F">
        <w:rPr>
          <w:b/>
          <w:bCs/>
          <w:sz w:val="20"/>
          <w:szCs w:val="20"/>
        </w:rPr>
        <w:instrText xml:space="preserve"> STYLEREF 1 \s </w:instrText>
      </w:r>
      <w:r w:rsidRPr="00CA088F">
        <w:rPr>
          <w:b/>
          <w:bCs/>
          <w:sz w:val="20"/>
          <w:szCs w:val="20"/>
        </w:rPr>
        <w:fldChar w:fldCharType="separate"/>
      </w:r>
      <w:r w:rsidR="000F653E">
        <w:rPr>
          <w:b/>
          <w:bCs/>
          <w:noProof/>
          <w:sz w:val="20"/>
          <w:szCs w:val="20"/>
        </w:rPr>
        <w:t xml:space="preserve">7.2 </w:t>
      </w:r>
      <w:r w:rsidRPr="00CA088F">
        <w:rPr>
          <w:b/>
          <w:bCs/>
          <w:sz w:val="20"/>
          <w:szCs w:val="20"/>
        </w:rPr>
        <w:fldChar w:fldCharType="end"/>
      </w:r>
      <w:r w:rsidRPr="00CA088F">
        <w:rPr>
          <w:b/>
          <w:bCs/>
          <w:sz w:val="20"/>
          <w:szCs w:val="20"/>
        </w:rPr>
        <w:t xml:space="preserve">: Indicadores clave </w:t>
      </w:r>
      <w:bookmarkEnd w:id="115"/>
      <w:r w:rsidR="000F653E">
        <w:rPr>
          <w:b/>
          <w:bCs/>
          <w:noProof/>
          <w:sz w:val="20"/>
          <w:szCs w:val="20"/>
        </w:rPr>
        <w:t xml:space="preserve">de </w:t>
      </w:r>
      <w:r w:rsidRPr="00CA088F">
        <w:rPr>
          <w:b/>
          <w:bCs/>
          <w:sz w:val="20"/>
          <w:szCs w:val="20"/>
        </w:rPr>
        <w:fldChar w:fldCharType="end"/>
      </w:r>
      <w:bookmarkEnd w:id="116"/>
      <w:r w:rsidRPr="00CA088F">
        <w:rPr>
          <w:b/>
          <w:bCs/>
          <w:sz w:val="20"/>
          <w:szCs w:val="20"/>
        </w:rPr>
        <w:t xml:space="preserve">desempeño SEQ Table \* ARABIC \s 1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3612"/>
        <w:gridCol w:w="2534"/>
        <w:gridCol w:w="1632"/>
      </w:tblGrid>
      <w:tr w:rsidR="003876E2" w:rsidRPr="008A7415" w14:paraId="643D49E1" w14:textId="7CD6CAE0" w:rsidTr="00AF2322">
        <w:trPr>
          <w:tblHeader/>
        </w:trPr>
        <w:tc>
          <w:tcPr>
            <w:tcW w:w="657" w:type="pct"/>
            <w:shd w:val="clear" w:color="auto" w:fill="125B61"/>
            <w:vAlign w:val="center"/>
          </w:tcPr>
          <w:p w14:paraId="7974676A" w14:textId="3C7D6699" w:rsidR="003876E2" w:rsidRPr="00C15BD3" w:rsidRDefault="003876E2" w:rsidP="000A2593">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Referencia</w:t>
            </w:r>
          </w:p>
        </w:tc>
        <w:tc>
          <w:tcPr>
            <w:tcW w:w="2013" w:type="pct"/>
            <w:shd w:val="clear" w:color="auto" w:fill="125B61"/>
            <w:vAlign w:val="center"/>
          </w:tcPr>
          <w:p w14:paraId="01B051C3" w14:textId="07CD4588" w:rsidR="003876E2" w:rsidRPr="00C15BD3" w:rsidRDefault="00A837E0" w:rsidP="000A2593">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 xml:space="preserve">Key Performance </w:t>
            </w:r>
            <w:proofErr w:type="spellStart"/>
            <w:r>
              <w:rPr>
                <w:rFonts w:cs="Arial"/>
                <w:b/>
                <w:bCs/>
                <w:color w:val="FFFFFF" w:themeColor="background1"/>
                <w:sz w:val="20"/>
                <w:szCs w:val="20"/>
              </w:rPr>
              <w:t>Indicator</w:t>
            </w:r>
            <w:proofErr w:type="spellEnd"/>
          </w:p>
        </w:tc>
        <w:tc>
          <w:tcPr>
            <w:tcW w:w="1415" w:type="pct"/>
            <w:shd w:val="clear" w:color="auto" w:fill="125B61"/>
          </w:tcPr>
          <w:p w14:paraId="3BB484AD" w14:textId="2D7068EA" w:rsidR="003876E2" w:rsidRPr="00C15BD3" w:rsidRDefault="00EB1B4E" w:rsidP="000A2593">
            <w:pPr>
              <w:pBdr>
                <w:top w:val="nil"/>
                <w:left w:val="nil"/>
                <w:bottom w:val="nil"/>
                <w:right w:val="nil"/>
                <w:between w:val="nil"/>
              </w:pBdr>
              <w:spacing w:after="120"/>
              <w:rPr>
                <w:rFonts w:cs="Arial"/>
                <w:b/>
                <w:bCs/>
                <w:color w:val="FFFFFF" w:themeColor="background1"/>
                <w:sz w:val="20"/>
                <w:szCs w:val="20"/>
              </w:rPr>
            </w:pPr>
            <w:r w:rsidRPr="00EB1B4E">
              <w:rPr>
                <w:rFonts w:cs="Arial"/>
                <w:b/>
                <w:bCs/>
                <w:color w:val="FFFFFF" w:themeColor="background1"/>
                <w:sz w:val="20"/>
                <w:szCs w:val="20"/>
              </w:rPr>
              <w:t>Medida de seguimiento</w:t>
            </w:r>
          </w:p>
        </w:tc>
        <w:tc>
          <w:tcPr>
            <w:tcW w:w="915" w:type="pct"/>
            <w:shd w:val="clear" w:color="auto" w:fill="125B61"/>
          </w:tcPr>
          <w:p w14:paraId="5731FBD1" w14:textId="13CB1757" w:rsidR="003876E2" w:rsidRPr="00C15BD3" w:rsidRDefault="00EB1B4E" w:rsidP="000A2593">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Frecuencia</w:t>
            </w:r>
          </w:p>
        </w:tc>
      </w:tr>
      <w:tr w:rsidR="003876E2" w:rsidRPr="008A7415" w14:paraId="7EF430B5" w14:textId="1C7F7DB0" w:rsidTr="00AF2322">
        <w:tc>
          <w:tcPr>
            <w:tcW w:w="657" w:type="pct"/>
          </w:tcPr>
          <w:p w14:paraId="1E4824BE" w14:textId="001235BD" w:rsidR="003876E2" w:rsidRPr="00C15BD3" w:rsidRDefault="005A3795" w:rsidP="000A2593">
            <w:pPr>
              <w:pBdr>
                <w:top w:val="nil"/>
                <w:left w:val="nil"/>
                <w:bottom w:val="nil"/>
                <w:right w:val="nil"/>
                <w:between w:val="nil"/>
              </w:pBdr>
              <w:spacing w:after="120"/>
              <w:jc w:val="left"/>
              <w:rPr>
                <w:rFonts w:cs="Arial"/>
                <w:b/>
                <w:bCs/>
                <w:sz w:val="20"/>
                <w:szCs w:val="20"/>
              </w:rPr>
            </w:pPr>
            <w:r>
              <w:rPr>
                <w:rFonts w:cs="Arial"/>
                <w:b/>
                <w:bCs/>
                <w:sz w:val="20"/>
                <w:szCs w:val="20"/>
              </w:rPr>
              <w:t>P</w:t>
            </w:r>
            <w:r w:rsidR="0070567B">
              <w:rPr>
                <w:rFonts w:cs="Arial"/>
                <w:b/>
                <w:bCs/>
                <w:sz w:val="20"/>
                <w:szCs w:val="20"/>
              </w:rPr>
              <w:t>R</w:t>
            </w:r>
            <w:r>
              <w:rPr>
                <w:rFonts w:cs="Arial"/>
                <w:b/>
                <w:bCs/>
                <w:sz w:val="20"/>
                <w:szCs w:val="20"/>
              </w:rPr>
              <w:t>PI – 1</w:t>
            </w:r>
          </w:p>
        </w:tc>
        <w:tc>
          <w:tcPr>
            <w:tcW w:w="2013" w:type="pct"/>
          </w:tcPr>
          <w:p w14:paraId="50B65BFF" w14:textId="11DAF001" w:rsidR="003876E2" w:rsidRPr="00EB1B4E" w:rsidRDefault="00EB1B4E" w:rsidP="00EB1B4E">
            <w:pPr>
              <w:pBdr>
                <w:top w:val="nil"/>
                <w:left w:val="nil"/>
                <w:bottom w:val="nil"/>
                <w:right w:val="nil"/>
                <w:between w:val="nil"/>
              </w:pBdr>
              <w:spacing w:after="120"/>
              <w:jc w:val="left"/>
              <w:rPr>
                <w:rFonts w:cs="Arial"/>
                <w:sz w:val="20"/>
                <w:szCs w:val="20"/>
              </w:rPr>
            </w:pPr>
            <w:r w:rsidRPr="00EB1B4E">
              <w:rPr>
                <w:rFonts w:cs="Arial"/>
                <w:sz w:val="20"/>
                <w:szCs w:val="20"/>
              </w:rPr>
              <w:t>Cumplimiento de acciones en el registro de participación de las partes interesadas como porcentaje de acciones concluidas</w:t>
            </w:r>
          </w:p>
        </w:tc>
        <w:tc>
          <w:tcPr>
            <w:tcW w:w="1415" w:type="pct"/>
          </w:tcPr>
          <w:p w14:paraId="13B8A9ED" w14:textId="301F63F2" w:rsidR="003876E2" w:rsidRPr="00EB1B4E" w:rsidRDefault="00AF2322" w:rsidP="00AF2322">
            <w:pPr>
              <w:pBdr>
                <w:top w:val="nil"/>
                <w:left w:val="nil"/>
                <w:bottom w:val="nil"/>
                <w:right w:val="nil"/>
                <w:between w:val="nil"/>
              </w:pBdr>
              <w:spacing w:after="120"/>
              <w:jc w:val="left"/>
              <w:rPr>
                <w:rFonts w:cs="Arial"/>
                <w:sz w:val="20"/>
                <w:szCs w:val="20"/>
              </w:rPr>
            </w:pPr>
            <w:r w:rsidRPr="00AF2322">
              <w:rPr>
                <w:rFonts w:cs="Arial"/>
                <w:sz w:val="20"/>
                <w:szCs w:val="20"/>
              </w:rPr>
              <w:t>% de actividades de participación implementadas durante el período planificado segregadas por género</w:t>
            </w:r>
          </w:p>
        </w:tc>
        <w:tc>
          <w:tcPr>
            <w:tcW w:w="915" w:type="pct"/>
          </w:tcPr>
          <w:p w14:paraId="62059151" w14:textId="1D9D2A5C" w:rsidR="003876E2" w:rsidRPr="00EB1B4E" w:rsidRDefault="00EB1B4E" w:rsidP="00AF2322">
            <w:pPr>
              <w:pBdr>
                <w:top w:val="nil"/>
                <w:left w:val="nil"/>
                <w:bottom w:val="nil"/>
                <w:right w:val="nil"/>
                <w:between w:val="nil"/>
              </w:pBdr>
              <w:spacing w:after="120"/>
              <w:jc w:val="left"/>
              <w:rPr>
                <w:rFonts w:cs="Arial"/>
                <w:sz w:val="20"/>
                <w:szCs w:val="20"/>
              </w:rPr>
            </w:pPr>
            <w:r>
              <w:rPr>
                <w:rFonts w:cs="Arial"/>
                <w:sz w:val="20"/>
                <w:szCs w:val="20"/>
              </w:rPr>
              <w:t>Mensual</w:t>
            </w:r>
          </w:p>
        </w:tc>
      </w:tr>
      <w:tr w:rsidR="003876E2" w:rsidRPr="008A7415" w14:paraId="29A737B2" w14:textId="2504E23F" w:rsidTr="00AF2322">
        <w:tc>
          <w:tcPr>
            <w:tcW w:w="657" w:type="pct"/>
          </w:tcPr>
          <w:p w14:paraId="78FD7F3E" w14:textId="1B411045" w:rsidR="003876E2" w:rsidRPr="00C15BD3" w:rsidRDefault="005A3795" w:rsidP="000A2593">
            <w:pPr>
              <w:pBdr>
                <w:top w:val="nil"/>
                <w:left w:val="nil"/>
                <w:bottom w:val="nil"/>
                <w:right w:val="nil"/>
                <w:between w:val="nil"/>
              </w:pBdr>
              <w:spacing w:after="120"/>
              <w:jc w:val="left"/>
              <w:rPr>
                <w:rFonts w:cs="Arial"/>
                <w:b/>
                <w:bCs/>
                <w:sz w:val="20"/>
                <w:szCs w:val="20"/>
              </w:rPr>
            </w:pPr>
            <w:r>
              <w:rPr>
                <w:rFonts w:cs="Arial"/>
                <w:b/>
                <w:bCs/>
                <w:sz w:val="20"/>
                <w:szCs w:val="20"/>
              </w:rPr>
              <w:t>P</w:t>
            </w:r>
            <w:r w:rsidR="0070567B">
              <w:rPr>
                <w:rFonts w:cs="Arial"/>
                <w:b/>
                <w:bCs/>
                <w:sz w:val="20"/>
                <w:szCs w:val="20"/>
              </w:rPr>
              <w:t>R</w:t>
            </w:r>
            <w:r>
              <w:rPr>
                <w:rFonts w:cs="Arial"/>
                <w:b/>
                <w:bCs/>
                <w:sz w:val="20"/>
                <w:szCs w:val="20"/>
              </w:rPr>
              <w:t>PI - 2</w:t>
            </w:r>
          </w:p>
        </w:tc>
        <w:tc>
          <w:tcPr>
            <w:tcW w:w="2013" w:type="pct"/>
          </w:tcPr>
          <w:p w14:paraId="30077884" w14:textId="3335AB74" w:rsidR="003876E2" w:rsidRPr="00EB1B4E" w:rsidRDefault="00EB1B4E" w:rsidP="005A3795">
            <w:pPr>
              <w:pBdr>
                <w:top w:val="nil"/>
                <w:left w:val="nil"/>
                <w:bottom w:val="nil"/>
                <w:right w:val="nil"/>
                <w:between w:val="nil"/>
              </w:pBdr>
              <w:spacing w:after="120"/>
              <w:rPr>
                <w:rFonts w:cs="Arial"/>
                <w:sz w:val="20"/>
                <w:szCs w:val="20"/>
              </w:rPr>
            </w:pPr>
            <w:r w:rsidRPr="00EB1B4E">
              <w:rPr>
                <w:rFonts w:cs="Arial"/>
                <w:sz w:val="20"/>
                <w:szCs w:val="20"/>
              </w:rPr>
              <w:t>Porcentaje de quejas de la comunidad reconocidas a tiempo</w:t>
            </w:r>
            <w:r w:rsidR="00673249">
              <w:rPr>
                <w:rFonts w:cs="Arial"/>
                <w:sz w:val="20"/>
                <w:szCs w:val="20"/>
              </w:rPr>
              <w:t xml:space="preserve"> </w:t>
            </w:r>
          </w:p>
        </w:tc>
        <w:tc>
          <w:tcPr>
            <w:tcW w:w="1415" w:type="pct"/>
          </w:tcPr>
          <w:p w14:paraId="665ACC9C" w14:textId="31141CF7" w:rsidR="003876E2" w:rsidRPr="00EB1B4E" w:rsidRDefault="005A3795" w:rsidP="005A3795">
            <w:pPr>
              <w:pBdr>
                <w:top w:val="nil"/>
                <w:left w:val="nil"/>
                <w:bottom w:val="nil"/>
                <w:right w:val="nil"/>
                <w:between w:val="nil"/>
              </w:pBdr>
              <w:spacing w:after="120"/>
              <w:rPr>
                <w:rFonts w:cs="Arial"/>
                <w:sz w:val="20"/>
                <w:szCs w:val="20"/>
              </w:rPr>
            </w:pPr>
            <w:r w:rsidRPr="005A3795">
              <w:rPr>
                <w:rFonts w:cs="Arial"/>
                <w:sz w:val="20"/>
                <w:szCs w:val="20"/>
              </w:rPr>
              <w:t>Porcentaje de quejas de la comunidad reconocidas a tiempo sobre el número total de quejas registradas, desglosado por género</w:t>
            </w:r>
          </w:p>
        </w:tc>
        <w:tc>
          <w:tcPr>
            <w:tcW w:w="915" w:type="pct"/>
          </w:tcPr>
          <w:p w14:paraId="47683F43" w14:textId="3CB88D4B" w:rsidR="003876E2" w:rsidRPr="00EB1B4E" w:rsidRDefault="00EB1B4E" w:rsidP="00993A66">
            <w:pPr>
              <w:pBdr>
                <w:top w:val="nil"/>
                <w:left w:val="nil"/>
                <w:bottom w:val="nil"/>
                <w:right w:val="nil"/>
                <w:between w:val="nil"/>
              </w:pBdr>
              <w:spacing w:after="120"/>
              <w:jc w:val="left"/>
              <w:rPr>
                <w:rFonts w:cs="Arial"/>
                <w:sz w:val="20"/>
                <w:szCs w:val="20"/>
              </w:rPr>
            </w:pPr>
            <w:r>
              <w:rPr>
                <w:rFonts w:cs="Arial"/>
                <w:sz w:val="20"/>
                <w:szCs w:val="20"/>
              </w:rPr>
              <w:t>Mensual</w:t>
            </w:r>
          </w:p>
        </w:tc>
      </w:tr>
      <w:tr w:rsidR="003876E2" w:rsidRPr="008A7415" w14:paraId="15902EE4" w14:textId="1629DDDA" w:rsidTr="00AF2322">
        <w:tc>
          <w:tcPr>
            <w:tcW w:w="657" w:type="pct"/>
          </w:tcPr>
          <w:p w14:paraId="0F10760B" w14:textId="3D7D112F" w:rsidR="003876E2" w:rsidRPr="00C15BD3" w:rsidRDefault="005A3795" w:rsidP="000A2593">
            <w:pPr>
              <w:pBdr>
                <w:top w:val="nil"/>
                <w:left w:val="nil"/>
                <w:bottom w:val="nil"/>
                <w:right w:val="nil"/>
                <w:between w:val="nil"/>
              </w:pBdr>
              <w:spacing w:after="120"/>
              <w:rPr>
                <w:rFonts w:cs="Arial"/>
                <w:b/>
                <w:bCs/>
                <w:sz w:val="20"/>
                <w:szCs w:val="20"/>
              </w:rPr>
            </w:pPr>
            <w:r>
              <w:rPr>
                <w:rFonts w:cs="Arial"/>
                <w:b/>
                <w:bCs/>
                <w:sz w:val="20"/>
                <w:szCs w:val="20"/>
              </w:rPr>
              <w:t>P</w:t>
            </w:r>
            <w:r w:rsidR="0070567B">
              <w:rPr>
                <w:rFonts w:cs="Arial"/>
                <w:b/>
                <w:bCs/>
                <w:sz w:val="20"/>
                <w:szCs w:val="20"/>
              </w:rPr>
              <w:t>R</w:t>
            </w:r>
            <w:r>
              <w:rPr>
                <w:rFonts w:cs="Arial"/>
                <w:b/>
                <w:bCs/>
                <w:sz w:val="20"/>
                <w:szCs w:val="20"/>
              </w:rPr>
              <w:t>PI - 3</w:t>
            </w:r>
          </w:p>
        </w:tc>
        <w:tc>
          <w:tcPr>
            <w:tcW w:w="2013" w:type="pct"/>
          </w:tcPr>
          <w:p w14:paraId="058D3753" w14:textId="70DDE503" w:rsidR="003876E2" w:rsidRPr="00EB1B4E" w:rsidRDefault="005A3795" w:rsidP="00EB1B4E">
            <w:pPr>
              <w:pBdr>
                <w:top w:val="nil"/>
                <w:left w:val="nil"/>
                <w:bottom w:val="nil"/>
                <w:right w:val="nil"/>
                <w:between w:val="nil"/>
              </w:pBdr>
              <w:spacing w:after="120"/>
              <w:jc w:val="left"/>
              <w:rPr>
                <w:rFonts w:cs="Arial"/>
                <w:sz w:val="20"/>
                <w:szCs w:val="20"/>
              </w:rPr>
            </w:pPr>
            <w:r w:rsidRPr="005A3795">
              <w:rPr>
                <w:rFonts w:cs="Arial"/>
                <w:sz w:val="20"/>
                <w:szCs w:val="20"/>
              </w:rPr>
              <w:t>Porcentaje de quejas comunitarias cerradas a tiempo sobre el número total de quejas registradas.</w:t>
            </w:r>
          </w:p>
        </w:tc>
        <w:tc>
          <w:tcPr>
            <w:tcW w:w="1415" w:type="pct"/>
          </w:tcPr>
          <w:p w14:paraId="6A5528B1" w14:textId="191B998A" w:rsidR="003876E2" w:rsidRPr="00EB1B4E" w:rsidRDefault="00AF2322" w:rsidP="00AF2322">
            <w:pPr>
              <w:pBdr>
                <w:top w:val="nil"/>
                <w:left w:val="nil"/>
                <w:bottom w:val="nil"/>
                <w:right w:val="nil"/>
                <w:between w:val="nil"/>
              </w:pBdr>
              <w:spacing w:after="120"/>
              <w:jc w:val="left"/>
              <w:rPr>
                <w:rFonts w:cs="Arial"/>
                <w:sz w:val="20"/>
                <w:szCs w:val="20"/>
              </w:rPr>
            </w:pPr>
            <w:r w:rsidRPr="00AF2322">
              <w:rPr>
                <w:rFonts w:cs="Arial"/>
                <w:sz w:val="20"/>
                <w:szCs w:val="20"/>
              </w:rPr>
              <w:t>% de quejas comunitarias resueltas a tiempo, desglosadas por género</w:t>
            </w:r>
          </w:p>
        </w:tc>
        <w:tc>
          <w:tcPr>
            <w:tcW w:w="915" w:type="pct"/>
          </w:tcPr>
          <w:p w14:paraId="5F30BC0D" w14:textId="6C39D47E" w:rsidR="003876E2" w:rsidRPr="00EB1B4E" w:rsidRDefault="00EB1B4E" w:rsidP="00993A66">
            <w:pPr>
              <w:pBdr>
                <w:top w:val="nil"/>
                <w:left w:val="nil"/>
                <w:bottom w:val="nil"/>
                <w:right w:val="nil"/>
                <w:between w:val="nil"/>
              </w:pBdr>
              <w:spacing w:after="120"/>
              <w:jc w:val="left"/>
              <w:rPr>
                <w:rFonts w:cs="Arial"/>
                <w:sz w:val="20"/>
                <w:szCs w:val="20"/>
              </w:rPr>
            </w:pPr>
            <w:r>
              <w:rPr>
                <w:rFonts w:cs="Arial"/>
                <w:sz w:val="20"/>
                <w:szCs w:val="20"/>
              </w:rPr>
              <w:t>Mensual</w:t>
            </w:r>
          </w:p>
        </w:tc>
      </w:tr>
    </w:tbl>
    <w:p w14:paraId="424D2658" w14:textId="77777777" w:rsidR="00736A99" w:rsidRDefault="00736A99" w:rsidP="003870FC">
      <w:pPr>
        <w:spacing w:after="120"/>
      </w:pPr>
    </w:p>
    <w:p w14:paraId="732D1200" w14:textId="0945B384" w:rsidR="00670194" w:rsidRPr="005116D4" w:rsidRDefault="00670194" w:rsidP="00736A99">
      <w:pPr>
        <w:pStyle w:val="Heading3"/>
        <w:ind w:left="709"/>
        <w:rPr>
          <w:i w:val="0"/>
          <w:iCs/>
          <w:sz w:val="22"/>
          <w:szCs w:val="22"/>
        </w:rPr>
      </w:pPr>
      <w:bookmarkStart w:id="117" w:name="_Toc181718070"/>
      <w:bookmarkStart w:id="118" w:name="_Toc182824299"/>
      <w:r w:rsidRPr="005116D4">
        <w:rPr>
          <w:i w:val="0"/>
          <w:iCs/>
          <w:sz w:val="22"/>
          <w:szCs w:val="22"/>
        </w:rPr>
        <w:t>Monitoreo y elaboración de informes</w:t>
      </w:r>
      <w:bookmarkEnd w:id="117"/>
      <w:bookmarkEnd w:id="118"/>
    </w:p>
    <w:p w14:paraId="5C4EC6B1" w14:textId="1BD67121" w:rsidR="003870FC" w:rsidRPr="003870FC" w:rsidRDefault="00A5072E" w:rsidP="003870FC">
      <w:pPr>
        <w:spacing w:after="120"/>
      </w:pPr>
      <w:r w:rsidRPr="003870FC">
        <w:t>El monitoreo y la presentación de informes ayudan a monitorear la efectividad de las actividades de participación de las partes interesadas y a informarles sobre el progreso. El monitoreo también puede orientar los cambios necesarios cuando se detectan deficiencias en los procesos de implementación.</w:t>
      </w:r>
    </w:p>
    <w:p w14:paraId="28872A78" w14:textId="4A50CA1B" w:rsidR="00475367" w:rsidRDefault="00475367" w:rsidP="00A5072E">
      <w:pPr>
        <w:spacing w:after="120"/>
      </w:pPr>
      <w:r>
        <w:t>Los datos recopilados mediante el monitoreo deben analizarse y compilarse en informes o información para compartir con las partes interesadas. La presentación de informes a las partes interesadas puede realizarse mediante:</w:t>
      </w:r>
    </w:p>
    <w:p w14:paraId="6474F33E" w14:textId="2412B9B2" w:rsidR="00475367" w:rsidRDefault="00475367" w:rsidP="00A5072E">
      <w:pPr>
        <w:pStyle w:val="ListParagraph"/>
        <w:numPr>
          <w:ilvl w:val="0"/>
          <w:numId w:val="25"/>
        </w:numPr>
        <w:spacing w:after="120"/>
        <w:contextualSpacing w:val="0"/>
      </w:pPr>
      <w:r>
        <w:t>formales;</w:t>
      </w:r>
    </w:p>
    <w:p w14:paraId="75A46D75" w14:textId="41F4649B" w:rsidR="00475367" w:rsidRDefault="00475367" w:rsidP="00F65535">
      <w:pPr>
        <w:pStyle w:val="ListParagraph"/>
        <w:numPr>
          <w:ilvl w:val="0"/>
          <w:numId w:val="25"/>
        </w:numPr>
        <w:spacing w:after="120"/>
        <w:contextualSpacing w:val="0"/>
      </w:pPr>
      <w:r>
        <w:t>Boletines informativos;</w:t>
      </w:r>
    </w:p>
    <w:p w14:paraId="40081CD6" w14:textId="7D6A9F40" w:rsidR="00475367" w:rsidRDefault="00475367" w:rsidP="00F65535">
      <w:pPr>
        <w:pStyle w:val="ListParagraph"/>
        <w:numPr>
          <w:ilvl w:val="0"/>
          <w:numId w:val="25"/>
        </w:numPr>
        <w:spacing w:after="120"/>
        <w:contextualSpacing w:val="0"/>
      </w:pPr>
      <w:r>
        <w:t>de la empresa;</w:t>
      </w:r>
    </w:p>
    <w:p w14:paraId="4C4981D6" w14:textId="7E6C664A" w:rsidR="00475367" w:rsidRDefault="00475367" w:rsidP="00F65535">
      <w:pPr>
        <w:pStyle w:val="ListParagraph"/>
        <w:numPr>
          <w:ilvl w:val="0"/>
          <w:numId w:val="25"/>
        </w:numPr>
        <w:spacing w:after="120"/>
        <w:contextualSpacing w:val="0"/>
      </w:pPr>
      <w:r>
        <w:t>de partes interesadas;</w:t>
      </w:r>
    </w:p>
    <w:p w14:paraId="3B06C2BD" w14:textId="31352B52" w:rsidR="00475367" w:rsidRDefault="00475367" w:rsidP="00F65535">
      <w:pPr>
        <w:pStyle w:val="ListParagraph"/>
        <w:numPr>
          <w:ilvl w:val="0"/>
          <w:numId w:val="25"/>
        </w:numPr>
        <w:spacing w:after="120"/>
        <w:contextualSpacing w:val="0"/>
      </w:pPr>
      <w:r>
        <w:t>Cartas a representantes de las partes interesadas;</w:t>
      </w:r>
    </w:p>
    <w:p w14:paraId="0D6997E4" w14:textId="63A3F5EA" w:rsidR="00475367" w:rsidRDefault="00475367" w:rsidP="00F65535">
      <w:pPr>
        <w:pStyle w:val="ListParagraph"/>
        <w:numPr>
          <w:ilvl w:val="0"/>
          <w:numId w:val="25"/>
        </w:numPr>
        <w:spacing w:after="120"/>
        <w:contextualSpacing w:val="0"/>
      </w:pPr>
      <w:r>
        <w:t>Correos electrónicos; y</w:t>
      </w:r>
    </w:p>
    <w:p w14:paraId="11D92DEF" w14:textId="6D954B41" w:rsidR="00275606" w:rsidRDefault="00475367" w:rsidP="00FD2D4E">
      <w:pPr>
        <w:pStyle w:val="ListParagraph"/>
        <w:numPr>
          <w:ilvl w:val="0"/>
          <w:numId w:val="25"/>
        </w:numPr>
        <w:spacing w:after="120"/>
        <w:contextualSpacing w:val="0"/>
      </w:pPr>
      <w:r>
        <w:t>Visitas a domicilio.</w:t>
      </w:r>
    </w:p>
    <w:p w14:paraId="3D19983A" w14:textId="77777777" w:rsidR="006E5566" w:rsidRDefault="006E5566" w:rsidP="00993A66">
      <w:pPr>
        <w:pStyle w:val="ListParagraph"/>
        <w:spacing w:after="120"/>
        <w:contextualSpacing w:val="0"/>
      </w:pPr>
    </w:p>
    <w:p w14:paraId="0B00364F" w14:textId="142E88A9" w:rsidR="002B2F0B" w:rsidRDefault="002B2F0B" w:rsidP="00B06274">
      <w:pPr>
        <w:pStyle w:val="Heading1"/>
        <w:spacing w:after="240"/>
        <w:ind w:left="431" w:hanging="431"/>
      </w:pPr>
      <w:bookmarkStart w:id="119" w:name="_Toc181705866"/>
      <w:bookmarkStart w:id="120" w:name="_Toc181709721"/>
      <w:bookmarkStart w:id="121" w:name="_Toc181709846"/>
      <w:bookmarkStart w:id="122" w:name="_Toc181718077"/>
      <w:bookmarkStart w:id="123" w:name="_Toc181705867"/>
      <w:bookmarkStart w:id="124" w:name="_Toc181709722"/>
      <w:bookmarkStart w:id="125" w:name="_Toc181709847"/>
      <w:bookmarkStart w:id="126" w:name="_Toc181718078"/>
      <w:bookmarkStart w:id="127" w:name="_Toc181705868"/>
      <w:bookmarkStart w:id="128" w:name="_Toc181709723"/>
      <w:bookmarkStart w:id="129" w:name="_Toc181709848"/>
      <w:bookmarkStart w:id="130" w:name="_Toc181718079"/>
      <w:bookmarkStart w:id="131" w:name="_Toc181705869"/>
      <w:bookmarkStart w:id="132" w:name="_Toc181709724"/>
      <w:bookmarkStart w:id="133" w:name="_Toc181709849"/>
      <w:bookmarkStart w:id="134" w:name="_Toc181718080"/>
      <w:bookmarkStart w:id="135" w:name="_Toc181705870"/>
      <w:bookmarkStart w:id="136" w:name="_Toc181709725"/>
      <w:bookmarkStart w:id="137" w:name="_Toc181709850"/>
      <w:bookmarkStart w:id="138" w:name="_Toc181718081"/>
      <w:bookmarkStart w:id="139" w:name="_Toc181705871"/>
      <w:bookmarkStart w:id="140" w:name="_Toc181709726"/>
      <w:bookmarkStart w:id="141" w:name="_Toc181709851"/>
      <w:bookmarkStart w:id="142" w:name="_Toc181718082"/>
      <w:bookmarkStart w:id="143" w:name="_Toc181705872"/>
      <w:bookmarkStart w:id="144" w:name="_Toc181709727"/>
      <w:bookmarkStart w:id="145" w:name="_Toc181709852"/>
      <w:bookmarkStart w:id="146" w:name="_Toc181718083"/>
      <w:bookmarkStart w:id="147" w:name="_Toc181705873"/>
      <w:bookmarkStart w:id="148" w:name="_Toc181709728"/>
      <w:bookmarkStart w:id="149" w:name="_Toc181709853"/>
      <w:bookmarkStart w:id="150" w:name="_Toc181718084"/>
      <w:bookmarkStart w:id="151" w:name="_Toc181705874"/>
      <w:bookmarkStart w:id="152" w:name="_Toc181709729"/>
      <w:bookmarkStart w:id="153" w:name="_Toc181709854"/>
      <w:bookmarkStart w:id="154" w:name="_Toc181718085"/>
      <w:bookmarkStart w:id="155" w:name="_Toc181705875"/>
      <w:bookmarkStart w:id="156" w:name="_Toc181709730"/>
      <w:bookmarkStart w:id="157" w:name="_Toc181709855"/>
      <w:bookmarkStart w:id="158" w:name="_Toc181718086"/>
      <w:bookmarkStart w:id="159" w:name="_Toc181705876"/>
      <w:bookmarkStart w:id="160" w:name="_Toc181709731"/>
      <w:bookmarkStart w:id="161" w:name="_Toc181709856"/>
      <w:bookmarkStart w:id="162" w:name="_Toc181718087"/>
      <w:bookmarkStart w:id="163" w:name="_Toc181705877"/>
      <w:bookmarkStart w:id="164" w:name="_Toc181709732"/>
      <w:bookmarkStart w:id="165" w:name="_Toc181709857"/>
      <w:bookmarkStart w:id="166" w:name="_Toc181718088"/>
      <w:bookmarkStart w:id="167" w:name="_Toc181705878"/>
      <w:bookmarkStart w:id="168" w:name="_Toc181709733"/>
      <w:bookmarkStart w:id="169" w:name="_Toc181709858"/>
      <w:bookmarkStart w:id="170" w:name="_Toc181718089"/>
      <w:bookmarkStart w:id="171" w:name="_Toc181705879"/>
      <w:bookmarkStart w:id="172" w:name="_Toc181709734"/>
      <w:bookmarkStart w:id="173" w:name="_Toc181709859"/>
      <w:bookmarkStart w:id="174" w:name="_Toc181718090"/>
      <w:bookmarkStart w:id="175" w:name="_Toc181705880"/>
      <w:bookmarkStart w:id="176" w:name="_Toc181709735"/>
      <w:bookmarkStart w:id="177" w:name="_Toc181709860"/>
      <w:bookmarkStart w:id="178" w:name="_Toc181718091"/>
      <w:bookmarkStart w:id="179" w:name="_Toc181705881"/>
      <w:bookmarkStart w:id="180" w:name="_Toc181709736"/>
      <w:bookmarkStart w:id="181" w:name="_Toc181709861"/>
      <w:bookmarkStart w:id="182" w:name="_Toc181718092"/>
      <w:bookmarkStart w:id="183" w:name="_Toc181705882"/>
      <w:bookmarkStart w:id="184" w:name="_Toc181709737"/>
      <w:bookmarkStart w:id="185" w:name="_Toc181709862"/>
      <w:bookmarkStart w:id="186" w:name="_Toc181718093"/>
      <w:bookmarkStart w:id="187" w:name="_Toc172887807"/>
      <w:bookmarkStart w:id="188" w:name="_Toc174028842"/>
      <w:bookmarkStart w:id="189" w:name="_Toc18282430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lastRenderedPageBreak/>
        <w:t>Formación y Concientización</w:t>
      </w:r>
      <w:bookmarkEnd w:id="187"/>
      <w:bookmarkEnd w:id="188"/>
      <w:bookmarkEnd w:id="18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A33C6" w14:paraId="19CE59BA" w14:textId="77777777" w:rsidTr="000A318A">
        <w:tc>
          <w:tcPr>
            <w:tcW w:w="9017" w:type="dxa"/>
            <w:shd w:val="clear" w:color="auto" w:fill="D9D9D9" w:themeFill="background1" w:themeFillShade="D9"/>
          </w:tcPr>
          <w:p w14:paraId="70321BCD" w14:textId="706E343E" w:rsidR="00FA33C6" w:rsidRDefault="00E26C33" w:rsidP="000A318A">
            <w:pPr>
              <w:spacing w:after="120"/>
              <w:rPr>
                <w:i/>
                <w:iCs/>
                <w:color w:val="125B61"/>
                <w:u w:val="single"/>
              </w:rPr>
            </w:pPr>
            <w:r>
              <w:rPr>
                <w:i/>
                <w:iCs/>
                <w:color w:val="125B61"/>
                <w:u w:val="single"/>
              </w:rPr>
              <w:t>Cuadro de instrucciones: eliminar al finalizar</w:t>
            </w:r>
          </w:p>
          <w:p w14:paraId="22C9710F" w14:textId="250315E2" w:rsidR="007562A7" w:rsidRDefault="007562A7" w:rsidP="007A5F07">
            <w:pPr>
              <w:pStyle w:val="ListParagraph"/>
              <w:numPr>
                <w:ilvl w:val="0"/>
                <w:numId w:val="24"/>
              </w:numPr>
              <w:spacing w:after="120"/>
              <w:ind w:left="442" w:hanging="357"/>
              <w:contextualSpacing w:val="0"/>
              <w:rPr>
                <w:i/>
                <w:iCs/>
                <w:color w:val="125B61"/>
              </w:rPr>
            </w:pPr>
            <w:r w:rsidRPr="00FA33C6">
              <w:rPr>
                <w:i/>
                <w:iCs/>
                <w:color w:val="125B61"/>
              </w:rPr>
              <w:t>La capacitación y la concientización deben adaptarse a las necesidades de las partes interesadas y deben realizarse de una manera significativa y comprensible y en un lenguaje que ellas puedan entender.</w:t>
            </w:r>
          </w:p>
          <w:p w14:paraId="1DE5F400" w14:textId="6471E41C" w:rsidR="00FA33C6" w:rsidRPr="007562A7" w:rsidRDefault="00FA33C6" w:rsidP="007A5F07">
            <w:pPr>
              <w:pStyle w:val="ListParagraph"/>
              <w:numPr>
                <w:ilvl w:val="0"/>
                <w:numId w:val="24"/>
              </w:numPr>
              <w:spacing w:after="120"/>
              <w:ind w:left="442" w:hanging="357"/>
              <w:contextualSpacing w:val="0"/>
              <w:rPr>
                <w:i/>
                <w:iCs/>
                <w:color w:val="125B61"/>
              </w:rPr>
            </w:pPr>
            <w:r w:rsidRPr="00DD39B5">
              <w:rPr>
                <w:i/>
                <w:iCs/>
                <w:color w:val="125B61"/>
              </w:rPr>
              <w:t>El texto a continuación es genérico. Revíselo y modifíquelo según sea necesario para su empresa.</w:t>
            </w:r>
          </w:p>
        </w:tc>
      </w:tr>
    </w:tbl>
    <w:p w14:paraId="03A1874B" w14:textId="77777777" w:rsidR="00576D6F" w:rsidRPr="00576D6F" w:rsidRDefault="00576D6F" w:rsidP="00576D6F">
      <w:r w:rsidRPr="00576D6F">
        <w:t>La capacitación y la concientización son cruciales para equipar a los miembros del equipo interno y a las partes interesadas externas con las habilidades y el conocimiento necesarios para planificar, implementar y monitorear eficazmente la participación de las partes interesadas.</w:t>
      </w:r>
    </w:p>
    <w:p w14:paraId="7431EBEC" w14:textId="1F9D1175" w:rsidR="00D36ECF" w:rsidRDefault="00177A54" w:rsidP="00D36ECF">
      <w:r>
        <w:t>[</w:t>
      </w:r>
      <w:r w:rsidRPr="00177A54">
        <w:rPr>
          <w:highlight w:val="yellow"/>
        </w:rPr>
        <w:t xml:space="preserve">Nombre de la empresa en </w:t>
      </w:r>
      <w:proofErr w:type="gramStart"/>
      <w:r w:rsidRPr="00177A54">
        <w:rPr>
          <w:highlight w:val="yellow"/>
        </w:rPr>
        <w:t xml:space="preserve">recuadro </w:t>
      </w:r>
      <w:r>
        <w:t>]</w:t>
      </w:r>
      <w:proofErr w:type="gramEnd"/>
      <w:r>
        <w:t xml:space="preserve"> reconoce la necesidad de que el personal y las partes interesadas comprendan los procesos de las partes interesadas y los implementen o participen adecuadamente. La empresa:</w:t>
      </w:r>
    </w:p>
    <w:p w14:paraId="78947E31" w14:textId="77777777" w:rsidR="00D36ECF" w:rsidRDefault="00177A54" w:rsidP="00F65535">
      <w:pPr>
        <w:pStyle w:val="ListParagraph"/>
        <w:numPr>
          <w:ilvl w:val="0"/>
          <w:numId w:val="25"/>
        </w:numPr>
        <w:spacing w:after="120"/>
        <w:contextualSpacing w:val="0"/>
      </w:pPr>
      <w:r>
        <w:t>Identificar las necesidades de capacitación a través del compromiso con las partes interesadas internas.</w:t>
      </w:r>
    </w:p>
    <w:p w14:paraId="3D134F1F" w14:textId="77777777" w:rsidR="00D36ECF" w:rsidRDefault="00177A54" w:rsidP="00F65535">
      <w:pPr>
        <w:pStyle w:val="ListParagraph"/>
        <w:numPr>
          <w:ilvl w:val="0"/>
          <w:numId w:val="25"/>
        </w:numPr>
        <w:spacing w:after="120"/>
        <w:contextualSpacing w:val="0"/>
      </w:pPr>
      <w:r>
        <w:t>Desarrollar contenido de capacitación basado en las necesidades internas del equipo, incluyendo temas como identificación, mapeo y análisis de partes interesadas, estrategias de comunicación y gestión de quejas.</w:t>
      </w:r>
    </w:p>
    <w:p w14:paraId="31FB6317" w14:textId="77777777" w:rsidR="00D36ECF" w:rsidRDefault="00177A54" w:rsidP="00F65535">
      <w:pPr>
        <w:pStyle w:val="ListParagraph"/>
        <w:numPr>
          <w:ilvl w:val="0"/>
          <w:numId w:val="25"/>
        </w:numPr>
        <w:spacing w:after="120"/>
        <w:contextualSpacing w:val="0"/>
      </w:pPr>
      <w:r>
        <w:t>Utilice herramientas y técnicas de capacitación interactivas y prácticas, como juegos de roles, estudios de casos, debates grupales, etc., para ilustrar los procesos de participación de las partes interesadas.</w:t>
      </w:r>
    </w:p>
    <w:p w14:paraId="4223C7F3" w14:textId="697D9759" w:rsidR="00FA33C6" w:rsidRDefault="00177A54" w:rsidP="00F65535">
      <w:pPr>
        <w:pStyle w:val="ListParagraph"/>
        <w:numPr>
          <w:ilvl w:val="0"/>
          <w:numId w:val="25"/>
        </w:numPr>
        <w:spacing w:after="120"/>
        <w:contextualSpacing w:val="0"/>
      </w:pPr>
      <w:r>
        <w:t>Para los grupos de interés externos, la empresa creará conciencia sobre los procesos de participación de los grupos de interés a través de reuniones comunitarias, reuniones con representantes, boletines informativos, avisos en espacios públicos, etc.</w:t>
      </w:r>
    </w:p>
    <w:p w14:paraId="5B98378F" w14:textId="77777777" w:rsidR="009963F3" w:rsidRDefault="009963F3" w:rsidP="00FA33C6"/>
    <w:p w14:paraId="1FB15388" w14:textId="77777777" w:rsidR="002F0362" w:rsidRDefault="002F0362" w:rsidP="002F0362">
      <w:pPr>
        <w:pStyle w:val="Heading1"/>
        <w:rPr>
          <w:sz w:val="24"/>
        </w:rPr>
      </w:pPr>
      <w:bookmarkStart w:id="190" w:name="_Toc182824301"/>
      <w:r>
        <w:t>Roles y responsabilidades</w:t>
      </w:r>
      <w:bookmarkEnd w:id="19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2F0362" w14:paraId="10E7C41F" w14:textId="77777777" w:rsidTr="000A2593">
        <w:tc>
          <w:tcPr>
            <w:tcW w:w="9017" w:type="dxa"/>
            <w:shd w:val="clear" w:color="auto" w:fill="D9D9D9" w:themeFill="background1" w:themeFillShade="D9"/>
          </w:tcPr>
          <w:p w14:paraId="70DE4CF7" w14:textId="77777777" w:rsidR="002F0362" w:rsidRPr="006F7B6A" w:rsidRDefault="002F0362" w:rsidP="000A2593">
            <w:pPr>
              <w:spacing w:after="120"/>
              <w:rPr>
                <w:i/>
                <w:iCs/>
                <w:color w:val="125B61"/>
                <w:u w:val="single"/>
              </w:rPr>
            </w:pPr>
            <w:r>
              <w:rPr>
                <w:i/>
                <w:iCs/>
                <w:color w:val="125B61"/>
                <w:u w:val="single"/>
              </w:rPr>
              <w:t>Cuadro de instrucciones: eliminar al finalizar</w:t>
            </w:r>
          </w:p>
          <w:p w14:paraId="1B3B814A" w14:textId="77777777" w:rsidR="002F0362" w:rsidRPr="00AF3376" w:rsidRDefault="002F0362" w:rsidP="000A2593">
            <w:pPr>
              <w:pStyle w:val="ListParagraph"/>
              <w:numPr>
                <w:ilvl w:val="0"/>
                <w:numId w:val="24"/>
              </w:numPr>
              <w:spacing w:after="120"/>
              <w:ind w:left="442" w:hanging="357"/>
              <w:contextualSpacing w:val="0"/>
              <w:rPr>
                <w:i/>
                <w:iCs/>
                <w:color w:val="125B61"/>
              </w:rPr>
            </w:pPr>
            <w:r w:rsidRPr="00AF3376">
              <w:rPr>
                <w:i/>
                <w:iCs/>
                <w:color w:val="125B61"/>
              </w:rPr>
              <w:t>Describa las distintas funciones y responsabilidades de los departamentos, unidades y equipos responsables de aspectos específicos de la planificación, implementación y seguimiento de la participación de las partes interesadas. Tenga en cuenta que algunas funciones pueden aplicarse a todas las etapas de la participación de las partes interesadas, desde la planificación hasta la implementación y el seguimiento, mientras que otras solo son relevantes para ciertos aspectos.</w:t>
            </w:r>
          </w:p>
          <w:p w14:paraId="54DBBA8A" w14:textId="77777777" w:rsidR="002F0362" w:rsidRDefault="002F0362" w:rsidP="000A2593">
            <w:pPr>
              <w:pStyle w:val="ListParagraph"/>
              <w:numPr>
                <w:ilvl w:val="0"/>
                <w:numId w:val="24"/>
              </w:numPr>
              <w:spacing w:after="120"/>
              <w:ind w:left="442" w:hanging="357"/>
              <w:contextualSpacing w:val="0"/>
              <w:rPr>
                <w:i/>
                <w:iCs/>
                <w:color w:val="125B61"/>
              </w:rPr>
            </w:pPr>
            <w:r w:rsidRPr="000660F7">
              <w:rPr>
                <w:i/>
                <w:iCs/>
                <w:color w:val="125B61"/>
              </w:rPr>
              <w:t>Los roles y responsabilidades dependen de la estructura de la organización.</w:t>
            </w:r>
          </w:p>
          <w:p w14:paraId="0C9024FD" w14:textId="1EBA7EB3" w:rsidR="002F0362" w:rsidRPr="00F040A5" w:rsidRDefault="002F0362" w:rsidP="000A2593">
            <w:pPr>
              <w:pStyle w:val="ListParagraph"/>
              <w:numPr>
                <w:ilvl w:val="0"/>
                <w:numId w:val="24"/>
              </w:numPr>
              <w:spacing w:after="120"/>
              <w:ind w:left="442" w:hanging="357"/>
              <w:contextualSpacing w:val="0"/>
              <w:rPr>
                <w:i/>
                <w:iCs/>
                <w:color w:val="125B61"/>
              </w:rPr>
            </w:pPr>
            <w:r w:rsidRPr="0011240A">
              <w:rPr>
                <w:i/>
                <w:iCs/>
                <w:color w:val="125B61"/>
              </w:rPr>
              <w:t xml:space="preserve">La siguiente tabla es </w:t>
            </w:r>
            <w:r w:rsidR="0070567B">
              <w:rPr>
                <w:i/>
                <w:iCs/>
                <w:color w:val="125B61"/>
              </w:rPr>
              <w:t>un ejemplo</w:t>
            </w:r>
            <w:r w:rsidRPr="0011240A">
              <w:rPr>
                <w:i/>
                <w:iCs/>
                <w:color w:val="125B61"/>
              </w:rPr>
              <w:t>. Revísela y modifíquela según sea necesario para su empresa.</w:t>
            </w:r>
          </w:p>
        </w:tc>
      </w:tr>
    </w:tbl>
    <w:p w14:paraId="265B944F" w14:textId="77777777" w:rsidR="002F0362" w:rsidRDefault="002F0362" w:rsidP="002F0362">
      <w:pPr>
        <w:spacing w:after="120"/>
      </w:pPr>
      <w:r w:rsidRPr="009128EB">
        <w:lastRenderedPageBreak/>
        <w:t>La planificación, implementación y seguimiento de las actividades de participación de las partes interesadas requieren el apoyo y la participación de los equipos multifuncionales/departamentales, para garantizar la integración de la participación de las partes interesadas dentro de la empresa.</w:t>
      </w:r>
    </w:p>
    <w:p w14:paraId="22555346" w14:textId="427A471A" w:rsidR="002F0362" w:rsidRDefault="002F0362" w:rsidP="002F0362">
      <w:pPr>
        <w:spacing w:after="120"/>
      </w:pPr>
      <w:r w:rsidRPr="00BB59CC">
        <w:t xml:space="preserve">A </w:t>
      </w:r>
      <w:proofErr w:type="gramStart"/>
      <w:r w:rsidRPr="00BB59CC">
        <w:t>continuación</w:t>
      </w:r>
      <w:proofErr w:type="gramEnd"/>
      <w:r w:rsidRPr="00BB59CC">
        <w:t xml:space="preserve"> se describen los roles y responsabilidades clave para la implementación del </w:t>
      </w:r>
      <w:r w:rsidR="005D1A37">
        <w:t>PRPI</w:t>
      </w:r>
      <w:r w:rsidRPr="00BB59CC">
        <w:t>.</w:t>
      </w:r>
    </w:p>
    <w:p w14:paraId="3E685D3A" w14:textId="3BBE7A7D" w:rsidR="002F0362" w:rsidRDefault="002F0362" w:rsidP="002F0362">
      <w:pPr>
        <w:spacing w:before="240" w:after="120"/>
        <w:rPr>
          <w:b/>
          <w:bCs/>
          <w:sz w:val="20"/>
          <w:szCs w:val="20"/>
        </w:rPr>
      </w:pPr>
      <w:bookmarkStart w:id="191" w:name="_Toc182824306"/>
      <w:r w:rsidRPr="00CA088F">
        <w:rPr>
          <w:b/>
          <w:bCs/>
          <w:sz w:val="20"/>
          <w:szCs w:val="20"/>
        </w:rPr>
        <w:t xml:space="preserve">Tabla </w:t>
      </w:r>
      <w:r w:rsidRPr="00CA088F">
        <w:rPr>
          <w:b/>
          <w:bCs/>
          <w:sz w:val="20"/>
          <w:szCs w:val="20"/>
        </w:rPr>
        <w:fldChar w:fldCharType="begin"/>
      </w:r>
      <w:r w:rsidRPr="00CA088F">
        <w:rPr>
          <w:b/>
          <w:bCs/>
          <w:sz w:val="20"/>
          <w:szCs w:val="20"/>
        </w:rPr>
        <w:instrText xml:space="preserve"> STYLEREF 1 \s </w:instrText>
      </w:r>
      <w:r w:rsidRPr="00CA088F">
        <w:rPr>
          <w:b/>
          <w:bCs/>
          <w:sz w:val="20"/>
          <w:szCs w:val="20"/>
        </w:rPr>
        <w:fldChar w:fldCharType="separate"/>
      </w:r>
      <w:r w:rsidR="009E7FA0">
        <w:rPr>
          <w:b/>
          <w:bCs/>
          <w:noProof/>
          <w:sz w:val="20"/>
          <w:szCs w:val="20"/>
        </w:rPr>
        <w:t xml:space="preserve">9.1 </w:t>
      </w:r>
      <w:r w:rsidRPr="00CA088F">
        <w:rPr>
          <w:b/>
          <w:bCs/>
          <w:sz w:val="20"/>
          <w:szCs w:val="20"/>
        </w:rPr>
        <w:fldChar w:fldCharType="end"/>
      </w:r>
      <w:r w:rsidRPr="00CA088F">
        <w:rPr>
          <w:b/>
          <w:bCs/>
          <w:sz w:val="20"/>
          <w:szCs w:val="20"/>
        </w:rPr>
        <w:t xml:space="preserve">: </w:t>
      </w:r>
      <w:r w:rsidRPr="00CA088F">
        <w:rPr>
          <w:b/>
          <w:bCs/>
          <w:sz w:val="20"/>
          <w:szCs w:val="20"/>
        </w:rPr>
        <w:fldChar w:fldCharType="begin"/>
      </w:r>
      <w:r w:rsidRPr="00CA088F">
        <w:rPr>
          <w:b/>
          <w:bCs/>
          <w:sz w:val="20"/>
          <w:szCs w:val="20"/>
        </w:rPr>
        <w:instrText xml:space="preserve"> SEQ Table \* ARABIC \s 1 </w:instrText>
      </w:r>
      <w:r w:rsidRPr="00CA088F">
        <w:rPr>
          <w:b/>
          <w:bCs/>
          <w:sz w:val="20"/>
          <w:szCs w:val="20"/>
        </w:rPr>
        <w:fldChar w:fldCharType="separate"/>
      </w:r>
      <w:r w:rsidR="009E7FA0">
        <w:rPr>
          <w:b/>
          <w:bCs/>
          <w:noProof/>
          <w:sz w:val="20"/>
          <w:szCs w:val="20"/>
        </w:rPr>
        <w:t xml:space="preserve">Funciones </w:t>
      </w:r>
      <w:r w:rsidRPr="00CA088F">
        <w:rPr>
          <w:b/>
          <w:bCs/>
          <w:sz w:val="20"/>
          <w:szCs w:val="20"/>
        </w:rPr>
        <w:fldChar w:fldCharType="end"/>
      </w:r>
      <w:r w:rsidRPr="00CA088F">
        <w:rPr>
          <w:b/>
          <w:bCs/>
          <w:sz w:val="20"/>
          <w:szCs w:val="20"/>
        </w:rPr>
        <w:t>y responsabilidades</w:t>
      </w:r>
      <w:bookmarkEnd w:id="191"/>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379"/>
      </w:tblGrid>
      <w:tr w:rsidR="002F0362" w:rsidRPr="008A7415" w14:paraId="51467187" w14:textId="77777777" w:rsidTr="000A2593">
        <w:trPr>
          <w:tblHeader/>
        </w:trPr>
        <w:tc>
          <w:tcPr>
            <w:tcW w:w="2830" w:type="dxa"/>
            <w:shd w:val="clear" w:color="auto" w:fill="125B61"/>
            <w:vAlign w:val="center"/>
          </w:tcPr>
          <w:p w14:paraId="44CD47C5" w14:textId="77777777" w:rsidR="002F0362" w:rsidRPr="00C15BD3" w:rsidRDefault="002F0362" w:rsidP="000A2593">
            <w:pPr>
              <w:pBdr>
                <w:top w:val="nil"/>
                <w:left w:val="nil"/>
                <w:bottom w:val="nil"/>
                <w:right w:val="nil"/>
                <w:between w:val="nil"/>
              </w:pBdr>
              <w:spacing w:after="120"/>
              <w:rPr>
                <w:rFonts w:cs="Arial"/>
                <w:b/>
                <w:bCs/>
                <w:color w:val="FFFFFF" w:themeColor="background1"/>
                <w:sz w:val="20"/>
                <w:szCs w:val="20"/>
              </w:rPr>
            </w:pPr>
            <w:r w:rsidRPr="00C15BD3">
              <w:rPr>
                <w:rFonts w:cs="Arial"/>
                <w:b/>
                <w:bCs/>
                <w:color w:val="FFFFFF" w:themeColor="background1"/>
                <w:sz w:val="20"/>
                <w:szCs w:val="20"/>
              </w:rPr>
              <w:t>Role</w:t>
            </w:r>
          </w:p>
        </w:tc>
        <w:tc>
          <w:tcPr>
            <w:tcW w:w="6379" w:type="dxa"/>
            <w:shd w:val="clear" w:color="auto" w:fill="125B61"/>
            <w:vAlign w:val="center"/>
          </w:tcPr>
          <w:p w14:paraId="12473845" w14:textId="77777777" w:rsidR="002F0362" w:rsidRPr="00C15BD3" w:rsidRDefault="002F0362" w:rsidP="000A2593">
            <w:pPr>
              <w:pBdr>
                <w:top w:val="nil"/>
                <w:left w:val="nil"/>
                <w:bottom w:val="nil"/>
                <w:right w:val="nil"/>
                <w:between w:val="nil"/>
              </w:pBdr>
              <w:spacing w:after="120"/>
              <w:rPr>
                <w:rFonts w:cs="Arial"/>
                <w:b/>
                <w:bCs/>
                <w:color w:val="FFFFFF" w:themeColor="background1"/>
                <w:sz w:val="20"/>
                <w:szCs w:val="20"/>
              </w:rPr>
            </w:pPr>
            <w:r w:rsidRPr="00C15BD3">
              <w:rPr>
                <w:rFonts w:cs="Arial"/>
                <w:b/>
                <w:bCs/>
                <w:color w:val="FFFFFF" w:themeColor="background1"/>
                <w:sz w:val="20"/>
                <w:szCs w:val="20"/>
              </w:rPr>
              <w:t>Responsabilidad</w:t>
            </w:r>
          </w:p>
        </w:tc>
      </w:tr>
      <w:tr w:rsidR="002F0362" w:rsidRPr="008A7415" w14:paraId="39B968DE" w14:textId="77777777" w:rsidTr="000A2593">
        <w:tc>
          <w:tcPr>
            <w:tcW w:w="2830" w:type="dxa"/>
          </w:tcPr>
          <w:p w14:paraId="167E264E" w14:textId="49F43B99" w:rsidR="002F0362" w:rsidRPr="005F0E00" w:rsidRDefault="002F0362" w:rsidP="000A2593">
            <w:pPr>
              <w:pBdr>
                <w:top w:val="nil"/>
                <w:left w:val="nil"/>
                <w:bottom w:val="nil"/>
                <w:right w:val="nil"/>
                <w:between w:val="nil"/>
              </w:pBdr>
              <w:spacing w:after="120"/>
              <w:jc w:val="left"/>
              <w:rPr>
                <w:rFonts w:cs="Arial"/>
                <w:b/>
                <w:bCs/>
                <w:sz w:val="20"/>
                <w:szCs w:val="20"/>
              </w:rPr>
            </w:pPr>
            <w:r w:rsidRPr="005F0E00">
              <w:rPr>
                <w:rFonts w:cs="Arial"/>
                <w:b/>
                <w:bCs/>
                <w:sz w:val="20"/>
                <w:szCs w:val="20"/>
              </w:rPr>
              <w:t>Jefe de Asuntos Corporativos</w:t>
            </w:r>
          </w:p>
        </w:tc>
        <w:tc>
          <w:tcPr>
            <w:tcW w:w="6379" w:type="dxa"/>
          </w:tcPr>
          <w:p w14:paraId="00904526" w14:textId="36C895F8" w:rsidR="002F0362" w:rsidRPr="00C15BD3" w:rsidRDefault="002F0362"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sidRPr="00C15BD3">
              <w:rPr>
                <w:rFonts w:cs="Arial"/>
                <w:sz w:val="20"/>
                <w:szCs w:val="20"/>
              </w:rPr>
              <w:t>Desarrollar e impulsar una estrategia ambiental y social para informar la planificación e implementación de la participación de las partes interesadas a nivel del sitio, e interactuar con algunas partes interesadas internas, como accionistas e inversores potenciales.</w:t>
            </w:r>
          </w:p>
        </w:tc>
      </w:tr>
      <w:tr w:rsidR="002F0362" w:rsidRPr="008A7415" w14:paraId="6BE882EC" w14:textId="77777777" w:rsidTr="000A2593">
        <w:tc>
          <w:tcPr>
            <w:tcW w:w="2830" w:type="dxa"/>
          </w:tcPr>
          <w:p w14:paraId="18F8F0FB" w14:textId="71224214" w:rsidR="002F0362" w:rsidRPr="005F0E00" w:rsidRDefault="00BC0F86" w:rsidP="000A2593">
            <w:pPr>
              <w:pBdr>
                <w:top w:val="nil"/>
                <w:left w:val="nil"/>
                <w:bottom w:val="nil"/>
                <w:right w:val="nil"/>
                <w:between w:val="nil"/>
              </w:pBdr>
              <w:spacing w:after="120"/>
              <w:jc w:val="left"/>
              <w:rPr>
                <w:rFonts w:cs="Arial"/>
                <w:b/>
                <w:bCs/>
                <w:sz w:val="20"/>
                <w:szCs w:val="20"/>
              </w:rPr>
            </w:pPr>
            <w:r w:rsidRPr="005F0E00">
              <w:rPr>
                <w:rFonts w:cs="Arial"/>
                <w:b/>
                <w:bCs/>
                <w:sz w:val="20"/>
                <w:szCs w:val="20"/>
              </w:rPr>
              <w:t>Gerente ESG o de Sostenibilidad</w:t>
            </w:r>
          </w:p>
        </w:tc>
        <w:tc>
          <w:tcPr>
            <w:tcW w:w="6379" w:type="dxa"/>
          </w:tcPr>
          <w:p w14:paraId="63451776" w14:textId="5EFC584B" w:rsidR="002F0362" w:rsidRDefault="002F0362"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sidRPr="00C15BD3">
              <w:rPr>
                <w:rFonts w:cs="Arial"/>
                <w:sz w:val="20"/>
                <w:szCs w:val="20"/>
              </w:rPr>
              <w:t xml:space="preserve">Desarrollar y supervisar la implementación y el seguimiento del </w:t>
            </w:r>
            <w:r w:rsidR="005D1A37">
              <w:rPr>
                <w:rFonts w:cs="Arial"/>
                <w:sz w:val="20"/>
                <w:szCs w:val="20"/>
              </w:rPr>
              <w:t>PRPI</w:t>
            </w:r>
            <w:r w:rsidRPr="00C15BD3">
              <w:rPr>
                <w:rFonts w:cs="Arial"/>
                <w:sz w:val="20"/>
                <w:szCs w:val="20"/>
              </w:rPr>
              <w:t>; y relacionarse con las partes interesadas;</w:t>
            </w:r>
          </w:p>
          <w:p w14:paraId="50B861AE" w14:textId="0FEEC9AF" w:rsidR="00A27ED4" w:rsidRDefault="00A27ED4"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sidRPr="00A27ED4">
              <w:rPr>
                <w:rFonts w:cs="Arial"/>
                <w:sz w:val="20"/>
                <w:szCs w:val="20"/>
              </w:rPr>
              <w:t xml:space="preserve">Revisar los informes mensuales de implementación y seguimiento del </w:t>
            </w:r>
            <w:r w:rsidR="005D1A37">
              <w:rPr>
                <w:rFonts w:cs="Arial"/>
                <w:sz w:val="20"/>
                <w:szCs w:val="20"/>
              </w:rPr>
              <w:t>PRPI</w:t>
            </w:r>
            <w:r w:rsidRPr="00A27ED4">
              <w:rPr>
                <w:rFonts w:cs="Arial"/>
                <w:sz w:val="20"/>
                <w:szCs w:val="20"/>
              </w:rPr>
              <w:t>; y</w:t>
            </w:r>
          </w:p>
          <w:p w14:paraId="21419471" w14:textId="07A22245" w:rsidR="007A2CC2" w:rsidRPr="00C15BD3" w:rsidRDefault="007A2CC2"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sidRPr="007A2CC2">
              <w:rPr>
                <w:rFonts w:cs="Arial"/>
                <w:sz w:val="20"/>
                <w:szCs w:val="20"/>
              </w:rPr>
              <w:t xml:space="preserve">Asistir a una reunión mensual para discutir cualquier inquietud de la </w:t>
            </w:r>
            <w:r w:rsidR="00994260" w:rsidRPr="007A2CC2">
              <w:rPr>
                <w:rFonts w:cs="Arial"/>
                <w:sz w:val="20"/>
                <w:szCs w:val="20"/>
              </w:rPr>
              <w:t>comunidad.</w:t>
            </w:r>
          </w:p>
        </w:tc>
      </w:tr>
      <w:tr w:rsidR="002F0362" w:rsidRPr="008A7415" w14:paraId="391350F5" w14:textId="77777777" w:rsidTr="000A2593">
        <w:tc>
          <w:tcPr>
            <w:tcW w:w="2830" w:type="dxa"/>
          </w:tcPr>
          <w:p w14:paraId="51F389B3" w14:textId="2D284CA6" w:rsidR="002F0362" w:rsidRPr="005F0E00" w:rsidRDefault="006C5B5D" w:rsidP="000A2593">
            <w:pPr>
              <w:pBdr>
                <w:top w:val="nil"/>
                <w:left w:val="nil"/>
                <w:bottom w:val="nil"/>
                <w:right w:val="nil"/>
                <w:between w:val="nil"/>
              </w:pBdr>
              <w:spacing w:after="120"/>
              <w:rPr>
                <w:rFonts w:cs="Arial"/>
                <w:b/>
                <w:bCs/>
                <w:sz w:val="20"/>
                <w:szCs w:val="20"/>
              </w:rPr>
            </w:pPr>
            <w:r w:rsidRPr="005F0E00">
              <w:rPr>
                <w:rFonts w:cs="Arial"/>
                <w:b/>
                <w:bCs/>
                <w:sz w:val="20"/>
                <w:szCs w:val="20"/>
              </w:rPr>
              <w:t>Oficial de Enlace Comunitario</w:t>
            </w:r>
          </w:p>
        </w:tc>
        <w:tc>
          <w:tcPr>
            <w:tcW w:w="6379" w:type="dxa"/>
          </w:tcPr>
          <w:p w14:paraId="2BDB1355" w14:textId="0455A1FC" w:rsidR="002F0362" w:rsidRDefault="002F0362"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sidRPr="00C15BD3">
              <w:rPr>
                <w:rFonts w:cs="Arial"/>
                <w:sz w:val="20"/>
                <w:szCs w:val="20"/>
              </w:rPr>
              <w:t xml:space="preserve">Apoyar el desarrollo del </w:t>
            </w:r>
            <w:r w:rsidR="005D1A37">
              <w:rPr>
                <w:rFonts w:cs="Arial"/>
                <w:sz w:val="20"/>
                <w:szCs w:val="20"/>
              </w:rPr>
              <w:t>PRPI</w:t>
            </w:r>
            <w:r w:rsidRPr="00C15BD3">
              <w:rPr>
                <w:rFonts w:cs="Arial"/>
                <w:sz w:val="20"/>
                <w:szCs w:val="20"/>
              </w:rPr>
              <w:t xml:space="preserve"> y realizar actividades de implementación y seguimiento, incluyendo la interacción con las partes interesadas y mantener actualizado el registro de participación de las partes interesadas y el plan de comunicación.</w:t>
            </w:r>
          </w:p>
          <w:p w14:paraId="06F67C83" w14:textId="3C3721B0" w:rsidR="006C5B5D" w:rsidRPr="00C15BD3" w:rsidRDefault="006C5B5D" w:rsidP="000A2593">
            <w:pPr>
              <w:pStyle w:val="ListParagraph"/>
              <w:numPr>
                <w:ilvl w:val="0"/>
                <w:numId w:val="43"/>
              </w:numPr>
              <w:pBdr>
                <w:top w:val="nil"/>
                <w:left w:val="nil"/>
                <w:bottom w:val="nil"/>
                <w:right w:val="nil"/>
                <w:between w:val="nil"/>
              </w:pBdr>
              <w:spacing w:after="120"/>
              <w:ind w:left="465" w:hanging="357"/>
              <w:contextualSpacing w:val="0"/>
              <w:jc w:val="left"/>
              <w:rPr>
                <w:rFonts w:cs="Arial"/>
                <w:sz w:val="20"/>
                <w:szCs w:val="20"/>
              </w:rPr>
            </w:pPr>
            <w:r>
              <w:rPr>
                <w:rFonts w:cs="Arial"/>
                <w:sz w:val="20"/>
                <w:szCs w:val="20"/>
              </w:rPr>
              <w:t>Preparar informes externos e internos sobre las actividades de participación de las partes interesadas y el seguimiento del desempeño.</w:t>
            </w:r>
          </w:p>
        </w:tc>
      </w:tr>
    </w:tbl>
    <w:p w14:paraId="1E9FBA4C" w14:textId="77777777" w:rsidR="002F0362" w:rsidRDefault="002F0362" w:rsidP="00FA33C6">
      <w:pPr>
        <w:sectPr w:rsidR="002F0362" w:rsidSect="0070306A">
          <w:headerReference w:type="default" r:id="rId26"/>
          <w:footerReference w:type="default" r:id="rId27"/>
          <w:pgSz w:w="11907" w:h="16840" w:code="9"/>
          <w:pgMar w:top="1440" w:right="1440" w:bottom="1440" w:left="1440" w:header="510" w:footer="567" w:gutter="0"/>
          <w:cols w:space="708"/>
          <w:docGrid w:linePitch="360"/>
        </w:sectPr>
      </w:pPr>
    </w:p>
    <w:p w14:paraId="27500EB4" w14:textId="15389F01" w:rsidR="007F6284" w:rsidRDefault="00D0662E" w:rsidP="00D0662E">
      <w:pPr>
        <w:pStyle w:val="Heading1"/>
        <w:pageBreakBefore/>
        <w:numPr>
          <w:ilvl w:val="0"/>
          <w:numId w:val="0"/>
        </w:numPr>
        <w:spacing w:after="120"/>
        <w:jc w:val="left"/>
      </w:pPr>
      <w:bookmarkStart w:id="192" w:name="_Toc182824302"/>
      <w:r w:rsidRPr="005D1A37">
        <w:rPr>
          <w:lang w:val="es-AR"/>
        </w:rPr>
        <w:lastRenderedPageBreak/>
        <w:t>Anexo A: PLANTILLA DE PLAN DE COMUNICACIÓN</w:t>
      </w:r>
      <w:bookmarkEnd w:id="19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237"/>
        <w:gridCol w:w="2325"/>
        <w:gridCol w:w="2325"/>
        <w:gridCol w:w="2325"/>
        <w:gridCol w:w="2325"/>
      </w:tblGrid>
      <w:tr w:rsidR="00ED3590" w:rsidRPr="00A45D59" w14:paraId="74808793" w14:textId="46927CFD" w:rsidTr="00ED3590">
        <w:trPr>
          <w:tblHeader/>
        </w:trPr>
        <w:tc>
          <w:tcPr>
            <w:tcW w:w="506" w:type="pct"/>
            <w:shd w:val="clear" w:color="auto" w:fill="125B61"/>
          </w:tcPr>
          <w:p w14:paraId="0BCBA408" w14:textId="3B9C457B"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Mes</w:t>
            </w:r>
          </w:p>
        </w:tc>
        <w:tc>
          <w:tcPr>
            <w:tcW w:w="1160" w:type="pct"/>
            <w:shd w:val="clear" w:color="auto" w:fill="125B61"/>
          </w:tcPr>
          <w:p w14:paraId="1E606E9F" w14:textId="7522473D"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Grupo de partes interesadas</w:t>
            </w:r>
          </w:p>
        </w:tc>
        <w:tc>
          <w:tcPr>
            <w:tcW w:w="833" w:type="pct"/>
            <w:shd w:val="clear" w:color="auto" w:fill="125B61"/>
          </w:tcPr>
          <w:p w14:paraId="1263BC06" w14:textId="3F13DAE8"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Tenedor de apuestas</w:t>
            </w:r>
          </w:p>
        </w:tc>
        <w:tc>
          <w:tcPr>
            <w:tcW w:w="833" w:type="pct"/>
            <w:shd w:val="clear" w:color="auto" w:fill="125B61"/>
          </w:tcPr>
          <w:p w14:paraId="68DA4566" w14:textId="77C1D7E9"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Método de compromiso</w:t>
            </w:r>
          </w:p>
        </w:tc>
        <w:tc>
          <w:tcPr>
            <w:tcW w:w="833" w:type="pct"/>
            <w:shd w:val="clear" w:color="auto" w:fill="125B61"/>
          </w:tcPr>
          <w:p w14:paraId="7F31CF2E" w14:textId="6284F97B"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Fecha de compromiso</w:t>
            </w:r>
          </w:p>
        </w:tc>
        <w:tc>
          <w:tcPr>
            <w:tcW w:w="833" w:type="pct"/>
            <w:shd w:val="clear" w:color="auto" w:fill="125B61"/>
          </w:tcPr>
          <w:p w14:paraId="7CD1D79D" w14:textId="2263DCFF" w:rsidR="00ED3590" w:rsidRPr="00A45D59" w:rsidRDefault="00ED3590" w:rsidP="00ED3590">
            <w:pPr>
              <w:pBdr>
                <w:top w:val="nil"/>
                <w:left w:val="nil"/>
                <w:bottom w:val="nil"/>
                <w:right w:val="nil"/>
                <w:between w:val="nil"/>
              </w:pBdr>
              <w:spacing w:after="120"/>
              <w:rPr>
                <w:rFonts w:cs="Arial"/>
                <w:b/>
                <w:bCs/>
                <w:color w:val="FFFFFF" w:themeColor="background1"/>
                <w:sz w:val="20"/>
                <w:szCs w:val="20"/>
              </w:rPr>
            </w:pPr>
            <w:r w:rsidRPr="00A45D59">
              <w:rPr>
                <w:rFonts w:cs="Arial"/>
                <w:color w:val="FFFFFF" w:themeColor="background1"/>
                <w:sz w:val="20"/>
                <w:szCs w:val="20"/>
              </w:rPr>
              <w:t>Ubicación</w:t>
            </w:r>
          </w:p>
        </w:tc>
      </w:tr>
      <w:tr w:rsidR="00ED3590" w:rsidRPr="00A45D59" w14:paraId="5AF191C6" w14:textId="46240F83" w:rsidTr="00ED3590">
        <w:tc>
          <w:tcPr>
            <w:tcW w:w="506" w:type="pct"/>
          </w:tcPr>
          <w:p w14:paraId="01DE0CFD" w14:textId="0910D2B6"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Enero</w:t>
            </w:r>
          </w:p>
        </w:tc>
        <w:tc>
          <w:tcPr>
            <w:tcW w:w="1160" w:type="pct"/>
          </w:tcPr>
          <w:p w14:paraId="3EA4FFAE" w14:textId="72AD5D32"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6B7C1B9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3DA79B09"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6BD688B6"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073EA15"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3915664C" w14:textId="77777777" w:rsidTr="00ED3590">
        <w:tc>
          <w:tcPr>
            <w:tcW w:w="506" w:type="pct"/>
          </w:tcPr>
          <w:p w14:paraId="7992D874" w14:textId="3DBD8990"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Febrero</w:t>
            </w:r>
          </w:p>
        </w:tc>
        <w:tc>
          <w:tcPr>
            <w:tcW w:w="1160" w:type="pct"/>
          </w:tcPr>
          <w:p w14:paraId="1186DE5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E0B8CC8"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1C24E02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4DB8DA37"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47984ED7"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76171853" w14:textId="77777777" w:rsidTr="00ED3590">
        <w:tc>
          <w:tcPr>
            <w:tcW w:w="506" w:type="pct"/>
          </w:tcPr>
          <w:p w14:paraId="6B6C85F2" w14:textId="7CA26112"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Marzo</w:t>
            </w:r>
          </w:p>
        </w:tc>
        <w:tc>
          <w:tcPr>
            <w:tcW w:w="1160" w:type="pct"/>
          </w:tcPr>
          <w:p w14:paraId="3D5B941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D4C3374"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6F5EDCD4"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254A9C3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3A58A74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61FF8D6C" w14:textId="77777777" w:rsidTr="00ED3590">
        <w:tc>
          <w:tcPr>
            <w:tcW w:w="506" w:type="pct"/>
          </w:tcPr>
          <w:p w14:paraId="6B3477FA" w14:textId="067E2BF2"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Abril</w:t>
            </w:r>
          </w:p>
        </w:tc>
        <w:tc>
          <w:tcPr>
            <w:tcW w:w="1160" w:type="pct"/>
          </w:tcPr>
          <w:p w14:paraId="56EB98B2"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274DCDA4"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6ED6D269"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4252EB13"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02110528"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4EA1A9C6" w14:textId="77777777" w:rsidTr="00ED3590">
        <w:tc>
          <w:tcPr>
            <w:tcW w:w="506" w:type="pct"/>
          </w:tcPr>
          <w:p w14:paraId="2478AB29" w14:textId="58B9EF82"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Puede</w:t>
            </w:r>
          </w:p>
        </w:tc>
        <w:tc>
          <w:tcPr>
            <w:tcW w:w="1160" w:type="pct"/>
          </w:tcPr>
          <w:p w14:paraId="444B0E00"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0E64E22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4F43D47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839E5B0"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602D8DB1"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26372012" w14:textId="77777777" w:rsidTr="00ED3590">
        <w:tc>
          <w:tcPr>
            <w:tcW w:w="506" w:type="pct"/>
          </w:tcPr>
          <w:p w14:paraId="1FA46EB2" w14:textId="64E01F23"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Junio</w:t>
            </w:r>
          </w:p>
        </w:tc>
        <w:tc>
          <w:tcPr>
            <w:tcW w:w="1160" w:type="pct"/>
          </w:tcPr>
          <w:p w14:paraId="023769E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22E7529C"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1F58F647"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32ECD6D6"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42FAAFC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5411B0B4" w14:textId="77777777" w:rsidTr="00ED3590">
        <w:tc>
          <w:tcPr>
            <w:tcW w:w="506" w:type="pct"/>
          </w:tcPr>
          <w:p w14:paraId="72B0A459" w14:textId="4B9C144E"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Julio</w:t>
            </w:r>
          </w:p>
        </w:tc>
        <w:tc>
          <w:tcPr>
            <w:tcW w:w="1160" w:type="pct"/>
          </w:tcPr>
          <w:p w14:paraId="7D9DE5E3"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2D892389"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0125122B"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0636B578"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BDC78C2"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ED3590" w:rsidRPr="00A45D59" w14:paraId="484E9079" w14:textId="77777777" w:rsidTr="00ED3590">
        <w:tc>
          <w:tcPr>
            <w:tcW w:w="506" w:type="pct"/>
          </w:tcPr>
          <w:p w14:paraId="4C42413B" w14:textId="27BD946A" w:rsidR="00ED3590"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Agosto</w:t>
            </w:r>
          </w:p>
        </w:tc>
        <w:tc>
          <w:tcPr>
            <w:tcW w:w="1160" w:type="pct"/>
          </w:tcPr>
          <w:p w14:paraId="24CD4642"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20D12F0"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A9C6D88"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5E22ED6B"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c>
          <w:tcPr>
            <w:tcW w:w="833" w:type="pct"/>
          </w:tcPr>
          <w:p w14:paraId="7CFB1B2D" w14:textId="77777777" w:rsidR="00ED3590" w:rsidRPr="00A45D59" w:rsidRDefault="00ED3590" w:rsidP="00ED3590">
            <w:pPr>
              <w:pBdr>
                <w:top w:val="nil"/>
                <w:left w:val="nil"/>
                <w:bottom w:val="nil"/>
                <w:right w:val="nil"/>
                <w:between w:val="nil"/>
              </w:pBdr>
              <w:spacing w:after="120"/>
              <w:ind w:left="108"/>
              <w:jc w:val="left"/>
              <w:rPr>
                <w:rFonts w:cs="Arial"/>
                <w:sz w:val="20"/>
                <w:szCs w:val="20"/>
              </w:rPr>
            </w:pPr>
          </w:p>
        </w:tc>
      </w:tr>
      <w:tr w:rsidR="00D0662E" w:rsidRPr="00A45D59" w14:paraId="77131F6D" w14:textId="77777777" w:rsidTr="00ED3590">
        <w:tc>
          <w:tcPr>
            <w:tcW w:w="506" w:type="pct"/>
          </w:tcPr>
          <w:p w14:paraId="644E7B6F" w14:textId="396FE099" w:rsidR="00D0662E" w:rsidRPr="00A45D59" w:rsidRDefault="0070567B" w:rsidP="00604CCD">
            <w:pPr>
              <w:pBdr>
                <w:top w:val="nil"/>
                <w:left w:val="nil"/>
                <w:bottom w:val="nil"/>
                <w:right w:val="nil"/>
                <w:between w:val="nil"/>
              </w:pBdr>
              <w:spacing w:after="120"/>
              <w:jc w:val="left"/>
              <w:rPr>
                <w:rFonts w:cs="Arial"/>
                <w:b/>
                <w:bCs/>
                <w:sz w:val="20"/>
                <w:szCs w:val="20"/>
              </w:rPr>
            </w:pPr>
            <w:r>
              <w:rPr>
                <w:rFonts w:cs="Arial"/>
                <w:b/>
                <w:bCs/>
                <w:sz w:val="20"/>
                <w:szCs w:val="20"/>
              </w:rPr>
              <w:t>PRPI</w:t>
            </w:r>
          </w:p>
        </w:tc>
        <w:tc>
          <w:tcPr>
            <w:tcW w:w="1160" w:type="pct"/>
          </w:tcPr>
          <w:p w14:paraId="31E23AC0"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4EF4A107"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19D27C1C"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3AF00D99"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26466EBD"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r>
      <w:tr w:rsidR="00D0662E" w:rsidRPr="00A45D59" w14:paraId="774B6862" w14:textId="77777777" w:rsidTr="00ED3590">
        <w:tc>
          <w:tcPr>
            <w:tcW w:w="506" w:type="pct"/>
          </w:tcPr>
          <w:p w14:paraId="1D7B0587" w14:textId="1282BF25" w:rsidR="00D0662E"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Octubre</w:t>
            </w:r>
          </w:p>
        </w:tc>
        <w:tc>
          <w:tcPr>
            <w:tcW w:w="1160" w:type="pct"/>
          </w:tcPr>
          <w:p w14:paraId="138FD9BF"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10A135BA"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1396E309"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1E90882B"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29C4A06E"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r>
      <w:tr w:rsidR="00D0662E" w:rsidRPr="00A45D59" w14:paraId="553CD162" w14:textId="77777777" w:rsidTr="00ED3590">
        <w:tc>
          <w:tcPr>
            <w:tcW w:w="506" w:type="pct"/>
          </w:tcPr>
          <w:p w14:paraId="7B04144C" w14:textId="454AD005" w:rsidR="00D0662E"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Noviembre</w:t>
            </w:r>
          </w:p>
        </w:tc>
        <w:tc>
          <w:tcPr>
            <w:tcW w:w="1160" w:type="pct"/>
          </w:tcPr>
          <w:p w14:paraId="668B936E"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13A3CB7D"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0DC23CCD"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6FA33566"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63447B58"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r>
      <w:tr w:rsidR="00D0662E" w:rsidRPr="00A45D59" w14:paraId="4537978B" w14:textId="77777777" w:rsidTr="00ED3590">
        <w:tc>
          <w:tcPr>
            <w:tcW w:w="506" w:type="pct"/>
          </w:tcPr>
          <w:p w14:paraId="4F88C62A" w14:textId="5AE11793" w:rsidR="00D0662E" w:rsidRPr="00A45D59" w:rsidRDefault="00D0662E" w:rsidP="00604CCD">
            <w:pPr>
              <w:pBdr>
                <w:top w:val="nil"/>
                <w:left w:val="nil"/>
                <w:bottom w:val="nil"/>
                <w:right w:val="nil"/>
                <w:between w:val="nil"/>
              </w:pBdr>
              <w:spacing w:after="120"/>
              <w:jc w:val="left"/>
              <w:rPr>
                <w:rFonts w:cs="Arial"/>
                <w:b/>
                <w:bCs/>
                <w:sz w:val="20"/>
                <w:szCs w:val="20"/>
              </w:rPr>
            </w:pPr>
            <w:r w:rsidRPr="00A45D59">
              <w:rPr>
                <w:rFonts w:cs="Arial"/>
                <w:b/>
                <w:bCs/>
                <w:sz w:val="20"/>
                <w:szCs w:val="20"/>
              </w:rPr>
              <w:t>Diciembre</w:t>
            </w:r>
          </w:p>
        </w:tc>
        <w:tc>
          <w:tcPr>
            <w:tcW w:w="1160" w:type="pct"/>
          </w:tcPr>
          <w:p w14:paraId="4D27144C"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6F4275AF"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63A99EC0"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7D3C2667"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c>
          <w:tcPr>
            <w:tcW w:w="833" w:type="pct"/>
          </w:tcPr>
          <w:p w14:paraId="079A4AE3" w14:textId="77777777" w:rsidR="00D0662E" w:rsidRPr="00A45D59" w:rsidRDefault="00D0662E" w:rsidP="00ED3590">
            <w:pPr>
              <w:pBdr>
                <w:top w:val="nil"/>
                <w:left w:val="nil"/>
                <w:bottom w:val="nil"/>
                <w:right w:val="nil"/>
                <w:between w:val="nil"/>
              </w:pBdr>
              <w:spacing w:after="120"/>
              <w:ind w:left="108"/>
              <w:jc w:val="left"/>
              <w:rPr>
                <w:rFonts w:cs="Arial"/>
                <w:sz w:val="20"/>
                <w:szCs w:val="20"/>
              </w:rPr>
            </w:pPr>
          </w:p>
        </w:tc>
      </w:tr>
    </w:tbl>
    <w:p w14:paraId="4775C321" w14:textId="77777777" w:rsidR="007F6284" w:rsidRDefault="007F6284" w:rsidP="00FA33C6"/>
    <w:p w14:paraId="2CDE13E2" w14:textId="76415530" w:rsidR="002B2F0B" w:rsidRDefault="002B2F0B" w:rsidP="009A0010">
      <w:pPr>
        <w:spacing w:after="120"/>
      </w:pPr>
    </w:p>
    <w:p w14:paraId="6080E7E0" w14:textId="7C660542" w:rsidR="00CE7B8F" w:rsidRPr="002568EA" w:rsidRDefault="00CE7B8F" w:rsidP="006C375B">
      <w:pPr>
        <w:pStyle w:val="BodyText"/>
        <w:rPr>
          <w:lang w:val="en-ZA"/>
        </w:rPr>
        <w:sectPr w:rsidR="00CE7B8F" w:rsidRPr="002568EA" w:rsidSect="009963F3">
          <w:headerReference w:type="default" r:id="rId28"/>
          <w:footerReference w:type="default" r:id="rId29"/>
          <w:pgSz w:w="16840" w:h="11907" w:orient="landscape" w:code="9"/>
          <w:pgMar w:top="1440" w:right="1440" w:bottom="1440" w:left="1440" w:header="510" w:footer="567" w:gutter="0"/>
          <w:cols w:space="708"/>
          <w:docGrid w:linePitch="360"/>
        </w:sectPr>
      </w:pPr>
    </w:p>
    <w:p w14:paraId="1616D2B7" w14:textId="77777777" w:rsidR="008E46C3" w:rsidRDefault="00F96B05" w:rsidP="00F96B05">
      <w:pPr>
        <w:pStyle w:val="Heading1"/>
        <w:pageBreakBefore/>
        <w:numPr>
          <w:ilvl w:val="0"/>
          <w:numId w:val="0"/>
        </w:numPr>
        <w:spacing w:after="120"/>
        <w:jc w:val="left"/>
        <w:rPr>
          <w:lang w:val="da-DK"/>
        </w:rPr>
      </w:pPr>
      <w:bookmarkStart w:id="193" w:name="_Toc172887811"/>
      <w:bookmarkStart w:id="194" w:name="_Toc174028844"/>
      <w:bookmarkStart w:id="195" w:name="_Toc182824303"/>
      <w:bookmarkEnd w:id="38"/>
      <w:r w:rsidRPr="00E418C9">
        <w:rPr>
          <w:lang w:val="da-DK"/>
        </w:rPr>
        <w:lastRenderedPageBreak/>
        <w:t xml:space="preserve">Anexo B: </w:t>
      </w:r>
      <w:bookmarkEnd w:id="193"/>
      <w:r w:rsidR="00E418C9" w:rsidRPr="00E418C9">
        <w:rPr>
          <w:lang w:val="da-DK"/>
        </w:rPr>
        <w:t>REGISTRO DE PARTICIPACIÓN DE LAS PARTES INTERESADAS</w:t>
      </w:r>
      <w:bookmarkEnd w:id="194"/>
      <w:bookmarkEnd w:id="19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2014"/>
        <w:gridCol w:w="1961"/>
        <w:gridCol w:w="1961"/>
        <w:gridCol w:w="1963"/>
        <w:gridCol w:w="1963"/>
        <w:gridCol w:w="1961"/>
      </w:tblGrid>
      <w:tr w:rsidR="008E46C3" w:rsidRPr="00A45D59" w14:paraId="56402340" w14:textId="2BA9108E" w:rsidTr="008E46C3">
        <w:trPr>
          <w:tblHeader/>
        </w:trPr>
        <w:tc>
          <w:tcPr>
            <w:tcW w:w="761" w:type="pct"/>
            <w:shd w:val="clear" w:color="auto" w:fill="125B61"/>
          </w:tcPr>
          <w:p w14:paraId="03E04A4B" w14:textId="54698499"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Grupo de partes interesadas</w:t>
            </w:r>
          </w:p>
        </w:tc>
        <w:tc>
          <w:tcPr>
            <w:tcW w:w="722" w:type="pct"/>
            <w:shd w:val="clear" w:color="auto" w:fill="125B61"/>
          </w:tcPr>
          <w:p w14:paraId="4E8ED5F1" w14:textId="7248D501"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Tenedor de apuestas</w:t>
            </w:r>
          </w:p>
        </w:tc>
        <w:tc>
          <w:tcPr>
            <w:tcW w:w="703" w:type="pct"/>
            <w:shd w:val="clear" w:color="auto" w:fill="125B61"/>
          </w:tcPr>
          <w:p w14:paraId="58B26F51" w14:textId="4BF82EB3"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Fecha de inicio</w:t>
            </w:r>
          </w:p>
        </w:tc>
        <w:tc>
          <w:tcPr>
            <w:tcW w:w="703" w:type="pct"/>
            <w:shd w:val="clear" w:color="auto" w:fill="125B61"/>
          </w:tcPr>
          <w:p w14:paraId="50655E6D" w14:textId="10DD0EB3"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Compromiso</w:t>
            </w:r>
          </w:p>
        </w:tc>
        <w:tc>
          <w:tcPr>
            <w:tcW w:w="704" w:type="pct"/>
            <w:shd w:val="clear" w:color="auto" w:fill="125B61"/>
          </w:tcPr>
          <w:p w14:paraId="5BE459EE" w14:textId="399C0EA8"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Personal responsable</w:t>
            </w:r>
          </w:p>
        </w:tc>
        <w:tc>
          <w:tcPr>
            <w:tcW w:w="704" w:type="pct"/>
            <w:shd w:val="clear" w:color="auto" w:fill="125B61"/>
          </w:tcPr>
          <w:p w14:paraId="625AF399" w14:textId="7F667833" w:rsidR="008E46C3" w:rsidRPr="008E46C3" w:rsidRDefault="008E46C3" w:rsidP="008E46C3">
            <w:pPr>
              <w:pBdr>
                <w:top w:val="nil"/>
                <w:left w:val="nil"/>
                <w:bottom w:val="nil"/>
                <w:right w:val="nil"/>
                <w:between w:val="nil"/>
              </w:pBdr>
              <w:spacing w:after="120"/>
              <w:jc w:val="left"/>
              <w:rPr>
                <w:rFonts w:cs="Arial"/>
                <w:b/>
                <w:bCs/>
                <w:color w:val="FFFFFF" w:themeColor="background1"/>
                <w:sz w:val="20"/>
                <w:szCs w:val="20"/>
              </w:rPr>
            </w:pPr>
            <w:r w:rsidRPr="008E46C3">
              <w:rPr>
                <w:color w:val="FFFFFF" w:themeColor="background1"/>
              </w:rPr>
              <w:t>Estado del compromiso</w:t>
            </w:r>
          </w:p>
        </w:tc>
        <w:tc>
          <w:tcPr>
            <w:tcW w:w="703" w:type="pct"/>
            <w:shd w:val="clear" w:color="auto" w:fill="125B61"/>
          </w:tcPr>
          <w:p w14:paraId="0FECDD92" w14:textId="191E3816" w:rsidR="008E46C3" w:rsidRPr="008E46C3" w:rsidRDefault="008E46C3" w:rsidP="008E46C3">
            <w:pPr>
              <w:pBdr>
                <w:top w:val="nil"/>
                <w:left w:val="nil"/>
                <w:bottom w:val="nil"/>
                <w:right w:val="nil"/>
                <w:between w:val="nil"/>
              </w:pBdr>
              <w:spacing w:after="120"/>
              <w:jc w:val="left"/>
              <w:rPr>
                <w:rFonts w:cs="Arial"/>
                <w:color w:val="FFFFFF" w:themeColor="background1"/>
                <w:sz w:val="20"/>
                <w:szCs w:val="20"/>
              </w:rPr>
            </w:pPr>
            <w:r w:rsidRPr="008E46C3">
              <w:rPr>
                <w:color w:val="FFFFFF" w:themeColor="background1"/>
              </w:rPr>
              <w:t>Fecha de cierre</w:t>
            </w:r>
          </w:p>
        </w:tc>
      </w:tr>
      <w:tr w:rsidR="008E46C3" w:rsidRPr="00A45D59" w14:paraId="4097A076" w14:textId="714314FE" w:rsidTr="008E46C3">
        <w:tc>
          <w:tcPr>
            <w:tcW w:w="761" w:type="pct"/>
          </w:tcPr>
          <w:p w14:paraId="759532F3" w14:textId="011C4C16"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77D09946"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894FC28"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269A4966"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07FE90BF"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4C0395D3"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358952E7"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206F8F98" w14:textId="1BB371A9" w:rsidTr="008E46C3">
        <w:tc>
          <w:tcPr>
            <w:tcW w:w="761" w:type="pct"/>
          </w:tcPr>
          <w:p w14:paraId="13F39C6C" w14:textId="359FA6C8"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03C48EA4"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26A0CDEC"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2088DE3"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1D37E4F4"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045733EC"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4E1C11B2"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0947546C" w14:textId="412DB6EB" w:rsidTr="008E46C3">
        <w:tc>
          <w:tcPr>
            <w:tcW w:w="761" w:type="pct"/>
          </w:tcPr>
          <w:p w14:paraId="72E49029" w14:textId="48CE28BD"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457B5BD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287F5D7D"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39324D17"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59C44C8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5AB9142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1CF264C"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46D414AE" w14:textId="75240F86" w:rsidTr="008E46C3">
        <w:tc>
          <w:tcPr>
            <w:tcW w:w="761" w:type="pct"/>
          </w:tcPr>
          <w:p w14:paraId="107E5973" w14:textId="27FDB70C"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5A3A5CAE"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C025921"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5121F944"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1F647AF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6CCE710E"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37476E1"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38C46A8C" w14:textId="1C3754FD" w:rsidTr="008E46C3">
        <w:tc>
          <w:tcPr>
            <w:tcW w:w="761" w:type="pct"/>
          </w:tcPr>
          <w:p w14:paraId="512A34F2" w14:textId="4B641FC6"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5B3E0AAB"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762C2B64"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789A367"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164E5480"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560C812C"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1C43372"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35CC1927" w14:textId="2C87BB67" w:rsidTr="008E46C3">
        <w:tc>
          <w:tcPr>
            <w:tcW w:w="761" w:type="pct"/>
          </w:tcPr>
          <w:p w14:paraId="62385679" w14:textId="5B23D5A8"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265A4317"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6FCC88BE"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4A6D47E"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5F3295CD"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32A9C3DF"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6E2D2573"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0FB3426E" w14:textId="0B9921DE" w:rsidTr="008E46C3">
        <w:tc>
          <w:tcPr>
            <w:tcW w:w="761" w:type="pct"/>
          </w:tcPr>
          <w:p w14:paraId="71EDD085" w14:textId="08C868FF"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4B6578F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EDECFA3"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14D05844"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17D6D716"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28062B2E"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CB50ADB"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r w:rsidR="008E46C3" w:rsidRPr="00A45D59" w14:paraId="3B7E8E0D" w14:textId="3B09E007" w:rsidTr="008E46C3">
        <w:tc>
          <w:tcPr>
            <w:tcW w:w="761" w:type="pct"/>
          </w:tcPr>
          <w:p w14:paraId="6B082AB5" w14:textId="0B70C5BF" w:rsidR="008E46C3" w:rsidRPr="00A45D59" w:rsidRDefault="008E46C3" w:rsidP="00604CCD">
            <w:pPr>
              <w:pBdr>
                <w:top w:val="nil"/>
                <w:left w:val="nil"/>
                <w:bottom w:val="nil"/>
                <w:right w:val="nil"/>
                <w:between w:val="nil"/>
              </w:pBdr>
              <w:spacing w:after="120"/>
              <w:jc w:val="left"/>
              <w:rPr>
                <w:rFonts w:cs="Arial"/>
                <w:b/>
                <w:bCs/>
                <w:sz w:val="20"/>
                <w:szCs w:val="20"/>
              </w:rPr>
            </w:pPr>
          </w:p>
        </w:tc>
        <w:tc>
          <w:tcPr>
            <w:tcW w:w="722" w:type="pct"/>
          </w:tcPr>
          <w:p w14:paraId="335B5D29"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5311CE07"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6D19BE1A"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0F9EEA4D"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4" w:type="pct"/>
          </w:tcPr>
          <w:p w14:paraId="5E8F5361"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c>
          <w:tcPr>
            <w:tcW w:w="703" w:type="pct"/>
          </w:tcPr>
          <w:p w14:paraId="04E446D6" w14:textId="77777777" w:rsidR="008E46C3" w:rsidRPr="00A45D59" w:rsidRDefault="008E46C3" w:rsidP="00604CCD">
            <w:pPr>
              <w:pBdr>
                <w:top w:val="nil"/>
                <w:left w:val="nil"/>
                <w:bottom w:val="nil"/>
                <w:right w:val="nil"/>
                <w:between w:val="nil"/>
              </w:pBdr>
              <w:spacing w:after="120"/>
              <w:ind w:left="108"/>
              <w:jc w:val="left"/>
              <w:rPr>
                <w:rFonts w:cs="Arial"/>
                <w:sz w:val="20"/>
                <w:szCs w:val="20"/>
              </w:rPr>
            </w:pPr>
          </w:p>
        </w:tc>
      </w:tr>
    </w:tbl>
    <w:p w14:paraId="5967F2F3" w14:textId="77777777" w:rsidR="008E46C3" w:rsidRPr="008E46C3" w:rsidRDefault="008E46C3" w:rsidP="008E46C3">
      <w:pPr>
        <w:rPr>
          <w:lang w:val="da-DK"/>
        </w:rPr>
      </w:pPr>
    </w:p>
    <w:p w14:paraId="09431AE5" w14:textId="77777777" w:rsidR="00735483" w:rsidRPr="00735483" w:rsidRDefault="00735483" w:rsidP="00F65535">
      <w:pPr>
        <w:pStyle w:val="ListParagraph"/>
        <w:spacing w:after="120"/>
        <w:contextualSpacing w:val="0"/>
        <w:rPr>
          <w:lang w:val="da-DK"/>
        </w:rPr>
      </w:pPr>
    </w:p>
    <w:sectPr w:rsidR="00735483" w:rsidRPr="00735483" w:rsidSect="002A685B">
      <w:footerReference w:type="default" r:id="rId30"/>
      <w:pgSz w:w="16834" w:h="11909" w:orient="landscape" w:code="9"/>
      <w:pgMar w:top="1080" w:right="1440" w:bottom="1561" w:left="144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4AFE" w14:textId="77777777" w:rsidR="00902759" w:rsidRDefault="00902759">
      <w:r>
        <w:separator/>
      </w:r>
    </w:p>
  </w:endnote>
  <w:endnote w:type="continuationSeparator" w:id="0">
    <w:p w14:paraId="1E80A9A5" w14:textId="77777777" w:rsidR="00902759" w:rsidRDefault="00902759">
      <w:r>
        <w:continuationSeparator/>
      </w:r>
    </w:p>
  </w:endnote>
  <w:endnote w:type="continuationNotice" w:id="1">
    <w:p w14:paraId="0F1A089D" w14:textId="77777777" w:rsidR="00902759" w:rsidRDefault="009027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6C375B" w14:paraId="35F0BD8F" w14:textId="77777777" w:rsidTr="004F5069">
      <w:tc>
        <w:tcPr>
          <w:tcW w:w="4500" w:type="pct"/>
          <w:tcBorders>
            <w:top w:val="single" w:sz="4" w:space="0" w:color="000000"/>
          </w:tcBorders>
        </w:tcPr>
        <w:p w14:paraId="6B09D3B8" w14:textId="242C7FFA" w:rsidR="006C375B" w:rsidRPr="001643F3" w:rsidRDefault="006C375B" w:rsidP="007F6284">
          <w:pPr>
            <w:pStyle w:val="Footer"/>
            <w:tabs>
              <w:tab w:val="clear" w:pos="8640"/>
              <w:tab w:val="left" w:pos="6809"/>
            </w:tabs>
            <w:rPr>
              <w:sz w:val="14"/>
            </w:rPr>
          </w:pPr>
          <w:r w:rsidRPr="00553F90">
            <w:rPr>
              <w:sz w:val="14"/>
            </w:rPr>
            <w:t>Las copias impresas de este documento son copias no controladas a menos que se identifiquen específicamente como controladas.</w:t>
          </w:r>
          <w:r w:rsidR="007F6284">
            <w:rPr>
              <w:sz w:val="14"/>
            </w:rPr>
            <w:tab/>
          </w:r>
        </w:p>
      </w:tc>
      <w:tc>
        <w:tcPr>
          <w:tcW w:w="500" w:type="pct"/>
          <w:tcBorders>
            <w:top w:val="single" w:sz="4" w:space="0" w:color="C0504D"/>
          </w:tcBorders>
          <w:shd w:val="clear" w:color="auto" w:fill="125B61"/>
        </w:tcPr>
        <w:p w14:paraId="730C3240" w14:textId="77777777" w:rsidR="006C375B" w:rsidRPr="001C500A" w:rsidRDefault="006C375B"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6FA4D79C" w14:textId="77777777" w:rsidR="006C375B" w:rsidRDefault="006C375B" w:rsidP="00256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2899"/>
      <w:gridCol w:w="1061"/>
    </w:tblGrid>
    <w:tr w:rsidR="001A6181" w14:paraId="5A63B551" w14:textId="77777777" w:rsidTr="007635F2">
      <w:tc>
        <w:tcPr>
          <w:tcW w:w="4620" w:type="pct"/>
          <w:tcBorders>
            <w:top w:val="single" w:sz="4" w:space="0" w:color="000000"/>
          </w:tcBorders>
        </w:tcPr>
        <w:p w14:paraId="5FEB07C6" w14:textId="77777777" w:rsidR="001A6181" w:rsidRPr="001643F3" w:rsidRDefault="001A6181" w:rsidP="007F6284">
          <w:pPr>
            <w:pStyle w:val="Footer"/>
            <w:tabs>
              <w:tab w:val="clear" w:pos="8640"/>
              <w:tab w:val="left" w:pos="6809"/>
            </w:tabs>
            <w:rPr>
              <w:sz w:val="14"/>
            </w:rPr>
          </w:pPr>
          <w:r w:rsidRPr="00553F90">
            <w:rPr>
              <w:sz w:val="14"/>
            </w:rPr>
            <w:t>Las copias impresas de este documento son copias no controladas a menos que se identifiquen específicamente como controladas.</w:t>
          </w:r>
          <w:r>
            <w:rPr>
              <w:sz w:val="14"/>
            </w:rPr>
            <w:tab/>
          </w:r>
        </w:p>
      </w:tc>
      <w:tc>
        <w:tcPr>
          <w:tcW w:w="380" w:type="pct"/>
          <w:tcBorders>
            <w:top w:val="single" w:sz="4" w:space="0" w:color="C0504D"/>
          </w:tcBorders>
          <w:shd w:val="clear" w:color="auto" w:fill="125B61"/>
        </w:tcPr>
        <w:p w14:paraId="56962DB1" w14:textId="77777777" w:rsidR="001A6181" w:rsidRPr="001C500A" w:rsidRDefault="001A6181"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E2FD259" w14:textId="77777777" w:rsidR="001A6181" w:rsidRDefault="001A6181" w:rsidP="00256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41"/>
      <w:gridCol w:w="686"/>
    </w:tblGrid>
    <w:tr w:rsidR="0040028D" w14:paraId="3E1B4394" w14:textId="77777777" w:rsidTr="007635F2">
      <w:tc>
        <w:tcPr>
          <w:tcW w:w="4620" w:type="pct"/>
          <w:tcBorders>
            <w:top w:val="single" w:sz="4" w:space="0" w:color="000000"/>
          </w:tcBorders>
        </w:tcPr>
        <w:p w14:paraId="43DB0040" w14:textId="77777777" w:rsidR="0040028D" w:rsidRPr="001643F3" w:rsidRDefault="0040028D" w:rsidP="007F6284">
          <w:pPr>
            <w:pStyle w:val="Footer"/>
            <w:tabs>
              <w:tab w:val="clear" w:pos="8640"/>
              <w:tab w:val="left" w:pos="6809"/>
            </w:tabs>
            <w:rPr>
              <w:sz w:val="14"/>
            </w:rPr>
          </w:pPr>
          <w:r w:rsidRPr="00553F90">
            <w:rPr>
              <w:sz w:val="14"/>
            </w:rPr>
            <w:t>Las copias impresas de este documento son copias no controladas a menos que se identifiquen específicamente como controladas.</w:t>
          </w:r>
          <w:r>
            <w:rPr>
              <w:sz w:val="14"/>
            </w:rPr>
            <w:tab/>
          </w:r>
        </w:p>
      </w:tc>
      <w:tc>
        <w:tcPr>
          <w:tcW w:w="380" w:type="pct"/>
          <w:tcBorders>
            <w:top w:val="single" w:sz="4" w:space="0" w:color="C0504D"/>
          </w:tcBorders>
          <w:shd w:val="clear" w:color="auto" w:fill="125B61"/>
        </w:tcPr>
        <w:p w14:paraId="43A578E2" w14:textId="77777777" w:rsidR="0040028D" w:rsidRPr="001C500A" w:rsidRDefault="0040028D"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6FC5790" w14:textId="77777777" w:rsidR="0040028D" w:rsidRDefault="0040028D" w:rsidP="002568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2899"/>
      <w:gridCol w:w="1061"/>
    </w:tblGrid>
    <w:tr w:rsidR="00CA2810" w14:paraId="0148ADC7" w14:textId="77777777" w:rsidTr="00993A66">
      <w:tc>
        <w:tcPr>
          <w:tcW w:w="4620" w:type="pct"/>
          <w:tcBorders>
            <w:top w:val="single" w:sz="4" w:space="0" w:color="000000"/>
          </w:tcBorders>
        </w:tcPr>
        <w:p w14:paraId="0492E2CA" w14:textId="77777777" w:rsidR="00CA2810" w:rsidRPr="001643F3" w:rsidRDefault="00CA2810" w:rsidP="007F6284">
          <w:pPr>
            <w:pStyle w:val="Footer"/>
            <w:tabs>
              <w:tab w:val="clear" w:pos="8640"/>
              <w:tab w:val="left" w:pos="6809"/>
            </w:tabs>
            <w:rPr>
              <w:sz w:val="14"/>
            </w:rPr>
          </w:pPr>
          <w:r w:rsidRPr="00553F90">
            <w:rPr>
              <w:sz w:val="14"/>
            </w:rPr>
            <w:t>Las copias impresas de este documento son copias no controladas a menos que se identifiquen específicamente como controladas.</w:t>
          </w:r>
          <w:r>
            <w:rPr>
              <w:sz w:val="14"/>
            </w:rPr>
            <w:tab/>
          </w:r>
        </w:p>
      </w:tc>
      <w:tc>
        <w:tcPr>
          <w:tcW w:w="380" w:type="pct"/>
          <w:tcBorders>
            <w:top w:val="single" w:sz="4" w:space="0" w:color="C0504D"/>
          </w:tcBorders>
          <w:shd w:val="clear" w:color="auto" w:fill="125B61"/>
        </w:tcPr>
        <w:p w14:paraId="1213163C" w14:textId="77777777" w:rsidR="00CA2810" w:rsidRPr="001C500A" w:rsidRDefault="00CA2810"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5C3F64B0" w14:textId="77777777" w:rsidR="00CA2810" w:rsidRDefault="00CA2810" w:rsidP="002568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181" w:type="pct"/>
      <w:tblCellMar>
        <w:top w:w="72" w:type="dxa"/>
        <w:left w:w="115" w:type="dxa"/>
        <w:bottom w:w="72" w:type="dxa"/>
        <w:right w:w="115" w:type="dxa"/>
      </w:tblCellMar>
      <w:tblLook w:val="04A0" w:firstRow="1" w:lastRow="0" w:firstColumn="1" w:lastColumn="0" w:noHBand="0" w:noVBand="1"/>
    </w:tblPr>
    <w:tblGrid>
      <w:gridCol w:w="8712"/>
      <w:gridCol w:w="642"/>
    </w:tblGrid>
    <w:tr w:rsidR="00287306" w14:paraId="14E16BA0" w14:textId="77777777" w:rsidTr="00A520B8">
      <w:tc>
        <w:tcPr>
          <w:tcW w:w="4657" w:type="pct"/>
          <w:tcBorders>
            <w:top w:val="single" w:sz="4" w:space="0" w:color="000000"/>
          </w:tcBorders>
        </w:tcPr>
        <w:p w14:paraId="14E0873D" w14:textId="7BACB1EB" w:rsidR="00287306" w:rsidRPr="001643F3" w:rsidRDefault="004F5069" w:rsidP="00287306">
          <w:pPr>
            <w:pStyle w:val="Footer"/>
            <w:rPr>
              <w:sz w:val="14"/>
            </w:rPr>
          </w:pPr>
          <w:r w:rsidRPr="00553F90">
            <w:rPr>
              <w:sz w:val="14"/>
            </w:rPr>
            <w:t>Las copias impresas de este documento son copias no controladas a menos que se identifiquen específicamente como controladas.</w:t>
          </w:r>
        </w:p>
      </w:tc>
      <w:tc>
        <w:tcPr>
          <w:tcW w:w="343"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614BF" w14:textId="77777777" w:rsidR="00902759" w:rsidRDefault="00902759">
      <w:r>
        <w:separator/>
      </w:r>
    </w:p>
  </w:footnote>
  <w:footnote w:type="continuationSeparator" w:id="0">
    <w:p w14:paraId="07BE7016" w14:textId="77777777" w:rsidR="00902759" w:rsidRDefault="00902759">
      <w:r>
        <w:continuationSeparator/>
      </w:r>
    </w:p>
  </w:footnote>
  <w:footnote w:type="continuationNotice" w:id="1">
    <w:p w14:paraId="0DFE34C2" w14:textId="77777777" w:rsidR="00902759" w:rsidRDefault="0090275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6C375B" w:rsidRPr="006454E3" w14:paraId="22FA7E81" w14:textId="77777777" w:rsidTr="00993A66">
      <w:trPr>
        <w:trHeight w:val="460"/>
        <w:jc w:val="center"/>
      </w:trPr>
      <w:tc>
        <w:tcPr>
          <w:tcW w:w="2972" w:type="dxa"/>
          <w:vMerge w:val="restart"/>
          <w:shd w:val="clear" w:color="auto" w:fill="auto"/>
          <w:vAlign w:val="center"/>
        </w:tcPr>
        <w:p w14:paraId="1AF7D616" w14:textId="1E53AAD3" w:rsidR="006C375B" w:rsidRPr="006454E3" w:rsidRDefault="0070567B" w:rsidP="002568EA">
          <w:pPr>
            <w:tabs>
              <w:tab w:val="center" w:pos="4513"/>
              <w:tab w:val="right" w:pos="9026"/>
            </w:tabs>
            <w:spacing w:before="0"/>
            <w:jc w:val="center"/>
            <w:rPr>
              <w:rFonts w:eastAsia="Calibri" w:cs="Arial"/>
              <w:sz w:val="20"/>
              <w:szCs w:val="20"/>
              <w:lang w:val="en-GB"/>
            </w:rPr>
          </w:pPr>
          <w:r w:rsidRPr="00CE4B65">
            <w:rPr>
              <w:rFonts w:cs="Arial"/>
              <w:b/>
              <w:i/>
              <w:iCs/>
              <w:noProof/>
              <w:sz w:val="32"/>
              <w:szCs w:val="32"/>
              <w:highlight w:val="yellow"/>
              <w:lang w:val="en-GB"/>
            </w:rPr>
            <mc:AlternateContent>
              <mc:Choice Requires="wps">
                <w:drawing>
                  <wp:anchor distT="0" distB="0" distL="114300" distR="114300" simplePos="0" relativeHeight="251667456" behindDoc="0" locked="0" layoutInCell="1" allowOverlap="1" wp14:anchorId="0ACD2092" wp14:editId="1724D778">
                    <wp:simplePos x="0" y="0"/>
                    <wp:positionH relativeFrom="column">
                      <wp:posOffset>151130</wp:posOffset>
                    </wp:positionH>
                    <wp:positionV relativeFrom="paragraph">
                      <wp:posOffset>-26035</wp:posOffset>
                    </wp:positionV>
                    <wp:extent cx="1435735" cy="777875"/>
                    <wp:effectExtent l="0" t="0" r="12065" b="22225"/>
                    <wp:wrapNone/>
                    <wp:docPr id="581051661"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D77FEF" w14:textId="77777777" w:rsidR="0070567B" w:rsidRPr="000E16E5" w:rsidRDefault="0070567B" w:rsidP="0070567B">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D2092" id="Rectangle 1" o:spid="_x0000_s1026" style="position:absolute;left:0;text-align:left;margin-left:11.9pt;margin-top:-2.05pt;width:113.05pt;height:6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" fillcolor="#125b61" strokecolor="white [3212]" strokeweight="1pt">
                    <v:textbox>
                      <w:txbxContent>
                        <w:p w14:paraId="18D77FEF" w14:textId="77777777" w:rsidR="0070567B" w:rsidRPr="000E16E5" w:rsidRDefault="0070567B" w:rsidP="0070567B">
                          <w:pPr>
                            <w:jc w:val="center"/>
                            <w:rPr>
                              <w:lang w:val="es-AR"/>
                            </w:rPr>
                          </w:pPr>
                          <w:r w:rsidRPr="000E16E5">
                            <w:rPr>
                              <w:lang w:val="es-AR"/>
                            </w:rPr>
                            <w:t>Borre esta casilla e inserte el logotipo de la empresa</w:t>
                          </w:r>
                        </w:p>
                      </w:txbxContent>
                    </v:textbox>
                  </v:rect>
                </w:pict>
              </mc:Fallback>
            </mc:AlternateContent>
          </w:r>
        </w:p>
      </w:tc>
      <w:tc>
        <w:tcPr>
          <w:tcW w:w="4046" w:type="dxa"/>
          <w:vMerge w:val="restart"/>
          <w:shd w:val="clear" w:color="auto" w:fill="auto"/>
          <w:vAlign w:val="center"/>
        </w:tcPr>
        <w:p w14:paraId="2F45B70C" w14:textId="77777777" w:rsidR="006C375B" w:rsidRPr="005D1A37" w:rsidRDefault="00724B9D" w:rsidP="0013283D">
          <w:pPr>
            <w:tabs>
              <w:tab w:val="center" w:pos="4513"/>
              <w:tab w:val="right" w:pos="9026"/>
            </w:tabs>
            <w:spacing w:after="120"/>
            <w:jc w:val="center"/>
            <w:rPr>
              <w:rFonts w:asciiTheme="minorHAnsi" w:hAnsiTheme="minorHAnsi" w:cstheme="minorHAnsi"/>
              <w:b/>
              <w:bCs/>
              <w:sz w:val="28"/>
              <w:szCs w:val="28"/>
              <w:lang w:val="es-AR" w:eastAsia="ja-JP"/>
            </w:rPr>
          </w:pPr>
          <w:r w:rsidRPr="005D1A37">
            <w:rPr>
              <w:rFonts w:asciiTheme="minorHAnsi" w:hAnsiTheme="minorHAnsi" w:cstheme="minorHAnsi"/>
              <w:b/>
              <w:bCs/>
              <w:sz w:val="28"/>
              <w:szCs w:val="28"/>
              <w:lang w:val="es-AR" w:eastAsia="ja-JP"/>
            </w:rPr>
            <w:t>Sistema de Gestión Ambiental y Social</w:t>
          </w:r>
        </w:p>
        <w:p w14:paraId="57B51D9F" w14:textId="1A614C59" w:rsidR="003D315F" w:rsidRPr="005D1A37" w:rsidRDefault="005D1A37" w:rsidP="003D315F">
          <w:pPr>
            <w:spacing w:before="0" w:after="200"/>
            <w:jc w:val="center"/>
            <w:rPr>
              <w:rFonts w:cs="Arial"/>
              <w:bCs/>
              <w:color w:val="000000"/>
              <w:sz w:val="24"/>
              <w:lang w:val="es-AR"/>
            </w:rPr>
          </w:pPr>
          <w:r w:rsidRPr="005D1A37">
            <w:rPr>
              <w:rFonts w:cs="Arial"/>
              <w:bCs/>
              <w:color w:val="000000"/>
              <w:sz w:val="24"/>
              <w:lang w:val="es-AR"/>
            </w:rPr>
            <w:t>Plan de relacionamiento con partes interesadas</w:t>
          </w:r>
        </w:p>
      </w:tc>
      <w:tc>
        <w:tcPr>
          <w:tcW w:w="3458" w:type="dxa"/>
          <w:shd w:val="clear" w:color="auto" w:fill="auto"/>
          <w:vAlign w:val="center"/>
        </w:tcPr>
        <w:p w14:paraId="5A3E4C1B" w14:textId="7E13D192" w:rsidR="006C375B" w:rsidRPr="006454E3" w:rsidRDefault="006C375B"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Documento</w:t>
          </w:r>
          <w:proofErr w:type="spellEnd"/>
          <w:r>
            <w:rPr>
              <w:rFonts w:eastAsia="Calibri" w:cs="Arial"/>
              <w:sz w:val="20"/>
              <w:szCs w:val="20"/>
              <w:lang w:val="en-GB"/>
            </w:rPr>
            <w:t xml:space="preserve"> N°: </w:t>
          </w:r>
          <w:r w:rsidRPr="004E11FB">
            <w:rPr>
              <w:rFonts w:eastAsia="Calibri" w:cs="Arial"/>
              <w:sz w:val="20"/>
              <w:szCs w:val="20"/>
              <w:highlight w:val="yellow"/>
              <w:lang w:val="en-GB"/>
            </w:rPr>
            <w:t>XX</w:t>
          </w:r>
        </w:p>
      </w:tc>
    </w:tr>
    <w:tr w:rsidR="006C375B" w:rsidRPr="006454E3" w14:paraId="7A617B97" w14:textId="77777777" w:rsidTr="00993A66">
      <w:trPr>
        <w:trHeight w:val="460"/>
        <w:jc w:val="center"/>
      </w:trPr>
      <w:tc>
        <w:tcPr>
          <w:tcW w:w="2972" w:type="dxa"/>
          <w:vMerge/>
          <w:shd w:val="clear" w:color="auto" w:fill="auto"/>
        </w:tcPr>
        <w:p w14:paraId="7ED3D468"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1F8886CE"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3A84B66" w14:textId="0121A846" w:rsidR="006C375B" w:rsidRPr="006454E3" w:rsidRDefault="006C375B"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Número de </w:t>
          </w:r>
          <w:proofErr w:type="spellStart"/>
          <w:r w:rsidRPr="006454E3">
            <w:rPr>
              <w:rFonts w:eastAsia="Calibri" w:cs="Arial"/>
              <w:sz w:val="20"/>
              <w:szCs w:val="20"/>
              <w:lang w:val="en-GB"/>
            </w:rPr>
            <w:t>revisión</w:t>
          </w:r>
          <w:proofErr w:type="spellEnd"/>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6C375B" w:rsidRPr="006454E3" w14:paraId="2F1F571D" w14:textId="77777777" w:rsidTr="00993A66">
      <w:trPr>
        <w:trHeight w:val="460"/>
        <w:jc w:val="center"/>
      </w:trPr>
      <w:tc>
        <w:tcPr>
          <w:tcW w:w="2972" w:type="dxa"/>
          <w:vMerge/>
          <w:shd w:val="clear" w:color="auto" w:fill="auto"/>
        </w:tcPr>
        <w:p w14:paraId="08CF5382"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14C35B40"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590627F" w14:textId="77777777" w:rsidR="006C375B" w:rsidRPr="006454E3" w:rsidRDefault="006C375B"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Fecha</w:t>
          </w:r>
          <w:proofErr w:type="spellEnd"/>
          <w:r>
            <w:rPr>
              <w:rFonts w:eastAsia="Calibri" w:cs="Arial"/>
              <w:sz w:val="20"/>
              <w:szCs w:val="20"/>
              <w:lang w:val="en-GB"/>
            </w:rPr>
            <w:t xml:space="preserve"> de </w:t>
          </w:r>
          <w:proofErr w:type="spellStart"/>
          <w:r>
            <w:rPr>
              <w:rFonts w:eastAsia="Calibri" w:cs="Arial"/>
              <w:sz w:val="20"/>
              <w:szCs w:val="20"/>
              <w:lang w:val="en-GB"/>
            </w:rPr>
            <w:t>emisión</w:t>
          </w:r>
          <w:proofErr w:type="spellEnd"/>
          <w:r>
            <w:rPr>
              <w:rFonts w:eastAsia="Calibri" w:cs="Arial"/>
              <w:sz w:val="20"/>
              <w:szCs w:val="20"/>
              <w:lang w:val="en-GB"/>
            </w:rPr>
            <w:t xml:space="preserve">: </w:t>
          </w:r>
          <w:r w:rsidRPr="004E11FB">
            <w:rPr>
              <w:rFonts w:eastAsia="Calibri" w:cs="Arial"/>
              <w:sz w:val="20"/>
              <w:szCs w:val="20"/>
              <w:highlight w:val="yellow"/>
              <w:lang w:val="en-GB"/>
            </w:rPr>
            <w:t>XX</w:t>
          </w:r>
        </w:p>
      </w:tc>
    </w:tr>
  </w:tbl>
  <w:p w14:paraId="605DB71E" w14:textId="659489C4" w:rsidR="006C375B" w:rsidRDefault="006C3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662"/>
      <w:gridCol w:w="4536"/>
    </w:tblGrid>
    <w:tr w:rsidR="001A6181" w:rsidRPr="006454E3" w14:paraId="121B57F2" w14:textId="77777777" w:rsidTr="00993A66">
      <w:trPr>
        <w:trHeight w:val="658"/>
        <w:jc w:val="center"/>
      </w:trPr>
      <w:tc>
        <w:tcPr>
          <w:tcW w:w="3256" w:type="dxa"/>
          <w:vMerge w:val="restart"/>
          <w:shd w:val="clear" w:color="auto" w:fill="auto"/>
          <w:vAlign w:val="center"/>
        </w:tcPr>
        <w:p w14:paraId="0BB27EFD" w14:textId="3D85DF3F" w:rsidR="001A6181" w:rsidRPr="006454E3" w:rsidRDefault="0070567B" w:rsidP="002568EA">
          <w:pPr>
            <w:tabs>
              <w:tab w:val="center" w:pos="4513"/>
              <w:tab w:val="right" w:pos="9026"/>
            </w:tabs>
            <w:spacing w:before="0"/>
            <w:jc w:val="center"/>
            <w:rPr>
              <w:rFonts w:eastAsia="Calibri" w:cs="Arial"/>
              <w:sz w:val="20"/>
              <w:szCs w:val="20"/>
              <w:lang w:val="en-GB"/>
            </w:rPr>
          </w:pPr>
          <w:r w:rsidRPr="00CE4B65">
            <w:rPr>
              <w:rFonts w:cs="Arial"/>
              <w:b/>
              <w:i/>
              <w:iCs/>
              <w:noProof/>
              <w:sz w:val="32"/>
              <w:szCs w:val="32"/>
              <w:highlight w:val="yellow"/>
              <w:lang w:val="en-GB"/>
            </w:rPr>
            <mc:AlternateContent>
              <mc:Choice Requires="wps">
                <w:drawing>
                  <wp:anchor distT="0" distB="0" distL="114300" distR="114300" simplePos="0" relativeHeight="251669504" behindDoc="0" locked="0" layoutInCell="1" allowOverlap="1" wp14:anchorId="53D24C27" wp14:editId="355EAC3A">
                    <wp:simplePos x="0" y="0"/>
                    <wp:positionH relativeFrom="column">
                      <wp:posOffset>230505</wp:posOffset>
                    </wp:positionH>
                    <wp:positionV relativeFrom="paragraph">
                      <wp:posOffset>-8890</wp:posOffset>
                    </wp:positionV>
                    <wp:extent cx="1435735" cy="777875"/>
                    <wp:effectExtent l="0" t="0" r="12065" b="22225"/>
                    <wp:wrapNone/>
                    <wp:docPr id="1570201504"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4FC6AF" w14:textId="77777777" w:rsidR="0070567B" w:rsidRPr="000E16E5" w:rsidRDefault="0070567B" w:rsidP="0070567B">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24C27" id="_x0000_s1027" style="position:absolute;left:0;text-align:left;margin-left:18.15pt;margin-top:-.7pt;width:113.05pt;height:6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" fillcolor="#125b61" strokecolor="white [3212]" strokeweight="1pt">
                    <v:textbox>
                      <w:txbxContent>
                        <w:p w14:paraId="064FC6AF" w14:textId="77777777" w:rsidR="0070567B" w:rsidRPr="000E16E5" w:rsidRDefault="0070567B" w:rsidP="0070567B">
                          <w:pPr>
                            <w:jc w:val="center"/>
                            <w:rPr>
                              <w:lang w:val="es-AR"/>
                            </w:rPr>
                          </w:pPr>
                          <w:r w:rsidRPr="000E16E5">
                            <w:rPr>
                              <w:lang w:val="es-AR"/>
                            </w:rPr>
                            <w:t>Borre esta casilla e inserte el logotipo de la empresa</w:t>
                          </w:r>
                        </w:p>
                      </w:txbxContent>
                    </v:textbox>
                  </v:rect>
                </w:pict>
              </mc:Fallback>
            </mc:AlternateContent>
          </w:r>
        </w:p>
      </w:tc>
      <w:tc>
        <w:tcPr>
          <w:tcW w:w="6662" w:type="dxa"/>
          <w:vMerge w:val="restart"/>
          <w:shd w:val="clear" w:color="auto" w:fill="auto"/>
          <w:vAlign w:val="center"/>
        </w:tcPr>
        <w:p w14:paraId="59AE0A01" w14:textId="77777777" w:rsidR="001A6181" w:rsidRDefault="001A6181" w:rsidP="0013283D">
          <w:pPr>
            <w:tabs>
              <w:tab w:val="center" w:pos="4513"/>
              <w:tab w:val="right" w:pos="9026"/>
            </w:tabs>
            <w:spacing w:after="120"/>
            <w:jc w:val="center"/>
            <w:rPr>
              <w:rFonts w:asciiTheme="minorHAnsi" w:hAnsiTheme="minorHAnsi" w:cstheme="minorHAnsi"/>
              <w:b/>
              <w:bCs/>
              <w:sz w:val="28"/>
              <w:szCs w:val="28"/>
              <w:lang w:val="en-US" w:eastAsia="ja-JP"/>
            </w:rPr>
          </w:pPr>
        </w:p>
        <w:p w14:paraId="59BE58D2" w14:textId="56C4DF0E" w:rsidR="001A6181" w:rsidRPr="005D1A37" w:rsidRDefault="001A6181" w:rsidP="0013283D">
          <w:pPr>
            <w:tabs>
              <w:tab w:val="center" w:pos="4513"/>
              <w:tab w:val="right" w:pos="9026"/>
            </w:tabs>
            <w:spacing w:after="120"/>
            <w:jc w:val="center"/>
            <w:rPr>
              <w:rFonts w:asciiTheme="minorHAnsi" w:hAnsiTheme="minorHAnsi" w:cstheme="minorHAnsi"/>
              <w:b/>
              <w:bCs/>
              <w:sz w:val="28"/>
              <w:szCs w:val="28"/>
              <w:lang w:val="es-AR" w:eastAsia="ja-JP"/>
            </w:rPr>
          </w:pPr>
          <w:r w:rsidRPr="005D1A37">
            <w:rPr>
              <w:rFonts w:asciiTheme="minorHAnsi" w:hAnsiTheme="minorHAnsi" w:cstheme="minorHAnsi"/>
              <w:b/>
              <w:bCs/>
              <w:sz w:val="28"/>
              <w:szCs w:val="28"/>
              <w:lang w:val="es-AR" w:eastAsia="ja-JP"/>
            </w:rPr>
            <w:t>Sistema de Gestión Ambiental y Social</w:t>
          </w:r>
        </w:p>
        <w:p w14:paraId="4CF739A6" w14:textId="67598782" w:rsidR="001A6181" w:rsidRPr="005D1A37" w:rsidRDefault="0070567B" w:rsidP="003D315F">
          <w:pPr>
            <w:spacing w:before="0" w:after="200"/>
            <w:jc w:val="center"/>
            <w:rPr>
              <w:rFonts w:cs="Arial"/>
              <w:bCs/>
              <w:color w:val="000000"/>
              <w:sz w:val="24"/>
              <w:lang w:val="es-AR"/>
            </w:rPr>
          </w:pPr>
          <w:r w:rsidRPr="005D1A37">
            <w:rPr>
              <w:rFonts w:cs="Arial"/>
              <w:bCs/>
              <w:color w:val="000000"/>
              <w:sz w:val="24"/>
              <w:lang w:val="es-AR"/>
            </w:rPr>
            <w:t>Plan de relacionamiento con partes interesadas</w:t>
          </w:r>
        </w:p>
        <w:p w14:paraId="766250DE" w14:textId="77777777" w:rsidR="001A6181" w:rsidRPr="005D1A37" w:rsidRDefault="001A6181" w:rsidP="003D315F">
          <w:pPr>
            <w:spacing w:before="0" w:after="200"/>
            <w:jc w:val="center"/>
            <w:rPr>
              <w:rFonts w:cs="Arial"/>
              <w:bCs/>
              <w:color w:val="000000"/>
              <w:sz w:val="24"/>
              <w:lang w:val="es-AR"/>
            </w:rPr>
          </w:pPr>
        </w:p>
      </w:tc>
      <w:tc>
        <w:tcPr>
          <w:tcW w:w="4536" w:type="dxa"/>
          <w:shd w:val="clear" w:color="auto" w:fill="auto"/>
          <w:vAlign w:val="center"/>
        </w:tcPr>
        <w:p w14:paraId="34C55A06" w14:textId="77777777" w:rsidR="001A6181" w:rsidRPr="006454E3" w:rsidRDefault="001A6181"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Documento</w:t>
          </w:r>
          <w:proofErr w:type="spellEnd"/>
          <w:r>
            <w:rPr>
              <w:rFonts w:eastAsia="Calibri" w:cs="Arial"/>
              <w:sz w:val="20"/>
              <w:szCs w:val="20"/>
              <w:lang w:val="en-GB"/>
            </w:rPr>
            <w:t xml:space="preserve"> N°: </w:t>
          </w:r>
          <w:r w:rsidRPr="004E11FB">
            <w:rPr>
              <w:rFonts w:eastAsia="Calibri" w:cs="Arial"/>
              <w:sz w:val="20"/>
              <w:szCs w:val="20"/>
              <w:highlight w:val="yellow"/>
              <w:lang w:val="en-GB"/>
            </w:rPr>
            <w:t>XX</w:t>
          </w:r>
        </w:p>
      </w:tc>
    </w:tr>
    <w:tr w:rsidR="001A6181" w:rsidRPr="006454E3" w14:paraId="2C17A35F" w14:textId="77777777" w:rsidTr="00993A66">
      <w:trPr>
        <w:trHeight w:val="659"/>
        <w:jc w:val="center"/>
      </w:trPr>
      <w:tc>
        <w:tcPr>
          <w:tcW w:w="3256" w:type="dxa"/>
          <w:vMerge/>
          <w:shd w:val="clear" w:color="auto" w:fill="auto"/>
        </w:tcPr>
        <w:p w14:paraId="3E09A87E" w14:textId="77777777" w:rsidR="001A6181" w:rsidRPr="006454E3" w:rsidRDefault="001A6181" w:rsidP="002568EA">
          <w:pPr>
            <w:tabs>
              <w:tab w:val="center" w:pos="4513"/>
              <w:tab w:val="right" w:pos="9026"/>
            </w:tabs>
            <w:spacing w:before="0"/>
            <w:rPr>
              <w:rFonts w:eastAsia="Calibri" w:cs="Arial"/>
              <w:sz w:val="20"/>
              <w:szCs w:val="20"/>
              <w:lang w:val="en-GB"/>
            </w:rPr>
          </w:pPr>
        </w:p>
      </w:tc>
      <w:tc>
        <w:tcPr>
          <w:tcW w:w="6662" w:type="dxa"/>
          <w:vMerge/>
          <w:shd w:val="clear" w:color="auto" w:fill="auto"/>
        </w:tcPr>
        <w:p w14:paraId="1391D1DA" w14:textId="77777777" w:rsidR="001A6181" w:rsidRPr="006454E3" w:rsidRDefault="001A6181" w:rsidP="002568EA">
          <w:pPr>
            <w:tabs>
              <w:tab w:val="center" w:pos="4513"/>
              <w:tab w:val="right" w:pos="9026"/>
            </w:tabs>
            <w:spacing w:before="0"/>
            <w:rPr>
              <w:rFonts w:eastAsia="Calibri" w:cs="Arial"/>
              <w:sz w:val="20"/>
              <w:szCs w:val="20"/>
              <w:lang w:val="en-GB"/>
            </w:rPr>
          </w:pPr>
        </w:p>
      </w:tc>
      <w:tc>
        <w:tcPr>
          <w:tcW w:w="4536" w:type="dxa"/>
          <w:shd w:val="clear" w:color="auto" w:fill="auto"/>
          <w:vAlign w:val="center"/>
        </w:tcPr>
        <w:p w14:paraId="5C2C5722" w14:textId="77777777" w:rsidR="001A6181" w:rsidRPr="006454E3" w:rsidRDefault="001A6181"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Número de </w:t>
          </w:r>
          <w:proofErr w:type="spellStart"/>
          <w:r w:rsidRPr="006454E3">
            <w:rPr>
              <w:rFonts w:eastAsia="Calibri" w:cs="Arial"/>
              <w:sz w:val="20"/>
              <w:szCs w:val="20"/>
              <w:lang w:val="en-GB"/>
            </w:rPr>
            <w:t>revisión</w:t>
          </w:r>
          <w:proofErr w:type="spellEnd"/>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1A6181" w:rsidRPr="006454E3" w14:paraId="19F64FED" w14:textId="77777777" w:rsidTr="00993A66">
      <w:trPr>
        <w:trHeight w:val="659"/>
        <w:jc w:val="center"/>
      </w:trPr>
      <w:tc>
        <w:tcPr>
          <w:tcW w:w="3256" w:type="dxa"/>
          <w:vMerge/>
          <w:shd w:val="clear" w:color="auto" w:fill="auto"/>
        </w:tcPr>
        <w:p w14:paraId="21E33C32" w14:textId="77777777" w:rsidR="001A6181" w:rsidRPr="006454E3" w:rsidRDefault="001A6181" w:rsidP="002568EA">
          <w:pPr>
            <w:tabs>
              <w:tab w:val="center" w:pos="4513"/>
              <w:tab w:val="right" w:pos="9026"/>
            </w:tabs>
            <w:spacing w:before="0"/>
            <w:rPr>
              <w:rFonts w:eastAsia="Calibri" w:cs="Arial"/>
              <w:sz w:val="20"/>
              <w:szCs w:val="20"/>
              <w:lang w:val="en-GB"/>
            </w:rPr>
          </w:pPr>
        </w:p>
      </w:tc>
      <w:tc>
        <w:tcPr>
          <w:tcW w:w="6662" w:type="dxa"/>
          <w:vMerge/>
          <w:shd w:val="clear" w:color="auto" w:fill="auto"/>
        </w:tcPr>
        <w:p w14:paraId="258904FC" w14:textId="77777777" w:rsidR="001A6181" w:rsidRPr="006454E3" w:rsidRDefault="001A6181" w:rsidP="002568EA">
          <w:pPr>
            <w:tabs>
              <w:tab w:val="center" w:pos="4513"/>
              <w:tab w:val="right" w:pos="9026"/>
            </w:tabs>
            <w:spacing w:before="0"/>
            <w:rPr>
              <w:rFonts w:eastAsia="Calibri" w:cs="Arial"/>
              <w:sz w:val="20"/>
              <w:szCs w:val="20"/>
              <w:lang w:val="en-GB"/>
            </w:rPr>
          </w:pPr>
        </w:p>
      </w:tc>
      <w:tc>
        <w:tcPr>
          <w:tcW w:w="4536" w:type="dxa"/>
          <w:shd w:val="clear" w:color="auto" w:fill="auto"/>
          <w:vAlign w:val="center"/>
        </w:tcPr>
        <w:p w14:paraId="14910194" w14:textId="77777777" w:rsidR="001A6181" w:rsidRPr="006454E3" w:rsidRDefault="001A6181"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Fecha</w:t>
          </w:r>
          <w:proofErr w:type="spellEnd"/>
          <w:r>
            <w:rPr>
              <w:rFonts w:eastAsia="Calibri" w:cs="Arial"/>
              <w:sz w:val="20"/>
              <w:szCs w:val="20"/>
              <w:lang w:val="en-GB"/>
            </w:rPr>
            <w:t xml:space="preserve"> de </w:t>
          </w:r>
          <w:proofErr w:type="spellStart"/>
          <w:r>
            <w:rPr>
              <w:rFonts w:eastAsia="Calibri" w:cs="Arial"/>
              <w:sz w:val="20"/>
              <w:szCs w:val="20"/>
              <w:lang w:val="en-GB"/>
            </w:rPr>
            <w:t>emisión</w:t>
          </w:r>
          <w:proofErr w:type="spellEnd"/>
          <w:r>
            <w:rPr>
              <w:rFonts w:eastAsia="Calibri" w:cs="Arial"/>
              <w:sz w:val="20"/>
              <w:szCs w:val="20"/>
              <w:lang w:val="en-GB"/>
            </w:rPr>
            <w:t xml:space="preserve">: </w:t>
          </w:r>
          <w:r w:rsidRPr="004E11FB">
            <w:rPr>
              <w:rFonts w:eastAsia="Calibri" w:cs="Arial"/>
              <w:sz w:val="20"/>
              <w:szCs w:val="20"/>
              <w:highlight w:val="yellow"/>
              <w:lang w:val="en-GB"/>
            </w:rPr>
            <w:t>XX</w:t>
          </w:r>
        </w:p>
      </w:tc>
    </w:tr>
  </w:tbl>
  <w:p w14:paraId="196503AD" w14:textId="77777777" w:rsidR="001A6181" w:rsidRDefault="001A6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6C3CB3" w:rsidRPr="006454E3" w14:paraId="64D7CDF0" w14:textId="77777777" w:rsidTr="00993A66">
      <w:trPr>
        <w:trHeight w:val="460"/>
        <w:jc w:val="center"/>
      </w:trPr>
      <w:tc>
        <w:tcPr>
          <w:tcW w:w="2972" w:type="dxa"/>
          <w:vMerge w:val="restart"/>
          <w:shd w:val="clear" w:color="auto" w:fill="auto"/>
          <w:vAlign w:val="center"/>
        </w:tcPr>
        <w:p w14:paraId="6D2316AA" w14:textId="61F4BDAF" w:rsidR="006C3CB3" w:rsidRPr="006454E3" w:rsidRDefault="0070567B" w:rsidP="006C3CB3">
          <w:pPr>
            <w:tabs>
              <w:tab w:val="center" w:pos="4513"/>
              <w:tab w:val="right" w:pos="9026"/>
            </w:tabs>
            <w:spacing w:before="0"/>
            <w:jc w:val="center"/>
            <w:rPr>
              <w:rFonts w:eastAsia="Calibri" w:cs="Arial"/>
              <w:sz w:val="20"/>
              <w:szCs w:val="20"/>
              <w:lang w:val="en-GB"/>
            </w:rPr>
          </w:pPr>
          <w:r w:rsidRPr="00CE4B65">
            <w:rPr>
              <w:rFonts w:cs="Arial"/>
              <w:b/>
              <w:i/>
              <w:iCs/>
              <w:noProof/>
              <w:sz w:val="32"/>
              <w:szCs w:val="32"/>
              <w:highlight w:val="yellow"/>
              <w:lang w:val="en-GB"/>
            </w:rPr>
            <mc:AlternateContent>
              <mc:Choice Requires="wps">
                <w:drawing>
                  <wp:anchor distT="0" distB="0" distL="114300" distR="114300" simplePos="0" relativeHeight="251671552" behindDoc="0" locked="0" layoutInCell="1" allowOverlap="1" wp14:anchorId="051DCA94" wp14:editId="06CCA4B7">
                    <wp:simplePos x="0" y="0"/>
                    <wp:positionH relativeFrom="column">
                      <wp:posOffset>214630</wp:posOffset>
                    </wp:positionH>
                    <wp:positionV relativeFrom="paragraph">
                      <wp:posOffset>17145</wp:posOffset>
                    </wp:positionV>
                    <wp:extent cx="1435735" cy="777875"/>
                    <wp:effectExtent l="0" t="0" r="12065" b="22225"/>
                    <wp:wrapNone/>
                    <wp:docPr id="271175894"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48FBE8" w14:textId="77777777" w:rsidR="0070567B" w:rsidRPr="000E16E5" w:rsidRDefault="0070567B" w:rsidP="0070567B">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DCA94" id="_x0000_s1028" style="position:absolute;left:0;text-align:left;margin-left:16.9pt;margin-top:1.35pt;width:113.05pt;height:6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" fillcolor="#125b61" strokecolor="white [3212]" strokeweight="1pt">
                    <v:textbox>
                      <w:txbxContent>
                        <w:p w14:paraId="4348FBE8" w14:textId="77777777" w:rsidR="0070567B" w:rsidRPr="000E16E5" w:rsidRDefault="0070567B" w:rsidP="0070567B">
                          <w:pPr>
                            <w:jc w:val="center"/>
                            <w:rPr>
                              <w:lang w:val="es-AR"/>
                            </w:rPr>
                          </w:pPr>
                          <w:r w:rsidRPr="000E16E5">
                            <w:rPr>
                              <w:lang w:val="es-AR"/>
                            </w:rPr>
                            <w:t>Borre esta casilla e inserte el logotipo de la empresa</w:t>
                          </w:r>
                        </w:p>
                      </w:txbxContent>
                    </v:textbox>
                  </v:rect>
                </w:pict>
              </mc:Fallback>
            </mc:AlternateContent>
          </w:r>
        </w:p>
      </w:tc>
      <w:tc>
        <w:tcPr>
          <w:tcW w:w="4046" w:type="dxa"/>
          <w:vMerge w:val="restart"/>
          <w:shd w:val="clear" w:color="auto" w:fill="auto"/>
          <w:vAlign w:val="center"/>
        </w:tcPr>
        <w:p w14:paraId="76296C6B" w14:textId="77777777" w:rsidR="006C3CB3" w:rsidRPr="005D1A37" w:rsidRDefault="006C3CB3" w:rsidP="006C3CB3">
          <w:pPr>
            <w:tabs>
              <w:tab w:val="center" w:pos="4513"/>
              <w:tab w:val="right" w:pos="9026"/>
            </w:tabs>
            <w:spacing w:after="120"/>
            <w:jc w:val="center"/>
            <w:rPr>
              <w:rFonts w:asciiTheme="minorHAnsi" w:hAnsiTheme="minorHAnsi" w:cstheme="minorHAnsi"/>
              <w:b/>
              <w:bCs/>
              <w:sz w:val="28"/>
              <w:szCs w:val="28"/>
              <w:lang w:val="es-AR" w:eastAsia="ja-JP"/>
            </w:rPr>
          </w:pPr>
          <w:r w:rsidRPr="005D1A37">
            <w:rPr>
              <w:rFonts w:asciiTheme="minorHAnsi" w:hAnsiTheme="minorHAnsi" w:cstheme="minorHAnsi"/>
              <w:b/>
              <w:bCs/>
              <w:sz w:val="28"/>
              <w:szCs w:val="28"/>
              <w:lang w:val="es-AR" w:eastAsia="ja-JP"/>
            </w:rPr>
            <w:t>Sistema de Gestión Ambiental y Social</w:t>
          </w:r>
        </w:p>
        <w:p w14:paraId="2E313E08" w14:textId="21E35645" w:rsidR="006C3CB3" w:rsidRPr="005D1A37" w:rsidRDefault="0070567B" w:rsidP="006C3CB3">
          <w:pPr>
            <w:spacing w:before="0" w:after="200"/>
            <w:jc w:val="center"/>
            <w:rPr>
              <w:rFonts w:cs="Arial"/>
              <w:bCs/>
              <w:color w:val="000000"/>
              <w:sz w:val="24"/>
              <w:lang w:val="es-AR"/>
            </w:rPr>
          </w:pPr>
          <w:r w:rsidRPr="005D1A37">
            <w:rPr>
              <w:rFonts w:cs="Arial"/>
              <w:bCs/>
              <w:color w:val="000000"/>
              <w:sz w:val="24"/>
              <w:lang w:val="es-AR"/>
            </w:rPr>
            <w:t>Plan de relacionamiento con partes interesadas</w:t>
          </w:r>
        </w:p>
      </w:tc>
      <w:tc>
        <w:tcPr>
          <w:tcW w:w="3458" w:type="dxa"/>
          <w:shd w:val="clear" w:color="auto" w:fill="auto"/>
          <w:vAlign w:val="center"/>
        </w:tcPr>
        <w:p w14:paraId="322587CF" w14:textId="77777777" w:rsidR="006C3CB3" w:rsidRPr="006454E3" w:rsidRDefault="006C3CB3" w:rsidP="006C3CB3">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Documento</w:t>
          </w:r>
          <w:proofErr w:type="spellEnd"/>
          <w:r>
            <w:rPr>
              <w:rFonts w:eastAsia="Calibri" w:cs="Arial"/>
              <w:sz w:val="20"/>
              <w:szCs w:val="20"/>
              <w:lang w:val="en-GB"/>
            </w:rPr>
            <w:t xml:space="preserve"> N°: </w:t>
          </w:r>
          <w:r w:rsidRPr="004E11FB">
            <w:rPr>
              <w:rFonts w:eastAsia="Calibri" w:cs="Arial"/>
              <w:sz w:val="20"/>
              <w:szCs w:val="20"/>
              <w:highlight w:val="yellow"/>
              <w:lang w:val="en-GB"/>
            </w:rPr>
            <w:t>XX</w:t>
          </w:r>
        </w:p>
      </w:tc>
    </w:tr>
    <w:tr w:rsidR="006C3CB3" w:rsidRPr="006454E3" w14:paraId="5468EB7D" w14:textId="77777777" w:rsidTr="00993A66">
      <w:trPr>
        <w:trHeight w:val="460"/>
        <w:jc w:val="center"/>
      </w:trPr>
      <w:tc>
        <w:tcPr>
          <w:tcW w:w="2972" w:type="dxa"/>
          <w:vMerge/>
          <w:shd w:val="clear" w:color="auto" w:fill="auto"/>
        </w:tcPr>
        <w:p w14:paraId="460463CD" w14:textId="77777777" w:rsidR="006C3CB3" w:rsidRPr="006454E3" w:rsidRDefault="006C3CB3" w:rsidP="006C3CB3">
          <w:pPr>
            <w:tabs>
              <w:tab w:val="center" w:pos="4513"/>
              <w:tab w:val="right" w:pos="9026"/>
            </w:tabs>
            <w:spacing w:before="0"/>
            <w:rPr>
              <w:rFonts w:eastAsia="Calibri" w:cs="Arial"/>
              <w:sz w:val="20"/>
              <w:szCs w:val="20"/>
              <w:lang w:val="en-GB"/>
            </w:rPr>
          </w:pPr>
        </w:p>
      </w:tc>
      <w:tc>
        <w:tcPr>
          <w:tcW w:w="4046" w:type="dxa"/>
          <w:vMerge/>
          <w:shd w:val="clear" w:color="auto" w:fill="auto"/>
        </w:tcPr>
        <w:p w14:paraId="317593BA" w14:textId="77777777" w:rsidR="006C3CB3" w:rsidRPr="006454E3" w:rsidRDefault="006C3CB3" w:rsidP="006C3CB3">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06B121C3" w14:textId="77777777" w:rsidR="006C3CB3" w:rsidRPr="006454E3" w:rsidRDefault="006C3CB3" w:rsidP="006C3CB3">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Número de </w:t>
          </w:r>
          <w:proofErr w:type="spellStart"/>
          <w:r w:rsidRPr="006454E3">
            <w:rPr>
              <w:rFonts w:eastAsia="Calibri" w:cs="Arial"/>
              <w:sz w:val="20"/>
              <w:szCs w:val="20"/>
              <w:lang w:val="en-GB"/>
            </w:rPr>
            <w:t>revisión</w:t>
          </w:r>
          <w:proofErr w:type="spellEnd"/>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6C3CB3" w:rsidRPr="006454E3" w14:paraId="6AB2C686" w14:textId="77777777" w:rsidTr="00993A66">
      <w:trPr>
        <w:trHeight w:val="460"/>
        <w:jc w:val="center"/>
      </w:trPr>
      <w:tc>
        <w:tcPr>
          <w:tcW w:w="2972" w:type="dxa"/>
          <w:vMerge/>
          <w:shd w:val="clear" w:color="auto" w:fill="auto"/>
        </w:tcPr>
        <w:p w14:paraId="581EF659" w14:textId="77777777" w:rsidR="006C3CB3" w:rsidRPr="006454E3" w:rsidRDefault="006C3CB3" w:rsidP="006C3CB3">
          <w:pPr>
            <w:tabs>
              <w:tab w:val="center" w:pos="4513"/>
              <w:tab w:val="right" w:pos="9026"/>
            </w:tabs>
            <w:spacing w:before="0"/>
            <w:rPr>
              <w:rFonts w:eastAsia="Calibri" w:cs="Arial"/>
              <w:sz w:val="20"/>
              <w:szCs w:val="20"/>
              <w:lang w:val="en-GB"/>
            </w:rPr>
          </w:pPr>
        </w:p>
      </w:tc>
      <w:tc>
        <w:tcPr>
          <w:tcW w:w="4046" w:type="dxa"/>
          <w:vMerge/>
          <w:shd w:val="clear" w:color="auto" w:fill="auto"/>
        </w:tcPr>
        <w:p w14:paraId="36DD894D" w14:textId="77777777" w:rsidR="006C3CB3" w:rsidRPr="006454E3" w:rsidRDefault="006C3CB3" w:rsidP="006C3CB3">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BE9280F" w14:textId="77777777" w:rsidR="006C3CB3" w:rsidRPr="006454E3" w:rsidRDefault="006C3CB3" w:rsidP="006C3CB3">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Fecha</w:t>
          </w:r>
          <w:proofErr w:type="spellEnd"/>
          <w:r>
            <w:rPr>
              <w:rFonts w:eastAsia="Calibri" w:cs="Arial"/>
              <w:sz w:val="20"/>
              <w:szCs w:val="20"/>
              <w:lang w:val="en-GB"/>
            </w:rPr>
            <w:t xml:space="preserve"> de </w:t>
          </w:r>
          <w:proofErr w:type="spellStart"/>
          <w:r>
            <w:rPr>
              <w:rFonts w:eastAsia="Calibri" w:cs="Arial"/>
              <w:sz w:val="20"/>
              <w:szCs w:val="20"/>
              <w:lang w:val="en-GB"/>
            </w:rPr>
            <w:t>emisión</w:t>
          </w:r>
          <w:proofErr w:type="spellEnd"/>
          <w:r>
            <w:rPr>
              <w:rFonts w:eastAsia="Calibri" w:cs="Arial"/>
              <w:sz w:val="20"/>
              <w:szCs w:val="20"/>
              <w:lang w:val="en-GB"/>
            </w:rPr>
            <w:t xml:space="preserve">: </w:t>
          </w:r>
          <w:r w:rsidRPr="004E11FB">
            <w:rPr>
              <w:rFonts w:eastAsia="Calibri" w:cs="Arial"/>
              <w:sz w:val="20"/>
              <w:szCs w:val="20"/>
              <w:highlight w:val="yellow"/>
              <w:lang w:val="en-GB"/>
            </w:rPr>
            <w:t>XX</w:t>
          </w:r>
        </w:p>
      </w:tc>
    </w:tr>
  </w:tbl>
  <w:p w14:paraId="7A113A39" w14:textId="77777777" w:rsidR="00F80F9F" w:rsidRDefault="00F80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11"/>
      <w:gridCol w:w="3458"/>
    </w:tblGrid>
    <w:tr w:rsidR="007F6284" w:rsidRPr="006454E3" w14:paraId="30AC29C2" w14:textId="77777777" w:rsidTr="007F6284">
      <w:trPr>
        <w:trHeight w:val="510"/>
        <w:jc w:val="center"/>
      </w:trPr>
      <w:tc>
        <w:tcPr>
          <w:tcW w:w="3256" w:type="dxa"/>
          <w:vMerge w:val="restart"/>
          <w:shd w:val="clear" w:color="auto" w:fill="auto"/>
          <w:vAlign w:val="center"/>
        </w:tcPr>
        <w:p w14:paraId="513096CE" w14:textId="4262EA24" w:rsidR="007F6284" w:rsidRPr="006454E3" w:rsidRDefault="0070567B" w:rsidP="002568EA">
          <w:pPr>
            <w:tabs>
              <w:tab w:val="center" w:pos="4513"/>
              <w:tab w:val="right" w:pos="9026"/>
            </w:tabs>
            <w:spacing w:before="0"/>
            <w:jc w:val="center"/>
            <w:rPr>
              <w:rFonts w:eastAsia="Calibri" w:cs="Arial"/>
              <w:sz w:val="20"/>
              <w:szCs w:val="20"/>
              <w:lang w:val="en-GB"/>
            </w:rPr>
          </w:pPr>
          <w:r w:rsidRPr="00CE4B65">
            <w:rPr>
              <w:rFonts w:cs="Arial"/>
              <w:b/>
              <w:i/>
              <w:iCs/>
              <w:noProof/>
              <w:sz w:val="32"/>
              <w:szCs w:val="32"/>
              <w:highlight w:val="yellow"/>
              <w:lang w:val="en-GB"/>
            </w:rPr>
            <mc:AlternateContent>
              <mc:Choice Requires="wps">
                <w:drawing>
                  <wp:anchor distT="0" distB="0" distL="114300" distR="114300" simplePos="0" relativeHeight="251673600" behindDoc="0" locked="0" layoutInCell="1" allowOverlap="1" wp14:anchorId="67BD2F75" wp14:editId="25721169">
                    <wp:simplePos x="0" y="0"/>
                    <wp:positionH relativeFrom="column">
                      <wp:posOffset>283845</wp:posOffset>
                    </wp:positionH>
                    <wp:positionV relativeFrom="paragraph">
                      <wp:posOffset>-3175</wp:posOffset>
                    </wp:positionV>
                    <wp:extent cx="1435735" cy="777875"/>
                    <wp:effectExtent l="0" t="0" r="12065" b="22225"/>
                    <wp:wrapNone/>
                    <wp:docPr id="1881977180"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CC5EF0" w14:textId="77777777" w:rsidR="0070567B" w:rsidRPr="000E16E5" w:rsidRDefault="0070567B" w:rsidP="0070567B">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D2F75" id="_x0000_s1029" style="position:absolute;left:0;text-align:left;margin-left:22.35pt;margin-top:-.25pt;width:113.05pt;height:6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" fillcolor="#125b61" strokecolor="white [3212]" strokeweight="1pt">
                    <v:textbox>
                      <w:txbxContent>
                        <w:p w14:paraId="33CC5EF0" w14:textId="77777777" w:rsidR="0070567B" w:rsidRPr="000E16E5" w:rsidRDefault="0070567B" w:rsidP="0070567B">
                          <w:pPr>
                            <w:jc w:val="center"/>
                            <w:rPr>
                              <w:lang w:val="es-AR"/>
                            </w:rPr>
                          </w:pPr>
                          <w:r w:rsidRPr="000E16E5">
                            <w:rPr>
                              <w:lang w:val="es-AR"/>
                            </w:rPr>
                            <w:t>Borre esta casilla e inserte el logotipo de la empresa</w:t>
                          </w:r>
                        </w:p>
                      </w:txbxContent>
                    </v:textbox>
                  </v:rect>
                </w:pict>
              </mc:Fallback>
            </mc:AlternateContent>
          </w:r>
        </w:p>
      </w:tc>
      <w:tc>
        <w:tcPr>
          <w:tcW w:w="7311" w:type="dxa"/>
          <w:vMerge w:val="restart"/>
          <w:shd w:val="clear" w:color="auto" w:fill="auto"/>
          <w:vAlign w:val="center"/>
        </w:tcPr>
        <w:p w14:paraId="50162C8F" w14:textId="77777777" w:rsidR="007F6284" w:rsidRPr="005D1A37" w:rsidRDefault="007F6284" w:rsidP="0013283D">
          <w:pPr>
            <w:tabs>
              <w:tab w:val="center" w:pos="4513"/>
              <w:tab w:val="right" w:pos="9026"/>
            </w:tabs>
            <w:spacing w:after="120"/>
            <w:jc w:val="center"/>
            <w:rPr>
              <w:rFonts w:asciiTheme="minorHAnsi" w:hAnsiTheme="minorHAnsi" w:cstheme="minorHAnsi"/>
              <w:b/>
              <w:bCs/>
              <w:sz w:val="28"/>
              <w:szCs w:val="28"/>
              <w:lang w:val="es-AR" w:eastAsia="ja-JP"/>
            </w:rPr>
          </w:pPr>
          <w:r w:rsidRPr="005D1A37">
            <w:rPr>
              <w:rFonts w:asciiTheme="minorHAnsi" w:hAnsiTheme="minorHAnsi" w:cstheme="minorHAnsi"/>
              <w:b/>
              <w:bCs/>
              <w:sz w:val="28"/>
              <w:szCs w:val="28"/>
              <w:lang w:val="es-AR" w:eastAsia="ja-JP"/>
            </w:rPr>
            <w:t>Sistema de Gestión Ambiental y Social</w:t>
          </w:r>
        </w:p>
        <w:p w14:paraId="7DB84DFA" w14:textId="79F5EE4B" w:rsidR="007F6284" w:rsidRPr="005D1A37" w:rsidRDefault="0070567B" w:rsidP="003D315F">
          <w:pPr>
            <w:spacing w:before="0" w:after="200"/>
            <w:jc w:val="center"/>
            <w:rPr>
              <w:rFonts w:cs="Arial"/>
              <w:bCs/>
              <w:color w:val="000000"/>
              <w:sz w:val="24"/>
              <w:lang w:val="es-AR"/>
            </w:rPr>
          </w:pPr>
          <w:r w:rsidRPr="005D1A37">
            <w:rPr>
              <w:rFonts w:cs="Arial"/>
              <w:bCs/>
              <w:color w:val="000000"/>
              <w:sz w:val="24"/>
              <w:lang w:val="es-AR"/>
            </w:rPr>
            <w:t>Plan de relacionamiento con partes interesadas</w:t>
          </w:r>
        </w:p>
      </w:tc>
      <w:tc>
        <w:tcPr>
          <w:tcW w:w="3458" w:type="dxa"/>
          <w:shd w:val="clear" w:color="auto" w:fill="auto"/>
          <w:vAlign w:val="center"/>
        </w:tcPr>
        <w:p w14:paraId="22945C78" w14:textId="77777777" w:rsidR="007F6284" w:rsidRPr="006454E3" w:rsidRDefault="007F6284"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Documento</w:t>
          </w:r>
          <w:proofErr w:type="spellEnd"/>
          <w:r>
            <w:rPr>
              <w:rFonts w:eastAsia="Calibri" w:cs="Arial"/>
              <w:sz w:val="20"/>
              <w:szCs w:val="20"/>
              <w:lang w:val="en-GB"/>
            </w:rPr>
            <w:t xml:space="preserve"> N°: </w:t>
          </w:r>
          <w:r w:rsidRPr="004E11FB">
            <w:rPr>
              <w:rFonts w:eastAsia="Calibri" w:cs="Arial"/>
              <w:sz w:val="20"/>
              <w:szCs w:val="20"/>
              <w:highlight w:val="yellow"/>
              <w:lang w:val="en-GB"/>
            </w:rPr>
            <w:t>XX</w:t>
          </w:r>
        </w:p>
      </w:tc>
    </w:tr>
    <w:tr w:rsidR="007F6284" w:rsidRPr="006454E3" w14:paraId="4A1F8AB7" w14:textId="77777777" w:rsidTr="007F6284">
      <w:trPr>
        <w:trHeight w:val="510"/>
        <w:jc w:val="center"/>
      </w:trPr>
      <w:tc>
        <w:tcPr>
          <w:tcW w:w="3256" w:type="dxa"/>
          <w:vMerge/>
          <w:shd w:val="clear" w:color="auto" w:fill="auto"/>
        </w:tcPr>
        <w:p w14:paraId="57CAB9DD" w14:textId="77777777" w:rsidR="007F6284" w:rsidRPr="006454E3" w:rsidRDefault="007F6284" w:rsidP="002568EA">
          <w:pPr>
            <w:tabs>
              <w:tab w:val="center" w:pos="4513"/>
              <w:tab w:val="right" w:pos="9026"/>
            </w:tabs>
            <w:spacing w:before="0"/>
            <w:rPr>
              <w:rFonts w:eastAsia="Calibri" w:cs="Arial"/>
              <w:sz w:val="20"/>
              <w:szCs w:val="20"/>
              <w:lang w:val="en-GB"/>
            </w:rPr>
          </w:pPr>
        </w:p>
      </w:tc>
      <w:tc>
        <w:tcPr>
          <w:tcW w:w="7311" w:type="dxa"/>
          <w:vMerge/>
          <w:shd w:val="clear" w:color="auto" w:fill="auto"/>
        </w:tcPr>
        <w:p w14:paraId="17492A94" w14:textId="77777777" w:rsidR="007F6284" w:rsidRPr="006454E3" w:rsidRDefault="007F6284"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CF33AB1" w14:textId="77777777" w:rsidR="007F6284" w:rsidRPr="006454E3" w:rsidRDefault="007F6284" w:rsidP="002568EA">
          <w:pPr>
            <w:tabs>
              <w:tab w:val="center" w:pos="4513"/>
              <w:tab w:val="right" w:pos="9026"/>
            </w:tabs>
            <w:spacing w:before="0"/>
            <w:rPr>
              <w:rFonts w:eastAsia="Calibri" w:cs="Arial"/>
              <w:sz w:val="20"/>
              <w:szCs w:val="20"/>
              <w:lang w:val="en-GB"/>
            </w:rPr>
          </w:pPr>
          <w:proofErr w:type="spellStart"/>
          <w:r w:rsidRPr="006454E3">
            <w:rPr>
              <w:rFonts w:eastAsia="Calibri" w:cs="Arial"/>
              <w:sz w:val="20"/>
              <w:szCs w:val="20"/>
              <w:lang w:val="en-GB"/>
            </w:rPr>
            <w:t>Revisión</w:t>
          </w:r>
          <w:proofErr w:type="spellEnd"/>
          <w:r w:rsidRPr="006454E3">
            <w:rPr>
              <w:rFonts w:eastAsia="Calibri" w:cs="Arial"/>
              <w:sz w:val="20"/>
              <w:szCs w:val="20"/>
              <w:lang w:val="en-GB"/>
            </w:rPr>
            <w:t xml:space="preserve"> No: </w:t>
          </w:r>
          <w:r w:rsidRPr="004E11FB">
            <w:rPr>
              <w:rFonts w:eastAsia="Calibri" w:cs="Arial"/>
              <w:sz w:val="20"/>
              <w:szCs w:val="20"/>
              <w:highlight w:val="yellow"/>
              <w:lang w:val="en-GB"/>
            </w:rPr>
            <w:t>XX</w:t>
          </w:r>
        </w:p>
      </w:tc>
    </w:tr>
    <w:tr w:rsidR="007F6284" w:rsidRPr="006454E3" w14:paraId="02CD3B53" w14:textId="77777777" w:rsidTr="007F6284">
      <w:trPr>
        <w:trHeight w:val="510"/>
        <w:jc w:val="center"/>
      </w:trPr>
      <w:tc>
        <w:tcPr>
          <w:tcW w:w="3256" w:type="dxa"/>
          <w:vMerge/>
          <w:shd w:val="clear" w:color="auto" w:fill="auto"/>
        </w:tcPr>
        <w:p w14:paraId="37197668" w14:textId="77777777" w:rsidR="007F6284" w:rsidRPr="006454E3" w:rsidRDefault="007F6284" w:rsidP="002568EA">
          <w:pPr>
            <w:tabs>
              <w:tab w:val="center" w:pos="4513"/>
              <w:tab w:val="right" w:pos="9026"/>
            </w:tabs>
            <w:spacing w:before="0"/>
            <w:rPr>
              <w:rFonts w:eastAsia="Calibri" w:cs="Arial"/>
              <w:sz w:val="20"/>
              <w:szCs w:val="20"/>
              <w:lang w:val="en-GB"/>
            </w:rPr>
          </w:pPr>
        </w:p>
      </w:tc>
      <w:tc>
        <w:tcPr>
          <w:tcW w:w="7311" w:type="dxa"/>
          <w:vMerge/>
          <w:shd w:val="clear" w:color="auto" w:fill="auto"/>
        </w:tcPr>
        <w:p w14:paraId="66E04B25" w14:textId="77777777" w:rsidR="007F6284" w:rsidRPr="006454E3" w:rsidRDefault="007F6284"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45AFC2B4" w14:textId="77777777" w:rsidR="007F6284" w:rsidRPr="006454E3" w:rsidRDefault="007F6284"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Fecha</w:t>
          </w:r>
          <w:proofErr w:type="spellEnd"/>
          <w:r>
            <w:rPr>
              <w:rFonts w:eastAsia="Calibri" w:cs="Arial"/>
              <w:sz w:val="20"/>
              <w:szCs w:val="20"/>
              <w:lang w:val="en-GB"/>
            </w:rPr>
            <w:t xml:space="preserve"> de </w:t>
          </w:r>
          <w:proofErr w:type="spellStart"/>
          <w:r>
            <w:rPr>
              <w:rFonts w:eastAsia="Calibri" w:cs="Arial"/>
              <w:sz w:val="20"/>
              <w:szCs w:val="20"/>
              <w:lang w:val="en-GB"/>
            </w:rPr>
            <w:t>emisión</w:t>
          </w:r>
          <w:proofErr w:type="spellEnd"/>
          <w:r>
            <w:rPr>
              <w:rFonts w:eastAsia="Calibri" w:cs="Arial"/>
              <w:sz w:val="20"/>
              <w:szCs w:val="20"/>
              <w:lang w:val="en-GB"/>
            </w:rPr>
            <w:t xml:space="preserve">: </w:t>
          </w:r>
          <w:r w:rsidRPr="004E11FB">
            <w:rPr>
              <w:rFonts w:eastAsia="Calibri" w:cs="Arial"/>
              <w:sz w:val="20"/>
              <w:szCs w:val="20"/>
              <w:highlight w:val="yellow"/>
              <w:lang w:val="en-GB"/>
            </w:rPr>
            <w:t>XX</w:t>
          </w:r>
        </w:p>
      </w:tc>
    </w:tr>
  </w:tbl>
  <w:p w14:paraId="1669A104" w14:textId="77777777" w:rsidR="007F6284" w:rsidRDefault="007F6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41433CC"/>
    <w:multiLevelType w:val="hybridMultilevel"/>
    <w:tmpl w:val="DDF233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C76B99"/>
    <w:multiLevelType w:val="multilevel"/>
    <w:tmpl w:val="BC36F21C"/>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C4249"/>
    <w:multiLevelType w:val="hybridMultilevel"/>
    <w:tmpl w:val="CD467BBA"/>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FA75D7"/>
    <w:multiLevelType w:val="hybridMultilevel"/>
    <w:tmpl w:val="38AEE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78413C"/>
    <w:multiLevelType w:val="hybridMultilevel"/>
    <w:tmpl w:val="E38E6D8A"/>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F434094"/>
    <w:multiLevelType w:val="hybridMultilevel"/>
    <w:tmpl w:val="50D094C0"/>
    <w:lvl w:ilvl="0" w:tplc="2A508732">
      <w:start w:val="3"/>
      <w:numFmt w:val="bullet"/>
      <w:lvlText w:val="-"/>
      <w:lvlJc w:val="left"/>
      <w:pPr>
        <w:ind w:left="720" w:hanging="360"/>
      </w:pPr>
      <w:rPr>
        <w:rFonts w:ascii="Arial" w:eastAsia="Times New Roman" w:hAnsi="Arial" w:cs="Arial" w:hint="default"/>
      </w:rPr>
    </w:lvl>
    <w:lvl w:ilvl="1" w:tplc="1C0C3F40">
      <w:numFmt w:val="bullet"/>
      <w:lvlText w:val="•"/>
      <w:lvlJc w:val="left"/>
      <w:pPr>
        <w:ind w:left="1800" w:hanging="72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37B1895"/>
    <w:multiLevelType w:val="hybridMultilevel"/>
    <w:tmpl w:val="BCC8F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11" w15:restartNumberingAfterBreak="0">
    <w:nsid w:val="13BC4600"/>
    <w:multiLevelType w:val="hybridMultilevel"/>
    <w:tmpl w:val="4086E4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3" w15:restartNumberingAfterBreak="0">
    <w:nsid w:val="18A23AB0"/>
    <w:multiLevelType w:val="hybridMultilevel"/>
    <w:tmpl w:val="4D426DA4"/>
    <w:lvl w:ilvl="0" w:tplc="9D8A510A">
      <w:start w:val="1"/>
      <w:numFmt w:val="decimal"/>
      <w:lvlText w:val="%1."/>
      <w:lvlJc w:val="left"/>
      <w:pPr>
        <w:ind w:left="720" w:hanging="360"/>
      </w:pPr>
    </w:lvl>
    <w:lvl w:ilvl="1" w:tplc="76A871D4">
      <w:start w:val="1"/>
      <w:numFmt w:val="decimal"/>
      <w:lvlText w:val="%2."/>
      <w:lvlJc w:val="left"/>
      <w:pPr>
        <w:ind w:left="720" w:hanging="360"/>
      </w:pPr>
    </w:lvl>
    <w:lvl w:ilvl="2" w:tplc="54E2E576">
      <w:start w:val="1"/>
      <w:numFmt w:val="decimal"/>
      <w:lvlText w:val="%3."/>
      <w:lvlJc w:val="left"/>
      <w:pPr>
        <w:ind w:left="720" w:hanging="360"/>
      </w:pPr>
    </w:lvl>
    <w:lvl w:ilvl="3" w:tplc="6BE00B2C">
      <w:start w:val="1"/>
      <w:numFmt w:val="decimal"/>
      <w:lvlText w:val="%4."/>
      <w:lvlJc w:val="left"/>
      <w:pPr>
        <w:ind w:left="720" w:hanging="360"/>
      </w:pPr>
    </w:lvl>
    <w:lvl w:ilvl="4" w:tplc="14566956">
      <w:start w:val="1"/>
      <w:numFmt w:val="decimal"/>
      <w:lvlText w:val="%5."/>
      <w:lvlJc w:val="left"/>
      <w:pPr>
        <w:ind w:left="720" w:hanging="360"/>
      </w:pPr>
    </w:lvl>
    <w:lvl w:ilvl="5" w:tplc="A9081F54">
      <w:start w:val="1"/>
      <w:numFmt w:val="decimal"/>
      <w:lvlText w:val="%6."/>
      <w:lvlJc w:val="left"/>
      <w:pPr>
        <w:ind w:left="720" w:hanging="360"/>
      </w:pPr>
    </w:lvl>
    <w:lvl w:ilvl="6" w:tplc="33664CF0">
      <w:start w:val="1"/>
      <w:numFmt w:val="decimal"/>
      <w:lvlText w:val="%7."/>
      <w:lvlJc w:val="left"/>
      <w:pPr>
        <w:ind w:left="720" w:hanging="360"/>
      </w:pPr>
    </w:lvl>
    <w:lvl w:ilvl="7" w:tplc="F6501DBC">
      <w:start w:val="1"/>
      <w:numFmt w:val="decimal"/>
      <w:lvlText w:val="%8."/>
      <w:lvlJc w:val="left"/>
      <w:pPr>
        <w:ind w:left="720" w:hanging="360"/>
      </w:pPr>
    </w:lvl>
    <w:lvl w:ilvl="8" w:tplc="3190CD30">
      <w:start w:val="1"/>
      <w:numFmt w:val="decimal"/>
      <w:lvlText w:val="%9."/>
      <w:lvlJc w:val="left"/>
      <w:pPr>
        <w:ind w:left="720" w:hanging="360"/>
      </w:pPr>
    </w:lvl>
  </w:abstractNum>
  <w:abstractNum w:abstractNumId="14"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65312B"/>
    <w:multiLevelType w:val="multilevel"/>
    <w:tmpl w:val="15B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CD3255"/>
    <w:multiLevelType w:val="hybridMultilevel"/>
    <w:tmpl w:val="0FEC5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A2D35B4"/>
    <w:multiLevelType w:val="multilevel"/>
    <w:tmpl w:val="FE92A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61C01"/>
    <w:multiLevelType w:val="hybridMultilevel"/>
    <w:tmpl w:val="2AEAADE0"/>
    <w:lvl w:ilvl="0" w:tplc="6D1E81E2">
      <w:start w:val="8"/>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2E454090"/>
    <w:multiLevelType w:val="multilevel"/>
    <w:tmpl w:val="3DD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8025C"/>
    <w:multiLevelType w:val="hybridMultilevel"/>
    <w:tmpl w:val="87AAECD8"/>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15F1E31"/>
    <w:multiLevelType w:val="hybridMultilevel"/>
    <w:tmpl w:val="06A2EBDC"/>
    <w:lvl w:ilvl="0" w:tplc="99444AC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D2A2D"/>
    <w:multiLevelType w:val="hybridMultilevel"/>
    <w:tmpl w:val="B906D29C"/>
    <w:lvl w:ilvl="0" w:tplc="6D1E81E2">
      <w:start w:val="8"/>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46526C6"/>
    <w:multiLevelType w:val="hybridMultilevel"/>
    <w:tmpl w:val="428EA3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4D25EB6"/>
    <w:multiLevelType w:val="hybridMultilevel"/>
    <w:tmpl w:val="574A15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5A91543"/>
    <w:multiLevelType w:val="hybridMultilevel"/>
    <w:tmpl w:val="D9D0B4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9AF7E62"/>
    <w:multiLevelType w:val="hybridMultilevel"/>
    <w:tmpl w:val="76483B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A334DFE"/>
    <w:multiLevelType w:val="hybridMultilevel"/>
    <w:tmpl w:val="AE9073C0"/>
    <w:lvl w:ilvl="0" w:tplc="A2BCB0B4">
      <w:numFmt w:val="bullet"/>
      <w:lvlText w:val="•"/>
      <w:lvlJc w:val="left"/>
      <w:pPr>
        <w:ind w:left="1080" w:hanging="72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52234967"/>
    <w:multiLevelType w:val="hybridMultilevel"/>
    <w:tmpl w:val="BD68DB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2721BB4"/>
    <w:multiLevelType w:val="hybridMultilevel"/>
    <w:tmpl w:val="F82C5054"/>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41168D0"/>
    <w:multiLevelType w:val="hybridMultilevel"/>
    <w:tmpl w:val="662E833E"/>
    <w:lvl w:ilvl="0" w:tplc="1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B86759"/>
    <w:multiLevelType w:val="hybridMultilevel"/>
    <w:tmpl w:val="16DAEB56"/>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382372C"/>
    <w:multiLevelType w:val="hybridMultilevel"/>
    <w:tmpl w:val="B28427A6"/>
    <w:lvl w:ilvl="0" w:tplc="593CC53A">
      <w:start w:val="26"/>
      <w:numFmt w:val="bullet"/>
      <w:lvlText w:val="-"/>
      <w:lvlJc w:val="left"/>
      <w:pPr>
        <w:ind w:left="720" w:hanging="360"/>
      </w:pPr>
      <w:rPr>
        <w:rFonts w:ascii="Aptos" w:eastAsiaTheme="minorHAnsi" w:hAnsi="Aptos"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6EE7450"/>
    <w:multiLevelType w:val="hybridMultilevel"/>
    <w:tmpl w:val="DA4C3CCA"/>
    <w:lvl w:ilvl="0" w:tplc="593CC53A">
      <w:start w:val="26"/>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C1D7439"/>
    <w:multiLevelType w:val="hybridMultilevel"/>
    <w:tmpl w:val="6C84A29A"/>
    <w:lvl w:ilvl="0" w:tplc="A2BCB0B4">
      <w:numFmt w:val="bullet"/>
      <w:lvlText w:val="•"/>
      <w:lvlJc w:val="left"/>
      <w:pPr>
        <w:ind w:left="1080" w:hanging="72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CE54E4D"/>
    <w:multiLevelType w:val="hybridMultilevel"/>
    <w:tmpl w:val="9BC0C2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3B357EB"/>
    <w:multiLevelType w:val="hybridMultilevel"/>
    <w:tmpl w:val="1B144650"/>
    <w:lvl w:ilvl="0" w:tplc="2A508732">
      <w:start w:val="3"/>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CD71FA5"/>
    <w:multiLevelType w:val="hybridMultilevel"/>
    <w:tmpl w:val="D7DCC4DA"/>
    <w:lvl w:ilvl="0" w:tplc="6D1E81E2">
      <w:start w:val="8"/>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ED17DBA"/>
    <w:multiLevelType w:val="hybridMultilevel"/>
    <w:tmpl w:val="5BD20078"/>
    <w:lvl w:ilvl="0" w:tplc="2A508732">
      <w:start w:val="3"/>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FAB218F"/>
    <w:multiLevelType w:val="hybridMultilevel"/>
    <w:tmpl w:val="3FC84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34"/>
  </w:num>
  <w:num w:numId="2" w16cid:durableId="1418675856">
    <w:abstractNumId w:val="8"/>
  </w:num>
  <w:num w:numId="3" w16cid:durableId="113643177">
    <w:abstractNumId w:val="33"/>
  </w:num>
  <w:num w:numId="4" w16cid:durableId="537622812">
    <w:abstractNumId w:val="3"/>
  </w:num>
  <w:num w:numId="5" w16cid:durableId="792015476">
    <w:abstractNumId w:val="0"/>
  </w:num>
  <w:num w:numId="6" w16cid:durableId="815996011">
    <w:abstractNumId w:val="1"/>
  </w:num>
  <w:num w:numId="7" w16cid:durableId="1865821331">
    <w:abstractNumId w:val="12"/>
  </w:num>
  <w:num w:numId="8" w16cid:durableId="133184423">
    <w:abstractNumId w:val="23"/>
  </w:num>
  <w:num w:numId="9" w16cid:durableId="1110855011">
    <w:abstractNumId w:val="40"/>
  </w:num>
  <w:num w:numId="10" w16cid:durableId="44918961">
    <w:abstractNumId w:val="7"/>
  </w:num>
  <w:num w:numId="11" w16cid:durableId="134375714">
    <w:abstractNumId w:val="43"/>
  </w:num>
  <w:num w:numId="12" w16cid:durableId="1098672994">
    <w:abstractNumId w:val="42"/>
  </w:num>
  <w:num w:numId="13" w16cid:durableId="822891636">
    <w:abstractNumId w:val="18"/>
  </w:num>
  <w:num w:numId="14" w16cid:durableId="811751283">
    <w:abstractNumId w:val="6"/>
  </w:num>
  <w:num w:numId="15" w16cid:durableId="257294484">
    <w:abstractNumId w:val="36"/>
  </w:num>
  <w:num w:numId="16" w16cid:durableId="1239286976">
    <w:abstractNumId w:val="35"/>
  </w:num>
  <w:num w:numId="17" w16cid:durableId="29690381">
    <w:abstractNumId w:val="20"/>
  </w:num>
  <w:num w:numId="18" w16cid:durableId="1558780674">
    <w:abstractNumId w:val="31"/>
  </w:num>
  <w:num w:numId="19" w16cid:durableId="952437889">
    <w:abstractNumId w:val="37"/>
  </w:num>
  <w:num w:numId="20" w16cid:durableId="1731462480">
    <w:abstractNumId w:val="4"/>
  </w:num>
  <w:num w:numId="21" w16cid:durableId="533544884">
    <w:abstractNumId w:val="13"/>
  </w:num>
  <w:num w:numId="22" w16cid:durableId="811170658">
    <w:abstractNumId w:val="32"/>
  </w:num>
  <w:num w:numId="23" w16cid:durableId="740757300">
    <w:abstractNumId w:val="41"/>
  </w:num>
  <w:num w:numId="24" w16cid:durableId="1316447290">
    <w:abstractNumId w:val="26"/>
  </w:num>
  <w:num w:numId="25" w16cid:durableId="1749379534">
    <w:abstractNumId w:val="30"/>
  </w:num>
  <w:num w:numId="26" w16cid:durableId="324435183">
    <w:abstractNumId w:val="16"/>
  </w:num>
  <w:num w:numId="27" w16cid:durableId="781920419">
    <w:abstractNumId w:val="14"/>
  </w:num>
  <w:num w:numId="28" w16cid:durableId="2110345973">
    <w:abstractNumId w:val="27"/>
  </w:num>
  <w:num w:numId="29" w16cid:durableId="1219170818">
    <w:abstractNumId w:val="22"/>
  </w:num>
  <w:num w:numId="30" w16cid:durableId="833566371">
    <w:abstractNumId w:val="25"/>
  </w:num>
  <w:num w:numId="31" w16cid:durableId="395861475">
    <w:abstractNumId w:val="9"/>
  </w:num>
  <w:num w:numId="32" w16cid:durableId="1418939543">
    <w:abstractNumId w:val="5"/>
  </w:num>
  <w:num w:numId="33" w16cid:durableId="322708718">
    <w:abstractNumId w:val="39"/>
  </w:num>
  <w:num w:numId="34" w16cid:durableId="321205579">
    <w:abstractNumId w:val="24"/>
  </w:num>
  <w:num w:numId="35" w16cid:durableId="793869997">
    <w:abstractNumId w:val="44"/>
  </w:num>
  <w:num w:numId="36" w16cid:durableId="1619606371">
    <w:abstractNumId w:val="2"/>
  </w:num>
  <w:num w:numId="37" w16cid:durableId="616370417">
    <w:abstractNumId w:val="15"/>
  </w:num>
  <w:num w:numId="38" w16cid:durableId="2024088502">
    <w:abstractNumId w:val="19"/>
  </w:num>
  <w:num w:numId="39" w16cid:durableId="1605455944">
    <w:abstractNumId w:val="17"/>
  </w:num>
  <w:num w:numId="40" w16cid:durableId="1759712537">
    <w:abstractNumId w:val="11"/>
  </w:num>
  <w:num w:numId="41" w16cid:durableId="1369336340">
    <w:abstractNumId w:val="38"/>
  </w:num>
  <w:num w:numId="42" w16cid:durableId="1680111038">
    <w:abstractNumId w:val="28"/>
  </w:num>
  <w:num w:numId="43" w16cid:durableId="2062515675">
    <w:abstractNumId w:val="10"/>
  </w:num>
  <w:num w:numId="44" w16cid:durableId="1952013429">
    <w:abstractNumId w:val="21"/>
  </w:num>
  <w:num w:numId="45" w16cid:durableId="1393309114">
    <w:abstractNumId w:val="29"/>
  </w:num>
  <w:num w:numId="46" w16cid:durableId="2102606605">
    <w:abstractNumId w:val="14"/>
  </w:num>
  <w:num w:numId="47" w16cid:durableId="884370890">
    <w:abstractNumId w:val="3"/>
  </w:num>
  <w:num w:numId="48" w16cid:durableId="828249279">
    <w:abstractNumId w:val="3"/>
  </w:num>
  <w:num w:numId="49" w16cid:durableId="166022609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23DC"/>
    <w:rsid w:val="000024A9"/>
    <w:rsid w:val="00002E60"/>
    <w:rsid w:val="00004722"/>
    <w:rsid w:val="0000661B"/>
    <w:rsid w:val="00007074"/>
    <w:rsid w:val="00007880"/>
    <w:rsid w:val="000110FF"/>
    <w:rsid w:val="00011602"/>
    <w:rsid w:val="0001170D"/>
    <w:rsid w:val="000120FC"/>
    <w:rsid w:val="00012547"/>
    <w:rsid w:val="00014A14"/>
    <w:rsid w:val="0001565D"/>
    <w:rsid w:val="00015D82"/>
    <w:rsid w:val="000170CD"/>
    <w:rsid w:val="00020173"/>
    <w:rsid w:val="000210ED"/>
    <w:rsid w:val="00021430"/>
    <w:rsid w:val="00021C48"/>
    <w:rsid w:val="00021DA5"/>
    <w:rsid w:val="0002203D"/>
    <w:rsid w:val="000237AA"/>
    <w:rsid w:val="00024627"/>
    <w:rsid w:val="00025026"/>
    <w:rsid w:val="0002638E"/>
    <w:rsid w:val="00030261"/>
    <w:rsid w:val="00030BA0"/>
    <w:rsid w:val="00031E50"/>
    <w:rsid w:val="0003295E"/>
    <w:rsid w:val="00033462"/>
    <w:rsid w:val="00034818"/>
    <w:rsid w:val="00040073"/>
    <w:rsid w:val="0004139D"/>
    <w:rsid w:val="00042644"/>
    <w:rsid w:val="00042DDB"/>
    <w:rsid w:val="00043498"/>
    <w:rsid w:val="0005191B"/>
    <w:rsid w:val="00052F26"/>
    <w:rsid w:val="00053221"/>
    <w:rsid w:val="00054394"/>
    <w:rsid w:val="0005442E"/>
    <w:rsid w:val="00056123"/>
    <w:rsid w:val="00057528"/>
    <w:rsid w:val="00060258"/>
    <w:rsid w:val="00062115"/>
    <w:rsid w:val="000626B1"/>
    <w:rsid w:val="00062E1B"/>
    <w:rsid w:val="0006365E"/>
    <w:rsid w:val="0006416D"/>
    <w:rsid w:val="000645C3"/>
    <w:rsid w:val="00065830"/>
    <w:rsid w:val="000660F7"/>
    <w:rsid w:val="000671C7"/>
    <w:rsid w:val="00067A78"/>
    <w:rsid w:val="00067BCF"/>
    <w:rsid w:val="00070C35"/>
    <w:rsid w:val="00070C5E"/>
    <w:rsid w:val="000711AA"/>
    <w:rsid w:val="00073ACD"/>
    <w:rsid w:val="000754FB"/>
    <w:rsid w:val="00081C1A"/>
    <w:rsid w:val="00084410"/>
    <w:rsid w:val="000844F7"/>
    <w:rsid w:val="0008525F"/>
    <w:rsid w:val="000857EC"/>
    <w:rsid w:val="00085F90"/>
    <w:rsid w:val="00086AAD"/>
    <w:rsid w:val="00086D2B"/>
    <w:rsid w:val="000903A9"/>
    <w:rsid w:val="00092700"/>
    <w:rsid w:val="00094870"/>
    <w:rsid w:val="00096BA4"/>
    <w:rsid w:val="00096D0D"/>
    <w:rsid w:val="00097BCC"/>
    <w:rsid w:val="000A0727"/>
    <w:rsid w:val="000A329A"/>
    <w:rsid w:val="000A4203"/>
    <w:rsid w:val="000A5BF1"/>
    <w:rsid w:val="000A69F1"/>
    <w:rsid w:val="000A786C"/>
    <w:rsid w:val="000A7EC7"/>
    <w:rsid w:val="000B088D"/>
    <w:rsid w:val="000B0B07"/>
    <w:rsid w:val="000B1539"/>
    <w:rsid w:val="000B2AF7"/>
    <w:rsid w:val="000B315E"/>
    <w:rsid w:val="000B5773"/>
    <w:rsid w:val="000B5C88"/>
    <w:rsid w:val="000B7807"/>
    <w:rsid w:val="000B7D90"/>
    <w:rsid w:val="000C00EC"/>
    <w:rsid w:val="000C1276"/>
    <w:rsid w:val="000C31C7"/>
    <w:rsid w:val="000C53AB"/>
    <w:rsid w:val="000C55FF"/>
    <w:rsid w:val="000C6EF6"/>
    <w:rsid w:val="000C777E"/>
    <w:rsid w:val="000D1EE0"/>
    <w:rsid w:val="000D4A9A"/>
    <w:rsid w:val="000D50A3"/>
    <w:rsid w:val="000D5E26"/>
    <w:rsid w:val="000D6136"/>
    <w:rsid w:val="000D6206"/>
    <w:rsid w:val="000D68AD"/>
    <w:rsid w:val="000D79AE"/>
    <w:rsid w:val="000D7B1D"/>
    <w:rsid w:val="000D7B62"/>
    <w:rsid w:val="000E0999"/>
    <w:rsid w:val="000E0B67"/>
    <w:rsid w:val="000E0B8C"/>
    <w:rsid w:val="000E1F33"/>
    <w:rsid w:val="000E3581"/>
    <w:rsid w:val="000E5AA6"/>
    <w:rsid w:val="000E683C"/>
    <w:rsid w:val="000E6DB1"/>
    <w:rsid w:val="000E71B0"/>
    <w:rsid w:val="000E737A"/>
    <w:rsid w:val="000F1310"/>
    <w:rsid w:val="000F3211"/>
    <w:rsid w:val="000F4B00"/>
    <w:rsid w:val="000F653E"/>
    <w:rsid w:val="000F7167"/>
    <w:rsid w:val="00101C21"/>
    <w:rsid w:val="00102BAA"/>
    <w:rsid w:val="00102EA7"/>
    <w:rsid w:val="00103D0E"/>
    <w:rsid w:val="00103D24"/>
    <w:rsid w:val="00106529"/>
    <w:rsid w:val="001074CB"/>
    <w:rsid w:val="00107945"/>
    <w:rsid w:val="001110ED"/>
    <w:rsid w:val="00112204"/>
    <w:rsid w:val="0011240A"/>
    <w:rsid w:val="001128AD"/>
    <w:rsid w:val="00113462"/>
    <w:rsid w:val="001134DE"/>
    <w:rsid w:val="00117120"/>
    <w:rsid w:val="001205E2"/>
    <w:rsid w:val="00121038"/>
    <w:rsid w:val="00121424"/>
    <w:rsid w:val="00121C7F"/>
    <w:rsid w:val="00123BAA"/>
    <w:rsid w:val="0012619D"/>
    <w:rsid w:val="00127C88"/>
    <w:rsid w:val="0013075E"/>
    <w:rsid w:val="0013160E"/>
    <w:rsid w:val="001316EB"/>
    <w:rsid w:val="001325BF"/>
    <w:rsid w:val="0013283D"/>
    <w:rsid w:val="001333AB"/>
    <w:rsid w:val="00133675"/>
    <w:rsid w:val="00134C13"/>
    <w:rsid w:val="00135BB9"/>
    <w:rsid w:val="001366EA"/>
    <w:rsid w:val="001368FD"/>
    <w:rsid w:val="00136C55"/>
    <w:rsid w:val="00137632"/>
    <w:rsid w:val="00137C4C"/>
    <w:rsid w:val="001428EB"/>
    <w:rsid w:val="00142E26"/>
    <w:rsid w:val="0014360F"/>
    <w:rsid w:val="001436CA"/>
    <w:rsid w:val="001452CE"/>
    <w:rsid w:val="0014591D"/>
    <w:rsid w:val="00151673"/>
    <w:rsid w:val="00151757"/>
    <w:rsid w:val="00151A83"/>
    <w:rsid w:val="001520BE"/>
    <w:rsid w:val="00152D9B"/>
    <w:rsid w:val="00153F02"/>
    <w:rsid w:val="001542D1"/>
    <w:rsid w:val="00154B55"/>
    <w:rsid w:val="00155AA9"/>
    <w:rsid w:val="00156791"/>
    <w:rsid w:val="00156EEF"/>
    <w:rsid w:val="00161048"/>
    <w:rsid w:val="001619FD"/>
    <w:rsid w:val="00161C64"/>
    <w:rsid w:val="001622AF"/>
    <w:rsid w:val="001643F3"/>
    <w:rsid w:val="0016445E"/>
    <w:rsid w:val="001651F5"/>
    <w:rsid w:val="00165F79"/>
    <w:rsid w:val="001712E5"/>
    <w:rsid w:val="0017202A"/>
    <w:rsid w:val="00172BEE"/>
    <w:rsid w:val="001738A7"/>
    <w:rsid w:val="0017494F"/>
    <w:rsid w:val="00176516"/>
    <w:rsid w:val="00177A54"/>
    <w:rsid w:val="00180A2A"/>
    <w:rsid w:val="001816E9"/>
    <w:rsid w:val="001837BC"/>
    <w:rsid w:val="0018478E"/>
    <w:rsid w:val="00184E3E"/>
    <w:rsid w:val="00185A30"/>
    <w:rsid w:val="001864C1"/>
    <w:rsid w:val="00187311"/>
    <w:rsid w:val="00187FD1"/>
    <w:rsid w:val="00191F1A"/>
    <w:rsid w:val="00192463"/>
    <w:rsid w:val="00192B24"/>
    <w:rsid w:val="00193497"/>
    <w:rsid w:val="00193843"/>
    <w:rsid w:val="001939A5"/>
    <w:rsid w:val="00193B39"/>
    <w:rsid w:val="0019448C"/>
    <w:rsid w:val="00194724"/>
    <w:rsid w:val="0019575B"/>
    <w:rsid w:val="00195CA8"/>
    <w:rsid w:val="00196C0C"/>
    <w:rsid w:val="001A1354"/>
    <w:rsid w:val="001A2393"/>
    <w:rsid w:val="001A2604"/>
    <w:rsid w:val="001A2F45"/>
    <w:rsid w:val="001A3A75"/>
    <w:rsid w:val="001A54DD"/>
    <w:rsid w:val="001A574E"/>
    <w:rsid w:val="001A6131"/>
    <w:rsid w:val="001A6181"/>
    <w:rsid w:val="001B130C"/>
    <w:rsid w:val="001B1EF2"/>
    <w:rsid w:val="001B228A"/>
    <w:rsid w:val="001B34EF"/>
    <w:rsid w:val="001B47D1"/>
    <w:rsid w:val="001B4FD0"/>
    <w:rsid w:val="001B5028"/>
    <w:rsid w:val="001B504D"/>
    <w:rsid w:val="001B54A2"/>
    <w:rsid w:val="001B70E6"/>
    <w:rsid w:val="001B7499"/>
    <w:rsid w:val="001C232B"/>
    <w:rsid w:val="001C2FDC"/>
    <w:rsid w:val="001C339E"/>
    <w:rsid w:val="001C56EA"/>
    <w:rsid w:val="001C5FA8"/>
    <w:rsid w:val="001C63CF"/>
    <w:rsid w:val="001C77FB"/>
    <w:rsid w:val="001C79BE"/>
    <w:rsid w:val="001D3F00"/>
    <w:rsid w:val="001D540D"/>
    <w:rsid w:val="001D632A"/>
    <w:rsid w:val="001D79B1"/>
    <w:rsid w:val="001E189E"/>
    <w:rsid w:val="001E23D0"/>
    <w:rsid w:val="001E3CDD"/>
    <w:rsid w:val="001E42D6"/>
    <w:rsid w:val="001E4B06"/>
    <w:rsid w:val="001E5E94"/>
    <w:rsid w:val="001E7BC5"/>
    <w:rsid w:val="001F0473"/>
    <w:rsid w:val="001F199B"/>
    <w:rsid w:val="001F5AD8"/>
    <w:rsid w:val="001F5D6D"/>
    <w:rsid w:val="001F63AB"/>
    <w:rsid w:val="001F6730"/>
    <w:rsid w:val="001F6864"/>
    <w:rsid w:val="001F68C3"/>
    <w:rsid w:val="00201672"/>
    <w:rsid w:val="00201B82"/>
    <w:rsid w:val="00202AFB"/>
    <w:rsid w:val="00203014"/>
    <w:rsid w:val="00204A20"/>
    <w:rsid w:val="00207CBA"/>
    <w:rsid w:val="0021049E"/>
    <w:rsid w:val="00210EED"/>
    <w:rsid w:val="00211E24"/>
    <w:rsid w:val="00215149"/>
    <w:rsid w:val="00220D89"/>
    <w:rsid w:val="00222C90"/>
    <w:rsid w:val="00223070"/>
    <w:rsid w:val="00224027"/>
    <w:rsid w:val="00225854"/>
    <w:rsid w:val="00225A82"/>
    <w:rsid w:val="00226766"/>
    <w:rsid w:val="002278EC"/>
    <w:rsid w:val="00230E94"/>
    <w:rsid w:val="00230EAC"/>
    <w:rsid w:val="0023120C"/>
    <w:rsid w:val="00231F71"/>
    <w:rsid w:val="00233234"/>
    <w:rsid w:val="00234F75"/>
    <w:rsid w:val="002351D1"/>
    <w:rsid w:val="00235DEE"/>
    <w:rsid w:val="0023642E"/>
    <w:rsid w:val="0023689A"/>
    <w:rsid w:val="00236FBD"/>
    <w:rsid w:val="002372D2"/>
    <w:rsid w:val="0024113C"/>
    <w:rsid w:val="002412D8"/>
    <w:rsid w:val="00241579"/>
    <w:rsid w:val="00241DF6"/>
    <w:rsid w:val="00242056"/>
    <w:rsid w:val="00242B49"/>
    <w:rsid w:val="00242CD5"/>
    <w:rsid w:val="00242E0E"/>
    <w:rsid w:val="00243ABC"/>
    <w:rsid w:val="002455A9"/>
    <w:rsid w:val="002458C9"/>
    <w:rsid w:val="002464C4"/>
    <w:rsid w:val="00246C6E"/>
    <w:rsid w:val="00246E63"/>
    <w:rsid w:val="00247F3E"/>
    <w:rsid w:val="002506FF"/>
    <w:rsid w:val="002517B5"/>
    <w:rsid w:val="00251A3D"/>
    <w:rsid w:val="00252BAA"/>
    <w:rsid w:val="00253EF0"/>
    <w:rsid w:val="00254FC5"/>
    <w:rsid w:val="00255040"/>
    <w:rsid w:val="002550D6"/>
    <w:rsid w:val="002568EA"/>
    <w:rsid w:val="00257C36"/>
    <w:rsid w:val="002604AB"/>
    <w:rsid w:val="00260AFB"/>
    <w:rsid w:val="00262119"/>
    <w:rsid w:val="00262641"/>
    <w:rsid w:val="0026336B"/>
    <w:rsid w:val="002635BB"/>
    <w:rsid w:val="00263B6E"/>
    <w:rsid w:val="00263F41"/>
    <w:rsid w:val="00263FC9"/>
    <w:rsid w:val="00264B1B"/>
    <w:rsid w:val="0026523E"/>
    <w:rsid w:val="00265D05"/>
    <w:rsid w:val="002664CE"/>
    <w:rsid w:val="00266C0F"/>
    <w:rsid w:val="00266F74"/>
    <w:rsid w:val="00267565"/>
    <w:rsid w:val="0027031F"/>
    <w:rsid w:val="002745E2"/>
    <w:rsid w:val="00275039"/>
    <w:rsid w:val="00275606"/>
    <w:rsid w:val="00275867"/>
    <w:rsid w:val="00275AA7"/>
    <w:rsid w:val="00276361"/>
    <w:rsid w:val="00280BEF"/>
    <w:rsid w:val="00281E96"/>
    <w:rsid w:val="0028228B"/>
    <w:rsid w:val="002822CB"/>
    <w:rsid w:val="0028298B"/>
    <w:rsid w:val="00283FDF"/>
    <w:rsid w:val="002853F3"/>
    <w:rsid w:val="00285E91"/>
    <w:rsid w:val="00286265"/>
    <w:rsid w:val="00286919"/>
    <w:rsid w:val="0028697E"/>
    <w:rsid w:val="00286C3A"/>
    <w:rsid w:val="00287306"/>
    <w:rsid w:val="00290026"/>
    <w:rsid w:val="0029148A"/>
    <w:rsid w:val="00291529"/>
    <w:rsid w:val="00293105"/>
    <w:rsid w:val="00294422"/>
    <w:rsid w:val="00294C34"/>
    <w:rsid w:val="002951CB"/>
    <w:rsid w:val="00296A73"/>
    <w:rsid w:val="00297F6B"/>
    <w:rsid w:val="002A02A9"/>
    <w:rsid w:val="002A09D5"/>
    <w:rsid w:val="002A0A19"/>
    <w:rsid w:val="002A266F"/>
    <w:rsid w:val="002A3938"/>
    <w:rsid w:val="002A3A2B"/>
    <w:rsid w:val="002A4425"/>
    <w:rsid w:val="002A503D"/>
    <w:rsid w:val="002A58E9"/>
    <w:rsid w:val="002A685B"/>
    <w:rsid w:val="002A7058"/>
    <w:rsid w:val="002B2F0B"/>
    <w:rsid w:val="002B3964"/>
    <w:rsid w:val="002B4067"/>
    <w:rsid w:val="002B43AC"/>
    <w:rsid w:val="002B5F07"/>
    <w:rsid w:val="002C00E6"/>
    <w:rsid w:val="002C1CED"/>
    <w:rsid w:val="002C251C"/>
    <w:rsid w:val="002C2690"/>
    <w:rsid w:val="002C46B7"/>
    <w:rsid w:val="002C46C9"/>
    <w:rsid w:val="002C5508"/>
    <w:rsid w:val="002D2530"/>
    <w:rsid w:val="002D2D64"/>
    <w:rsid w:val="002D35F7"/>
    <w:rsid w:val="002D3D4A"/>
    <w:rsid w:val="002D4BB0"/>
    <w:rsid w:val="002D596B"/>
    <w:rsid w:val="002D66E2"/>
    <w:rsid w:val="002D6D82"/>
    <w:rsid w:val="002D7E36"/>
    <w:rsid w:val="002E442B"/>
    <w:rsid w:val="002E4FAC"/>
    <w:rsid w:val="002E56A3"/>
    <w:rsid w:val="002E5E8C"/>
    <w:rsid w:val="002E6C1A"/>
    <w:rsid w:val="002E6C89"/>
    <w:rsid w:val="002E74C1"/>
    <w:rsid w:val="002E775A"/>
    <w:rsid w:val="002E7F72"/>
    <w:rsid w:val="002F0362"/>
    <w:rsid w:val="002F4078"/>
    <w:rsid w:val="002F42A9"/>
    <w:rsid w:val="002F5C9A"/>
    <w:rsid w:val="002F642B"/>
    <w:rsid w:val="002F6D5C"/>
    <w:rsid w:val="00300040"/>
    <w:rsid w:val="00302220"/>
    <w:rsid w:val="003022E1"/>
    <w:rsid w:val="00303D32"/>
    <w:rsid w:val="003045EB"/>
    <w:rsid w:val="00304DF6"/>
    <w:rsid w:val="00306E7D"/>
    <w:rsid w:val="00312AFD"/>
    <w:rsid w:val="003133C2"/>
    <w:rsid w:val="003151A4"/>
    <w:rsid w:val="003151F8"/>
    <w:rsid w:val="0031556F"/>
    <w:rsid w:val="003156CC"/>
    <w:rsid w:val="0031621E"/>
    <w:rsid w:val="00316F5C"/>
    <w:rsid w:val="00317F9E"/>
    <w:rsid w:val="003205D4"/>
    <w:rsid w:val="00320E72"/>
    <w:rsid w:val="003210C5"/>
    <w:rsid w:val="00322930"/>
    <w:rsid w:val="00322C21"/>
    <w:rsid w:val="003239EF"/>
    <w:rsid w:val="003242EA"/>
    <w:rsid w:val="0032581A"/>
    <w:rsid w:val="00326C10"/>
    <w:rsid w:val="003272AD"/>
    <w:rsid w:val="003275B5"/>
    <w:rsid w:val="0033042B"/>
    <w:rsid w:val="00331890"/>
    <w:rsid w:val="00333761"/>
    <w:rsid w:val="00337075"/>
    <w:rsid w:val="00337FC6"/>
    <w:rsid w:val="003405C3"/>
    <w:rsid w:val="00345CF9"/>
    <w:rsid w:val="0034600A"/>
    <w:rsid w:val="003467EE"/>
    <w:rsid w:val="00346F24"/>
    <w:rsid w:val="003470D3"/>
    <w:rsid w:val="00347A93"/>
    <w:rsid w:val="00347B2A"/>
    <w:rsid w:val="0035159D"/>
    <w:rsid w:val="0035190F"/>
    <w:rsid w:val="003520D6"/>
    <w:rsid w:val="003530D2"/>
    <w:rsid w:val="003539EF"/>
    <w:rsid w:val="00353A7F"/>
    <w:rsid w:val="00353BC2"/>
    <w:rsid w:val="00355A5E"/>
    <w:rsid w:val="00355A7F"/>
    <w:rsid w:val="0036264A"/>
    <w:rsid w:val="00362C21"/>
    <w:rsid w:val="0036419D"/>
    <w:rsid w:val="0036696E"/>
    <w:rsid w:val="00366A34"/>
    <w:rsid w:val="00366C4D"/>
    <w:rsid w:val="00366C7C"/>
    <w:rsid w:val="00367687"/>
    <w:rsid w:val="00370D09"/>
    <w:rsid w:val="00373DB5"/>
    <w:rsid w:val="00374A2B"/>
    <w:rsid w:val="00374D24"/>
    <w:rsid w:val="00374EA9"/>
    <w:rsid w:val="0038104A"/>
    <w:rsid w:val="00382497"/>
    <w:rsid w:val="00382A8C"/>
    <w:rsid w:val="0038329D"/>
    <w:rsid w:val="003856EA"/>
    <w:rsid w:val="003864A7"/>
    <w:rsid w:val="003870FC"/>
    <w:rsid w:val="0038733C"/>
    <w:rsid w:val="003876E2"/>
    <w:rsid w:val="00387BA2"/>
    <w:rsid w:val="00387E9F"/>
    <w:rsid w:val="00390953"/>
    <w:rsid w:val="003913F1"/>
    <w:rsid w:val="00391613"/>
    <w:rsid w:val="00391ABB"/>
    <w:rsid w:val="0039237D"/>
    <w:rsid w:val="00392479"/>
    <w:rsid w:val="0039317B"/>
    <w:rsid w:val="00393891"/>
    <w:rsid w:val="00393C98"/>
    <w:rsid w:val="0039443B"/>
    <w:rsid w:val="0039764E"/>
    <w:rsid w:val="003A02AA"/>
    <w:rsid w:val="003A222B"/>
    <w:rsid w:val="003A42B6"/>
    <w:rsid w:val="003A61A2"/>
    <w:rsid w:val="003A68DB"/>
    <w:rsid w:val="003A6EEF"/>
    <w:rsid w:val="003A70EB"/>
    <w:rsid w:val="003A7276"/>
    <w:rsid w:val="003B12E9"/>
    <w:rsid w:val="003B15EA"/>
    <w:rsid w:val="003B1BF5"/>
    <w:rsid w:val="003B26A2"/>
    <w:rsid w:val="003B2B90"/>
    <w:rsid w:val="003B535C"/>
    <w:rsid w:val="003B5975"/>
    <w:rsid w:val="003B59C4"/>
    <w:rsid w:val="003B6ECC"/>
    <w:rsid w:val="003B6FC4"/>
    <w:rsid w:val="003B71A9"/>
    <w:rsid w:val="003B74F8"/>
    <w:rsid w:val="003B7602"/>
    <w:rsid w:val="003B7888"/>
    <w:rsid w:val="003B7BFB"/>
    <w:rsid w:val="003B7F05"/>
    <w:rsid w:val="003C3391"/>
    <w:rsid w:val="003C33EA"/>
    <w:rsid w:val="003C364D"/>
    <w:rsid w:val="003C4E73"/>
    <w:rsid w:val="003C5FA9"/>
    <w:rsid w:val="003C665F"/>
    <w:rsid w:val="003C6A84"/>
    <w:rsid w:val="003C6BBF"/>
    <w:rsid w:val="003C721B"/>
    <w:rsid w:val="003D1198"/>
    <w:rsid w:val="003D256B"/>
    <w:rsid w:val="003D315F"/>
    <w:rsid w:val="003D6623"/>
    <w:rsid w:val="003D6FA2"/>
    <w:rsid w:val="003D7584"/>
    <w:rsid w:val="003E041A"/>
    <w:rsid w:val="003E0B1A"/>
    <w:rsid w:val="003E13D2"/>
    <w:rsid w:val="003E22B9"/>
    <w:rsid w:val="003E261F"/>
    <w:rsid w:val="003E3101"/>
    <w:rsid w:val="003E438D"/>
    <w:rsid w:val="003E4612"/>
    <w:rsid w:val="003E4BE1"/>
    <w:rsid w:val="003E4CCC"/>
    <w:rsid w:val="003E4DCD"/>
    <w:rsid w:val="003E52FA"/>
    <w:rsid w:val="003E6A48"/>
    <w:rsid w:val="003F29DB"/>
    <w:rsid w:val="003F3AF2"/>
    <w:rsid w:val="003F3D8B"/>
    <w:rsid w:val="003F6046"/>
    <w:rsid w:val="003F64D0"/>
    <w:rsid w:val="003F74AA"/>
    <w:rsid w:val="003F78AB"/>
    <w:rsid w:val="0040028D"/>
    <w:rsid w:val="004033ED"/>
    <w:rsid w:val="0040345C"/>
    <w:rsid w:val="004065A9"/>
    <w:rsid w:val="00407CFC"/>
    <w:rsid w:val="00407F72"/>
    <w:rsid w:val="00410A04"/>
    <w:rsid w:val="00412F24"/>
    <w:rsid w:val="00413A0D"/>
    <w:rsid w:val="00413F8F"/>
    <w:rsid w:val="004149F1"/>
    <w:rsid w:val="00416A7D"/>
    <w:rsid w:val="00417598"/>
    <w:rsid w:val="004200D8"/>
    <w:rsid w:val="004204D9"/>
    <w:rsid w:val="00420546"/>
    <w:rsid w:val="004219B1"/>
    <w:rsid w:val="00422A71"/>
    <w:rsid w:val="00422C31"/>
    <w:rsid w:val="00424D9A"/>
    <w:rsid w:val="00425746"/>
    <w:rsid w:val="00425CFF"/>
    <w:rsid w:val="0042632E"/>
    <w:rsid w:val="00426927"/>
    <w:rsid w:val="00426DF3"/>
    <w:rsid w:val="0043293D"/>
    <w:rsid w:val="00435A46"/>
    <w:rsid w:val="00436941"/>
    <w:rsid w:val="004379A8"/>
    <w:rsid w:val="0044057B"/>
    <w:rsid w:val="00440B63"/>
    <w:rsid w:val="00440D6F"/>
    <w:rsid w:val="00441008"/>
    <w:rsid w:val="004416D8"/>
    <w:rsid w:val="004456CA"/>
    <w:rsid w:val="0044632D"/>
    <w:rsid w:val="00447792"/>
    <w:rsid w:val="00450198"/>
    <w:rsid w:val="004510D4"/>
    <w:rsid w:val="00452114"/>
    <w:rsid w:val="00452737"/>
    <w:rsid w:val="00452965"/>
    <w:rsid w:val="00452BDE"/>
    <w:rsid w:val="004536DB"/>
    <w:rsid w:val="00453EBF"/>
    <w:rsid w:val="00454381"/>
    <w:rsid w:val="00454A33"/>
    <w:rsid w:val="00454A6A"/>
    <w:rsid w:val="004576DB"/>
    <w:rsid w:val="00457961"/>
    <w:rsid w:val="00460361"/>
    <w:rsid w:val="00460E95"/>
    <w:rsid w:val="00461647"/>
    <w:rsid w:val="00462366"/>
    <w:rsid w:val="00462CF0"/>
    <w:rsid w:val="0046325D"/>
    <w:rsid w:val="0046383E"/>
    <w:rsid w:val="004652F0"/>
    <w:rsid w:val="004676E9"/>
    <w:rsid w:val="004704BC"/>
    <w:rsid w:val="00471E16"/>
    <w:rsid w:val="00471E6A"/>
    <w:rsid w:val="00475367"/>
    <w:rsid w:val="00475C4C"/>
    <w:rsid w:val="00480054"/>
    <w:rsid w:val="00480E53"/>
    <w:rsid w:val="004825C1"/>
    <w:rsid w:val="00482FA6"/>
    <w:rsid w:val="004831BE"/>
    <w:rsid w:val="00483EA3"/>
    <w:rsid w:val="00483ECD"/>
    <w:rsid w:val="00484D03"/>
    <w:rsid w:val="00484F04"/>
    <w:rsid w:val="00486BC3"/>
    <w:rsid w:val="004870BD"/>
    <w:rsid w:val="00487647"/>
    <w:rsid w:val="00487ABE"/>
    <w:rsid w:val="00491428"/>
    <w:rsid w:val="0049292F"/>
    <w:rsid w:val="00492D37"/>
    <w:rsid w:val="00493C32"/>
    <w:rsid w:val="00493CEB"/>
    <w:rsid w:val="00494F8A"/>
    <w:rsid w:val="0049716D"/>
    <w:rsid w:val="00497580"/>
    <w:rsid w:val="004A0295"/>
    <w:rsid w:val="004A07D5"/>
    <w:rsid w:val="004A0A6A"/>
    <w:rsid w:val="004A3301"/>
    <w:rsid w:val="004A3C6F"/>
    <w:rsid w:val="004A6598"/>
    <w:rsid w:val="004A675E"/>
    <w:rsid w:val="004A681F"/>
    <w:rsid w:val="004A6A6B"/>
    <w:rsid w:val="004B140A"/>
    <w:rsid w:val="004B2015"/>
    <w:rsid w:val="004B2B3F"/>
    <w:rsid w:val="004B467E"/>
    <w:rsid w:val="004B57D2"/>
    <w:rsid w:val="004B5E78"/>
    <w:rsid w:val="004B6D36"/>
    <w:rsid w:val="004B77B9"/>
    <w:rsid w:val="004B78EC"/>
    <w:rsid w:val="004B7C4F"/>
    <w:rsid w:val="004C133F"/>
    <w:rsid w:val="004C1ADA"/>
    <w:rsid w:val="004C1AE2"/>
    <w:rsid w:val="004C4C5F"/>
    <w:rsid w:val="004C6F27"/>
    <w:rsid w:val="004D0789"/>
    <w:rsid w:val="004D2708"/>
    <w:rsid w:val="004D36BA"/>
    <w:rsid w:val="004D74E4"/>
    <w:rsid w:val="004D7627"/>
    <w:rsid w:val="004E01F7"/>
    <w:rsid w:val="004E0590"/>
    <w:rsid w:val="004E0BA7"/>
    <w:rsid w:val="004E11FB"/>
    <w:rsid w:val="004E4A84"/>
    <w:rsid w:val="004E4B77"/>
    <w:rsid w:val="004F0624"/>
    <w:rsid w:val="004F253C"/>
    <w:rsid w:val="004F2D95"/>
    <w:rsid w:val="004F3F77"/>
    <w:rsid w:val="004F4B68"/>
    <w:rsid w:val="004F4FB1"/>
    <w:rsid w:val="004F5069"/>
    <w:rsid w:val="004F76F2"/>
    <w:rsid w:val="004F79D7"/>
    <w:rsid w:val="004F7EE8"/>
    <w:rsid w:val="004F7F2C"/>
    <w:rsid w:val="00500A95"/>
    <w:rsid w:val="005028D6"/>
    <w:rsid w:val="00502998"/>
    <w:rsid w:val="00503E15"/>
    <w:rsid w:val="00503F0F"/>
    <w:rsid w:val="00506C2C"/>
    <w:rsid w:val="00507038"/>
    <w:rsid w:val="005110DB"/>
    <w:rsid w:val="005116D4"/>
    <w:rsid w:val="00511B73"/>
    <w:rsid w:val="0051225A"/>
    <w:rsid w:val="00513AFF"/>
    <w:rsid w:val="00514CC1"/>
    <w:rsid w:val="005162FE"/>
    <w:rsid w:val="00516C25"/>
    <w:rsid w:val="00517088"/>
    <w:rsid w:val="005176A1"/>
    <w:rsid w:val="00520EF7"/>
    <w:rsid w:val="005222F6"/>
    <w:rsid w:val="00522BFD"/>
    <w:rsid w:val="0052382C"/>
    <w:rsid w:val="00524840"/>
    <w:rsid w:val="0052589B"/>
    <w:rsid w:val="0052595C"/>
    <w:rsid w:val="00526DF9"/>
    <w:rsid w:val="00532106"/>
    <w:rsid w:val="0053435F"/>
    <w:rsid w:val="00535892"/>
    <w:rsid w:val="00535FC2"/>
    <w:rsid w:val="00536B8C"/>
    <w:rsid w:val="00540A4D"/>
    <w:rsid w:val="00541742"/>
    <w:rsid w:val="00542E8B"/>
    <w:rsid w:val="00542EC0"/>
    <w:rsid w:val="00543B3D"/>
    <w:rsid w:val="0054476C"/>
    <w:rsid w:val="00545203"/>
    <w:rsid w:val="00546298"/>
    <w:rsid w:val="005509F3"/>
    <w:rsid w:val="00550BCA"/>
    <w:rsid w:val="00551AAE"/>
    <w:rsid w:val="00554635"/>
    <w:rsid w:val="0055585B"/>
    <w:rsid w:val="00555F09"/>
    <w:rsid w:val="005602A4"/>
    <w:rsid w:val="0056048D"/>
    <w:rsid w:val="0056065F"/>
    <w:rsid w:val="00560FA1"/>
    <w:rsid w:val="0056188B"/>
    <w:rsid w:val="00564A26"/>
    <w:rsid w:val="0056632C"/>
    <w:rsid w:val="005674F7"/>
    <w:rsid w:val="005678AA"/>
    <w:rsid w:val="005717BF"/>
    <w:rsid w:val="0057286B"/>
    <w:rsid w:val="00574326"/>
    <w:rsid w:val="00574B3B"/>
    <w:rsid w:val="00574B47"/>
    <w:rsid w:val="00575366"/>
    <w:rsid w:val="00575421"/>
    <w:rsid w:val="00575E5F"/>
    <w:rsid w:val="00576248"/>
    <w:rsid w:val="00576431"/>
    <w:rsid w:val="00576D6F"/>
    <w:rsid w:val="00577069"/>
    <w:rsid w:val="005778EC"/>
    <w:rsid w:val="00581D93"/>
    <w:rsid w:val="00581FDD"/>
    <w:rsid w:val="00582363"/>
    <w:rsid w:val="00584CF0"/>
    <w:rsid w:val="00585B25"/>
    <w:rsid w:val="005864E8"/>
    <w:rsid w:val="00590A10"/>
    <w:rsid w:val="00591550"/>
    <w:rsid w:val="0059432E"/>
    <w:rsid w:val="00594881"/>
    <w:rsid w:val="005948DF"/>
    <w:rsid w:val="00594D26"/>
    <w:rsid w:val="005969A2"/>
    <w:rsid w:val="00597E47"/>
    <w:rsid w:val="005A0250"/>
    <w:rsid w:val="005A101F"/>
    <w:rsid w:val="005A18BC"/>
    <w:rsid w:val="005A1DFD"/>
    <w:rsid w:val="005A3795"/>
    <w:rsid w:val="005A3F59"/>
    <w:rsid w:val="005A50C3"/>
    <w:rsid w:val="005A517A"/>
    <w:rsid w:val="005B0348"/>
    <w:rsid w:val="005B0427"/>
    <w:rsid w:val="005B1455"/>
    <w:rsid w:val="005B18BD"/>
    <w:rsid w:val="005B1B26"/>
    <w:rsid w:val="005B5D4D"/>
    <w:rsid w:val="005B627C"/>
    <w:rsid w:val="005B6506"/>
    <w:rsid w:val="005B7B2F"/>
    <w:rsid w:val="005C0121"/>
    <w:rsid w:val="005C0CFB"/>
    <w:rsid w:val="005C3250"/>
    <w:rsid w:val="005C4750"/>
    <w:rsid w:val="005C56D1"/>
    <w:rsid w:val="005C5E60"/>
    <w:rsid w:val="005C5FF8"/>
    <w:rsid w:val="005C6991"/>
    <w:rsid w:val="005D1A37"/>
    <w:rsid w:val="005D1B5D"/>
    <w:rsid w:val="005D1E2D"/>
    <w:rsid w:val="005D3C35"/>
    <w:rsid w:val="005D4F15"/>
    <w:rsid w:val="005D5F64"/>
    <w:rsid w:val="005D6000"/>
    <w:rsid w:val="005D73BD"/>
    <w:rsid w:val="005D76AF"/>
    <w:rsid w:val="005E0346"/>
    <w:rsid w:val="005E1192"/>
    <w:rsid w:val="005E5B52"/>
    <w:rsid w:val="005E62A5"/>
    <w:rsid w:val="005E7717"/>
    <w:rsid w:val="005E7749"/>
    <w:rsid w:val="005F066D"/>
    <w:rsid w:val="005F09BF"/>
    <w:rsid w:val="005F0E00"/>
    <w:rsid w:val="005F105C"/>
    <w:rsid w:val="005F1EF8"/>
    <w:rsid w:val="005F44AA"/>
    <w:rsid w:val="005F471B"/>
    <w:rsid w:val="005F4CC1"/>
    <w:rsid w:val="005F521D"/>
    <w:rsid w:val="005F5975"/>
    <w:rsid w:val="005F7B91"/>
    <w:rsid w:val="005F7B97"/>
    <w:rsid w:val="0060279C"/>
    <w:rsid w:val="00602F1D"/>
    <w:rsid w:val="00603044"/>
    <w:rsid w:val="0060357F"/>
    <w:rsid w:val="00604842"/>
    <w:rsid w:val="0060530F"/>
    <w:rsid w:val="006070B6"/>
    <w:rsid w:val="00607355"/>
    <w:rsid w:val="00607A4F"/>
    <w:rsid w:val="00610352"/>
    <w:rsid w:val="0061183C"/>
    <w:rsid w:val="00611C26"/>
    <w:rsid w:val="00612041"/>
    <w:rsid w:val="00612A57"/>
    <w:rsid w:val="006152C6"/>
    <w:rsid w:val="006165AC"/>
    <w:rsid w:val="0061721B"/>
    <w:rsid w:val="00617D3F"/>
    <w:rsid w:val="00622D33"/>
    <w:rsid w:val="006245C6"/>
    <w:rsid w:val="0062483B"/>
    <w:rsid w:val="006263AC"/>
    <w:rsid w:val="0063239F"/>
    <w:rsid w:val="00632CAA"/>
    <w:rsid w:val="00632D60"/>
    <w:rsid w:val="0063343E"/>
    <w:rsid w:val="00633B98"/>
    <w:rsid w:val="00635150"/>
    <w:rsid w:val="0063648A"/>
    <w:rsid w:val="00636910"/>
    <w:rsid w:val="00636DEA"/>
    <w:rsid w:val="00637E7E"/>
    <w:rsid w:val="00640BE0"/>
    <w:rsid w:val="006454E3"/>
    <w:rsid w:val="00645B69"/>
    <w:rsid w:val="00646EB6"/>
    <w:rsid w:val="006471B0"/>
    <w:rsid w:val="006472D2"/>
    <w:rsid w:val="00650DA9"/>
    <w:rsid w:val="006532ED"/>
    <w:rsid w:val="006601E4"/>
    <w:rsid w:val="00661157"/>
    <w:rsid w:val="00663A14"/>
    <w:rsid w:val="006648D0"/>
    <w:rsid w:val="00664D60"/>
    <w:rsid w:val="00664D8D"/>
    <w:rsid w:val="00665AC0"/>
    <w:rsid w:val="0066652D"/>
    <w:rsid w:val="00666722"/>
    <w:rsid w:val="00670194"/>
    <w:rsid w:val="00670ABA"/>
    <w:rsid w:val="00670EF1"/>
    <w:rsid w:val="00672104"/>
    <w:rsid w:val="00673249"/>
    <w:rsid w:val="006733CF"/>
    <w:rsid w:val="00673509"/>
    <w:rsid w:val="006751BD"/>
    <w:rsid w:val="00675910"/>
    <w:rsid w:val="006768AD"/>
    <w:rsid w:val="006770E5"/>
    <w:rsid w:val="006775C2"/>
    <w:rsid w:val="00680DD0"/>
    <w:rsid w:val="00681559"/>
    <w:rsid w:val="0068201D"/>
    <w:rsid w:val="006865ED"/>
    <w:rsid w:val="006917E2"/>
    <w:rsid w:val="006919B6"/>
    <w:rsid w:val="00691B2A"/>
    <w:rsid w:val="0069245B"/>
    <w:rsid w:val="00693B24"/>
    <w:rsid w:val="006945E7"/>
    <w:rsid w:val="006956F9"/>
    <w:rsid w:val="0069716C"/>
    <w:rsid w:val="0069722B"/>
    <w:rsid w:val="006A0AD4"/>
    <w:rsid w:val="006A1620"/>
    <w:rsid w:val="006A4798"/>
    <w:rsid w:val="006A4894"/>
    <w:rsid w:val="006A70D6"/>
    <w:rsid w:val="006B4397"/>
    <w:rsid w:val="006B4EAB"/>
    <w:rsid w:val="006B7024"/>
    <w:rsid w:val="006B7674"/>
    <w:rsid w:val="006C1252"/>
    <w:rsid w:val="006C14BA"/>
    <w:rsid w:val="006C1A76"/>
    <w:rsid w:val="006C31C6"/>
    <w:rsid w:val="006C375B"/>
    <w:rsid w:val="006C3CB3"/>
    <w:rsid w:val="006C42BF"/>
    <w:rsid w:val="006C5B5D"/>
    <w:rsid w:val="006C6926"/>
    <w:rsid w:val="006C6BA3"/>
    <w:rsid w:val="006C7CA4"/>
    <w:rsid w:val="006D1937"/>
    <w:rsid w:val="006D2572"/>
    <w:rsid w:val="006D2573"/>
    <w:rsid w:val="006D26CE"/>
    <w:rsid w:val="006D2A24"/>
    <w:rsid w:val="006D2ACE"/>
    <w:rsid w:val="006D2F08"/>
    <w:rsid w:val="006D5BEC"/>
    <w:rsid w:val="006D5C01"/>
    <w:rsid w:val="006D6073"/>
    <w:rsid w:val="006D62B3"/>
    <w:rsid w:val="006D7A53"/>
    <w:rsid w:val="006E2617"/>
    <w:rsid w:val="006E31FF"/>
    <w:rsid w:val="006E3B5A"/>
    <w:rsid w:val="006E3E7F"/>
    <w:rsid w:val="006E5566"/>
    <w:rsid w:val="006E569F"/>
    <w:rsid w:val="006E6478"/>
    <w:rsid w:val="006E6B80"/>
    <w:rsid w:val="006E721A"/>
    <w:rsid w:val="006F2A5C"/>
    <w:rsid w:val="006F5D8B"/>
    <w:rsid w:val="006F629B"/>
    <w:rsid w:val="006F6809"/>
    <w:rsid w:val="006F7FF8"/>
    <w:rsid w:val="00701C3D"/>
    <w:rsid w:val="0070306A"/>
    <w:rsid w:val="00703511"/>
    <w:rsid w:val="00703A6B"/>
    <w:rsid w:val="0070567B"/>
    <w:rsid w:val="007057C3"/>
    <w:rsid w:val="00705C72"/>
    <w:rsid w:val="0071087A"/>
    <w:rsid w:val="00710FC2"/>
    <w:rsid w:val="007113CF"/>
    <w:rsid w:val="00715387"/>
    <w:rsid w:val="00715B2D"/>
    <w:rsid w:val="0071789D"/>
    <w:rsid w:val="00720250"/>
    <w:rsid w:val="00720BF6"/>
    <w:rsid w:val="00721840"/>
    <w:rsid w:val="00721F55"/>
    <w:rsid w:val="0072221A"/>
    <w:rsid w:val="0072260A"/>
    <w:rsid w:val="00722F14"/>
    <w:rsid w:val="0072337B"/>
    <w:rsid w:val="00724B9D"/>
    <w:rsid w:val="007254E4"/>
    <w:rsid w:val="00725961"/>
    <w:rsid w:val="007278BE"/>
    <w:rsid w:val="0073069E"/>
    <w:rsid w:val="00731436"/>
    <w:rsid w:val="00733FB4"/>
    <w:rsid w:val="00735483"/>
    <w:rsid w:val="007358A7"/>
    <w:rsid w:val="007363BB"/>
    <w:rsid w:val="00736A99"/>
    <w:rsid w:val="00737FC4"/>
    <w:rsid w:val="0074098F"/>
    <w:rsid w:val="00742D02"/>
    <w:rsid w:val="0074347C"/>
    <w:rsid w:val="007434BA"/>
    <w:rsid w:val="007456C8"/>
    <w:rsid w:val="0074608C"/>
    <w:rsid w:val="007462B4"/>
    <w:rsid w:val="00746685"/>
    <w:rsid w:val="00746F07"/>
    <w:rsid w:val="00747989"/>
    <w:rsid w:val="0075030F"/>
    <w:rsid w:val="00750848"/>
    <w:rsid w:val="00751A22"/>
    <w:rsid w:val="00751BC3"/>
    <w:rsid w:val="0075205F"/>
    <w:rsid w:val="00752CC3"/>
    <w:rsid w:val="0075485B"/>
    <w:rsid w:val="007562A7"/>
    <w:rsid w:val="007565B0"/>
    <w:rsid w:val="0075719A"/>
    <w:rsid w:val="00757337"/>
    <w:rsid w:val="00762D8E"/>
    <w:rsid w:val="007635F2"/>
    <w:rsid w:val="00763F1A"/>
    <w:rsid w:val="00766C7F"/>
    <w:rsid w:val="00773DE2"/>
    <w:rsid w:val="0077458E"/>
    <w:rsid w:val="00774FEF"/>
    <w:rsid w:val="007754C6"/>
    <w:rsid w:val="007756EB"/>
    <w:rsid w:val="00775C50"/>
    <w:rsid w:val="0078177F"/>
    <w:rsid w:val="00783054"/>
    <w:rsid w:val="00783EF2"/>
    <w:rsid w:val="00784A68"/>
    <w:rsid w:val="00784EFC"/>
    <w:rsid w:val="0078521A"/>
    <w:rsid w:val="00786931"/>
    <w:rsid w:val="00786DF6"/>
    <w:rsid w:val="007915B1"/>
    <w:rsid w:val="00792C3E"/>
    <w:rsid w:val="00793685"/>
    <w:rsid w:val="007941C9"/>
    <w:rsid w:val="00794FC0"/>
    <w:rsid w:val="007961EA"/>
    <w:rsid w:val="00797EFD"/>
    <w:rsid w:val="007A2CC2"/>
    <w:rsid w:val="007A2D65"/>
    <w:rsid w:val="007A2F91"/>
    <w:rsid w:val="007A3C49"/>
    <w:rsid w:val="007A4749"/>
    <w:rsid w:val="007A5A2B"/>
    <w:rsid w:val="007A5F07"/>
    <w:rsid w:val="007A6722"/>
    <w:rsid w:val="007B057B"/>
    <w:rsid w:val="007B0A2F"/>
    <w:rsid w:val="007B1B0F"/>
    <w:rsid w:val="007B234D"/>
    <w:rsid w:val="007B4940"/>
    <w:rsid w:val="007B533F"/>
    <w:rsid w:val="007B58D5"/>
    <w:rsid w:val="007B722A"/>
    <w:rsid w:val="007C00B9"/>
    <w:rsid w:val="007C113A"/>
    <w:rsid w:val="007C1506"/>
    <w:rsid w:val="007C1A22"/>
    <w:rsid w:val="007C1BC8"/>
    <w:rsid w:val="007C408F"/>
    <w:rsid w:val="007C510F"/>
    <w:rsid w:val="007C53EC"/>
    <w:rsid w:val="007C59C2"/>
    <w:rsid w:val="007C788E"/>
    <w:rsid w:val="007C7D3C"/>
    <w:rsid w:val="007D08E5"/>
    <w:rsid w:val="007D0A7E"/>
    <w:rsid w:val="007D22A3"/>
    <w:rsid w:val="007D452F"/>
    <w:rsid w:val="007D4CF3"/>
    <w:rsid w:val="007D5BDD"/>
    <w:rsid w:val="007D5D1F"/>
    <w:rsid w:val="007D603E"/>
    <w:rsid w:val="007D6949"/>
    <w:rsid w:val="007D6A1F"/>
    <w:rsid w:val="007D70E3"/>
    <w:rsid w:val="007D77DC"/>
    <w:rsid w:val="007D7940"/>
    <w:rsid w:val="007E0248"/>
    <w:rsid w:val="007E05EB"/>
    <w:rsid w:val="007E0B6D"/>
    <w:rsid w:val="007E0C70"/>
    <w:rsid w:val="007E25A0"/>
    <w:rsid w:val="007E25CC"/>
    <w:rsid w:val="007E2EBB"/>
    <w:rsid w:val="007E333B"/>
    <w:rsid w:val="007E3AC3"/>
    <w:rsid w:val="007E43CC"/>
    <w:rsid w:val="007E5277"/>
    <w:rsid w:val="007E581E"/>
    <w:rsid w:val="007F025D"/>
    <w:rsid w:val="007F14F7"/>
    <w:rsid w:val="007F4ABA"/>
    <w:rsid w:val="007F4E4F"/>
    <w:rsid w:val="007F6284"/>
    <w:rsid w:val="007F6AB9"/>
    <w:rsid w:val="007F795E"/>
    <w:rsid w:val="0080120B"/>
    <w:rsid w:val="008037AA"/>
    <w:rsid w:val="008044D1"/>
    <w:rsid w:val="008045EA"/>
    <w:rsid w:val="008054B6"/>
    <w:rsid w:val="00805764"/>
    <w:rsid w:val="00807CD3"/>
    <w:rsid w:val="00807FB8"/>
    <w:rsid w:val="00812865"/>
    <w:rsid w:val="00812B45"/>
    <w:rsid w:val="00814030"/>
    <w:rsid w:val="00814171"/>
    <w:rsid w:val="00817D6A"/>
    <w:rsid w:val="00820CD3"/>
    <w:rsid w:val="008236C9"/>
    <w:rsid w:val="008238AB"/>
    <w:rsid w:val="00824013"/>
    <w:rsid w:val="00826660"/>
    <w:rsid w:val="00826996"/>
    <w:rsid w:val="00827672"/>
    <w:rsid w:val="008313A6"/>
    <w:rsid w:val="008363F7"/>
    <w:rsid w:val="00842C4F"/>
    <w:rsid w:val="00843121"/>
    <w:rsid w:val="008440DF"/>
    <w:rsid w:val="008456D3"/>
    <w:rsid w:val="00845CF6"/>
    <w:rsid w:val="00845F97"/>
    <w:rsid w:val="0085009F"/>
    <w:rsid w:val="0085112F"/>
    <w:rsid w:val="0085576E"/>
    <w:rsid w:val="008572A8"/>
    <w:rsid w:val="00860305"/>
    <w:rsid w:val="0086056A"/>
    <w:rsid w:val="00860D19"/>
    <w:rsid w:val="008621A7"/>
    <w:rsid w:val="008623CB"/>
    <w:rsid w:val="0086326C"/>
    <w:rsid w:val="008700D4"/>
    <w:rsid w:val="00870CE3"/>
    <w:rsid w:val="0087572A"/>
    <w:rsid w:val="00880517"/>
    <w:rsid w:val="00880C4B"/>
    <w:rsid w:val="008827E1"/>
    <w:rsid w:val="008828DF"/>
    <w:rsid w:val="00882C08"/>
    <w:rsid w:val="00883A14"/>
    <w:rsid w:val="00883B2F"/>
    <w:rsid w:val="0088457B"/>
    <w:rsid w:val="00884CAB"/>
    <w:rsid w:val="00886E7A"/>
    <w:rsid w:val="00887089"/>
    <w:rsid w:val="0089006E"/>
    <w:rsid w:val="008931E0"/>
    <w:rsid w:val="0089391A"/>
    <w:rsid w:val="00895306"/>
    <w:rsid w:val="00896461"/>
    <w:rsid w:val="0089798F"/>
    <w:rsid w:val="00897C30"/>
    <w:rsid w:val="008A06CE"/>
    <w:rsid w:val="008A0928"/>
    <w:rsid w:val="008A1A98"/>
    <w:rsid w:val="008A1F13"/>
    <w:rsid w:val="008A24A9"/>
    <w:rsid w:val="008A43B1"/>
    <w:rsid w:val="008A4A8C"/>
    <w:rsid w:val="008A56AE"/>
    <w:rsid w:val="008A5BF3"/>
    <w:rsid w:val="008A67CE"/>
    <w:rsid w:val="008B0B27"/>
    <w:rsid w:val="008B0FB0"/>
    <w:rsid w:val="008B4371"/>
    <w:rsid w:val="008B4D32"/>
    <w:rsid w:val="008B5223"/>
    <w:rsid w:val="008C05F0"/>
    <w:rsid w:val="008C0A9E"/>
    <w:rsid w:val="008C32BA"/>
    <w:rsid w:val="008C606F"/>
    <w:rsid w:val="008C6813"/>
    <w:rsid w:val="008C74EB"/>
    <w:rsid w:val="008D1FE4"/>
    <w:rsid w:val="008D2A05"/>
    <w:rsid w:val="008D33FC"/>
    <w:rsid w:val="008D341E"/>
    <w:rsid w:val="008D46B8"/>
    <w:rsid w:val="008D498E"/>
    <w:rsid w:val="008D4B88"/>
    <w:rsid w:val="008D4F0C"/>
    <w:rsid w:val="008D5539"/>
    <w:rsid w:val="008D78DC"/>
    <w:rsid w:val="008D7ADF"/>
    <w:rsid w:val="008E2A9C"/>
    <w:rsid w:val="008E380B"/>
    <w:rsid w:val="008E46C3"/>
    <w:rsid w:val="008E4760"/>
    <w:rsid w:val="008E4BE1"/>
    <w:rsid w:val="008E4C04"/>
    <w:rsid w:val="008E5C91"/>
    <w:rsid w:val="008E62B9"/>
    <w:rsid w:val="008E70DB"/>
    <w:rsid w:val="008F001B"/>
    <w:rsid w:val="008F0120"/>
    <w:rsid w:val="008F09E9"/>
    <w:rsid w:val="008F216D"/>
    <w:rsid w:val="008F269E"/>
    <w:rsid w:val="008F2C14"/>
    <w:rsid w:val="008F4080"/>
    <w:rsid w:val="008F41F6"/>
    <w:rsid w:val="008F6891"/>
    <w:rsid w:val="0090037A"/>
    <w:rsid w:val="00901815"/>
    <w:rsid w:val="00902759"/>
    <w:rsid w:val="00905F91"/>
    <w:rsid w:val="00907C2D"/>
    <w:rsid w:val="009105F7"/>
    <w:rsid w:val="00910B58"/>
    <w:rsid w:val="00910C0B"/>
    <w:rsid w:val="00911EFA"/>
    <w:rsid w:val="00912826"/>
    <w:rsid w:val="009128EB"/>
    <w:rsid w:val="0091357C"/>
    <w:rsid w:val="009152E4"/>
    <w:rsid w:val="0091608F"/>
    <w:rsid w:val="0091615A"/>
    <w:rsid w:val="009175C1"/>
    <w:rsid w:val="009205A4"/>
    <w:rsid w:val="00920643"/>
    <w:rsid w:val="009220EE"/>
    <w:rsid w:val="00922DD5"/>
    <w:rsid w:val="0092397E"/>
    <w:rsid w:val="00925829"/>
    <w:rsid w:val="00925B87"/>
    <w:rsid w:val="00926D93"/>
    <w:rsid w:val="009275EF"/>
    <w:rsid w:val="00927A86"/>
    <w:rsid w:val="00933537"/>
    <w:rsid w:val="00933765"/>
    <w:rsid w:val="0093494D"/>
    <w:rsid w:val="009362F3"/>
    <w:rsid w:val="00937491"/>
    <w:rsid w:val="00937BDF"/>
    <w:rsid w:val="00940088"/>
    <w:rsid w:val="0094194F"/>
    <w:rsid w:val="00941C5A"/>
    <w:rsid w:val="00941CCB"/>
    <w:rsid w:val="0094208F"/>
    <w:rsid w:val="0094370B"/>
    <w:rsid w:val="00944561"/>
    <w:rsid w:val="00945147"/>
    <w:rsid w:val="00947030"/>
    <w:rsid w:val="0095128E"/>
    <w:rsid w:val="00952A06"/>
    <w:rsid w:val="009533AD"/>
    <w:rsid w:val="00954D21"/>
    <w:rsid w:val="00955552"/>
    <w:rsid w:val="009557FD"/>
    <w:rsid w:val="00955B61"/>
    <w:rsid w:val="00955FDE"/>
    <w:rsid w:val="00956951"/>
    <w:rsid w:val="0095792A"/>
    <w:rsid w:val="00963146"/>
    <w:rsid w:val="00963D14"/>
    <w:rsid w:val="0096437B"/>
    <w:rsid w:val="00966B39"/>
    <w:rsid w:val="00970762"/>
    <w:rsid w:val="0097088A"/>
    <w:rsid w:val="009708B1"/>
    <w:rsid w:val="009711A3"/>
    <w:rsid w:val="00971332"/>
    <w:rsid w:val="00973046"/>
    <w:rsid w:val="00973591"/>
    <w:rsid w:val="00973E25"/>
    <w:rsid w:val="00974957"/>
    <w:rsid w:val="00974BEC"/>
    <w:rsid w:val="00976A97"/>
    <w:rsid w:val="00977764"/>
    <w:rsid w:val="00982B36"/>
    <w:rsid w:val="00982F00"/>
    <w:rsid w:val="0098311E"/>
    <w:rsid w:val="0098541D"/>
    <w:rsid w:val="00990160"/>
    <w:rsid w:val="009913E8"/>
    <w:rsid w:val="009917D0"/>
    <w:rsid w:val="00993560"/>
    <w:rsid w:val="00993850"/>
    <w:rsid w:val="00993A66"/>
    <w:rsid w:val="00994260"/>
    <w:rsid w:val="009963F3"/>
    <w:rsid w:val="0099795C"/>
    <w:rsid w:val="009A0010"/>
    <w:rsid w:val="009A0F1B"/>
    <w:rsid w:val="009A20D8"/>
    <w:rsid w:val="009A2496"/>
    <w:rsid w:val="009A41CA"/>
    <w:rsid w:val="009A583C"/>
    <w:rsid w:val="009A6392"/>
    <w:rsid w:val="009B1363"/>
    <w:rsid w:val="009B159A"/>
    <w:rsid w:val="009B2825"/>
    <w:rsid w:val="009B45B6"/>
    <w:rsid w:val="009B4854"/>
    <w:rsid w:val="009B4C51"/>
    <w:rsid w:val="009B4D76"/>
    <w:rsid w:val="009B7AA2"/>
    <w:rsid w:val="009C126A"/>
    <w:rsid w:val="009C34FE"/>
    <w:rsid w:val="009C3E91"/>
    <w:rsid w:val="009C5F05"/>
    <w:rsid w:val="009C65F3"/>
    <w:rsid w:val="009C7AA3"/>
    <w:rsid w:val="009D0C69"/>
    <w:rsid w:val="009D1A2D"/>
    <w:rsid w:val="009D1E72"/>
    <w:rsid w:val="009D5676"/>
    <w:rsid w:val="009D6922"/>
    <w:rsid w:val="009E14EA"/>
    <w:rsid w:val="009E1562"/>
    <w:rsid w:val="009E175D"/>
    <w:rsid w:val="009E1928"/>
    <w:rsid w:val="009E25AD"/>
    <w:rsid w:val="009E47C9"/>
    <w:rsid w:val="009E67C9"/>
    <w:rsid w:val="009E7FA0"/>
    <w:rsid w:val="009F04E2"/>
    <w:rsid w:val="009F0C8A"/>
    <w:rsid w:val="009F1268"/>
    <w:rsid w:val="009F2B63"/>
    <w:rsid w:val="009F2F17"/>
    <w:rsid w:val="009F7606"/>
    <w:rsid w:val="00A018F9"/>
    <w:rsid w:val="00A020E3"/>
    <w:rsid w:val="00A031D4"/>
    <w:rsid w:val="00A05A31"/>
    <w:rsid w:val="00A070E9"/>
    <w:rsid w:val="00A07934"/>
    <w:rsid w:val="00A07ABB"/>
    <w:rsid w:val="00A11243"/>
    <w:rsid w:val="00A119D8"/>
    <w:rsid w:val="00A12123"/>
    <w:rsid w:val="00A12F20"/>
    <w:rsid w:val="00A13118"/>
    <w:rsid w:val="00A13B12"/>
    <w:rsid w:val="00A142B3"/>
    <w:rsid w:val="00A152AC"/>
    <w:rsid w:val="00A16205"/>
    <w:rsid w:val="00A17F64"/>
    <w:rsid w:val="00A20B46"/>
    <w:rsid w:val="00A21708"/>
    <w:rsid w:val="00A2177B"/>
    <w:rsid w:val="00A231AF"/>
    <w:rsid w:val="00A245E3"/>
    <w:rsid w:val="00A25845"/>
    <w:rsid w:val="00A25C18"/>
    <w:rsid w:val="00A2656E"/>
    <w:rsid w:val="00A269BA"/>
    <w:rsid w:val="00A2746D"/>
    <w:rsid w:val="00A27ED4"/>
    <w:rsid w:val="00A300EB"/>
    <w:rsid w:val="00A30105"/>
    <w:rsid w:val="00A313F8"/>
    <w:rsid w:val="00A3324E"/>
    <w:rsid w:val="00A33259"/>
    <w:rsid w:val="00A36947"/>
    <w:rsid w:val="00A36965"/>
    <w:rsid w:val="00A40A69"/>
    <w:rsid w:val="00A447E7"/>
    <w:rsid w:val="00A45D59"/>
    <w:rsid w:val="00A4659F"/>
    <w:rsid w:val="00A465E7"/>
    <w:rsid w:val="00A46E46"/>
    <w:rsid w:val="00A47769"/>
    <w:rsid w:val="00A47CDD"/>
    <w:rsid w:val="00A5072E"/>
    <w:rsid w:val="00A50D92"/>
    <w:rsid w:val="00A520B8"/>
    <w:rsid w:val="00A52661"/>
    <w:rsid w:val="00A52F01"/>
    <w:rsid w:val="00A538A4"/>
    <w:rsid w:val="00A545BE"/>
    <w:rsid w:val="00A558FB"/>
    <w:rsid w:val="00A56062"/>
    <w:rsid w:val="00A61419"/>
    <w:rsid w:val="00A6228C"/>
    <w:rsid w:val="00A6292F"/>
    <w:rsid w:val="00A63BB1"/>
    <w:rsid w:val="00A63D7F"/>
    <w:rsid w:val="00A6427F"/>
    <w:rsid w:val="00A659F7"/>
    <w:rsid w:val="00A65D80"/>
    <w:rsid w:val="00A65FFF"/>
    <w:rsid w:val="00A660A5"/>
    <w:rsid w:val="00A661B3"/>
    <w:rsid w:val="00A66BB0"/>
    <w:rsid w:val="00A70E48"/>
    <w:rsid w:val="00A716E1"/>
    <w:rsid w:val="00A719EF"/>
    <w:rsid w:val="00A73B7F"/>
    <w:rsid w:val="00A746A4"/>
    <w:rsid w:val="00A748C3"/>
    <w:rsid w:val="00A80A92"/>
    <w:rsid w:val="00A80C2A"/>
    <w:rsid w:val="00A811FC"/>
    <w:rsid w:val="00A8143D"/>
    <w:rsid w:val="00A837E0"/>
    <w:rsid w:val="00A8405D"/>
    <w:rsid w:val="00A841F8"/>
    <w:rsid w:val="00A84E29"/>
    <w:rsid w:val="00A87009"/>
    <w:rsid w:val="00A908CF"/>
    <w:rsid w:val="00A91899"/>
    <w:rsid w:val="00A92BFE"/>
    <w:rsid w:val="00A937F0"/>
    <w:rsid w:val="00A93937"/>
    <w:rsid w:val="00A95A50"/>
    <w:rsid w:val="00A96BC2"/>
    <w:rsid w:val="00AA060A"/>
    <w:rsid w:val="00AA08B0"/>
    <w:rsid w:val="00AA1E9C"/>
    <w:rsid w:val="00AA6707"/>
    <w:rsid w:val="00AA6998"/>
    <w:rsid w:val="00AA6AB2"/>
    <w:rsid w:val="00AB0179"/>
    <w:rsid w:val="00AB0CDA"/>
    <w:rsid w:val="00AB2DC8"/>
    <w:rsid w:val="00AB32D3"/>
    <w:rsid w:val="00AB3E74"/>
    <w:rsid w:val="00AB5700"/>
    <w:rsid w:val="00AB746E"/>
    <w:rsid w:val="00AC0F2A"/>
    <w:rsid w:val="00AC4D89"/>
    <w:rsid w:val="00AC5C3B"/>
    <w:rsid w:val="00AC67C9"/>
    <w:rsid w:val="00AC6DBF"/>
    <w:rsid w:val="00AC7CCE"/>
    <w:rsid w:val="00AD1382"/>
    <w:rsid w:val="00AD1D97"/>
    <w:rsid w:val="00AD20DD"/>
    <w:rsid w:val="00AD2759"/>
    <w:rsid w:val="00AD2893"/>
    <w:rsid w:val="00AD2A20"/>
    <w:rsid w:val="00AD3521"/>
    <w:rsid w:val="00AD3D01"/>
    <w:rsid w:val="00AD5AEF"/>
    <w:rsid w:val="00AD6895"/>
    <w:rsid w:val="00AD6F1E"/>
    <w:rsid w:val="00AD6F8D"/>
    <w:rsid w:val="00AE1CF7"/>
    <w:rsid w:val="00AE43A3"/>
    <w:rsid w:val="00AE481E"/>
    <w:rsid w:val="00AE4F31"/>
    <w:rsid w:val="00AE5F9F"/>
    <w:rsid w:val="00AE6459"/>
    <w:rsid w:val="00AE67DD"/>
    <w:rsid w:val="00AE70DE"/>
    <w:rsid w:val="00AE72D6"/>
    <w:rsid w:val="00AE790D"/>
    <w:rsid w:val="00AF2322"/>
    <w:rsid w:val="00AF2703"/>
    <w:rsid w:val="00AF3376"/>
    <w:rsid w:val="00AF400C"/>
    <w:rsid w:val="00AF48F2"/>
    <w:rsid w:val="00AF57FF"/>
    <w:rsid w:val="00AF6943"/>
    <w:rsid w:val="00AF6E95"/>
    <w:rsid w:val="00AF7929"/>
    <w:rsid w:val="00B00953"/>
    <w:rsid w:val="00B0199F"/>
    <w:rsid w:val="00B0447C"/>
    <w:rsid w:val="00B061C6"/>
    <w:rsid w:val="00B06274"/>
    <w:rsid w:val="00B06C67"/>
    <w:rsid w:val="00B06DC9"/>
    <w:rsid w:val="00B101CE"/>
    <w:rsid w:val="00B1037F"/>
    <w:rsid w:val="00B10E3C"/>
    <w:rsid w:val="00B13E48"/>
    <w:rsid w:val="00B17E6A"/>
    <w:rsid w:val="00B21FAD"/>
    <w:rsid w:val="00B25667"/>
    <w:rsid w:val="00B25839"/>
    <w:rsid w:val="00B278FF"/>
    <w:rsid w:val="00B27E9D"/>
    <w:rsid w:val="00B30A92"/>
    <w:rsid w:val="00B30CE7"/>
    <w:rsid w:val="00B30D8B"/>
    <w:rsid w:val="00B323F9"/>
    <w:rsid w:val="00B325E6"/>
    <w:rsid w:val="00B409EA"/>
    <w:rsid w:val="00B415ED"/>
    <w:rsid w:val="00B42533"/>
    <w:rsid w:val="00B42A6C"/>
    <w:rsid w:val="00B44DBB"/>
    <w:rsid w:val="00B44ECF"/>
    <w:rsid w:val="00B45C6D"/>
    <w:rsid w:val="00B46095"/>
    <w:rsid w:val="00B46E19"/>
    <w:rsid w:val="00B47067"/>
    <w:rsid w:val="00B47398"/>
    <w:rsid w:val="00B50980"/>
    <w:rsid w:val="00B50A4B"/>
    <w:rsid w:val="00B51CE8"/>
    <w:rsid w:val="00B5253B"/>
    <w:rsid w:val="00B529F8"/>
    <w:rsid w:val="00B52E2E"/>
    <w:rsid w:val="00B53BE1"/>
    <w:rsid w:val="00B55238"/>
    <w:rsid w:val="00B55D18"/>
    <w:rsid w:val="00B56AB4"/>
    <w:rsid w:val="00B56D22"/>
    <w:rsid w:val="00B60066"/>
    <w:rsid w:val="00B60266"/>
    <w:rsid w:val="00B60947"/>
    <w:rsid w:val="00B60AA5"/>
    <w:rsid w:val="00B61371"/>
    <w:rsid w:val="00B62AAA"/>
    <w:rsid w:val="00B635CD"/>
    <w:rsid w:val="00B657A5"/>
    <w:rsid w:val="00B65B3F"/>
    <w:rsid w:val="00B66BCB"/>
    <w:rsid w:val="00B736AB"/>
    <w:rsid w:val="00B73865"/>
    <w:rsid w:val="00B7563B"/>
    <w:rsid w:val="00B75817"/>
    <w:rsid w:val="00B77606"/>
    <w:rsid w:val="00B80212"/>
    <w:rsid w:val="00B80745"/>
    <w:rsid w:val="00B819DC"/>
    <w:rsid w:val="00B8248B"/>
    <w:rsid w:val="00B82E2F"/>
    <w:rsid w:val="00B83E41"/>
    <w:rsid w:val="00B83ECA"/>
    <w:rsid w:val="00B85AC5"/>
    <w:rsid w:val="00B86D97"/>
    <w:rsid w:val="00B90740"/>
    <w:rsid w:val="00B90D0C"/>
    <w:rsid w:val="00B91374"/>
    <w:rsid w:val="00B92510"/>
    <w:rsid w:val="00B925BC"/>
    <w:rsid w:val="00B93339"/>
    <w:rsid w:val="00B941D2"/>
    <w:rsid w:val="00B94B96"/>
    <w:rsid w:val="00B950A4"/>
    <w:rsid w:val="00B9712E"/>
    <w:rsid w:val="00B97C9B"/>
    <w:rsid w:val="00BA09F6"/>
    <w:rsid w:val="00BA26C7"/>
    <w:rsid w:val="00BA2ABD"/>
    <w:rsid w:val="00BA37D3"/>
    <w:rsid w:val="00BA3AA6"/>
    <w:rsid w:val="00BA4DFB"/>
    <w:rsid w:val="00BA55D4"/>
    <w:rsid w:val="00BA5AC8"/>
    <w:rsid w:val="00BA62A8"/>
    <w:rsid w:val="00BA7438"/>
    <w:rsid w:val="00BB1675"/>
    <w:rsid w:val="00BB2057"/>
    <w:rsid w:val="00BB2918"/>
    <w:rsid w:val="00BB34A3"/>
    <w:rsid w:val="00BB4835"/>
    <w:rsid w:val="00BB59CC"/>
    <w:rsid w:val="00BB5D7D"/>
    <w:rsid w:val="00BC0F86"/>
    <w:rsid w:val="00BC1613"/>
    <w:rsid w:val="00BC1A36"/>
    <w:rsid w:val="00BC1C15"/>
    <w:rsid w:val="00BC28E2"/>
    <w:rsid w:val="00BC3A0E"/>
    <w:rsid w:val="00BC4067"/>
    <w:rsid w:val="00BC474C"/>
    <w:rsid w:val="00BC4C97"/>
    <w:rsid w:val="00BC594F"/>
    <w:rsid w:val="00BC6F31"/>
    <w:rsid w:val="00BC78A0"/>
    <w:rsid w:val="00BD025B"/>
    <w:rsid w:val="00BD1115"/>
    <w:rsid w:val="00BD1B3E"/>
    <w:rsid w:val="00BD1D62"/>
    <w:rsid w:val="00BD2425"/>
    <w:rsid w:val="00BD3105"/>
    <w:rsid w:val="00BD475B"/>
    <w:rsid w:val="00BD5489"/>
    <w:rsid w:val="00BD5D52"/>
    <w:rsid w:val="00BD69F3"/>
    <w:rsid w:val="00BD6A38"/>
    <w:rsid w:val="00BD6A3A"/>
    <w:rsid w:val="00BD785E"/>
    <w:rsid w:val="00BE13CB"/>
    <w:rsid w:val="00BE1460"/>
    <w:rsid w:val="00BE1E2E"/>
    <w:rsid w:val="00BE4A6F"/>
    <w:rsid w:val="00BE5014"/>
    <w:rsid w:val="00BE667A"/>
    <w:rsid w:val="00BE69A9"/>
    <w:rsid w:val="00BE70D9"/>
    <w:rsid w:val="00BE770E"/>
    <w:rsid w:val="00BE7810"/>
    <w:rsid w:val="00BE7861"/>
    <w:rsid w:val="00BF0696"/>
    <w:rsid w:val="00BF0DA7"/>
    <w:rsid w:val="00BF12F6"/>
    <w:rsid w:val="00BF285B"/>
    <w:rsid w:val="00BF3B16"/>
    <w:rsid w:val="00BF470A"/>
    <w:rsid w:val="00C00008"/>
    <w:rsid w:val="00C00396"/>
    <w:rsid w:val="00C00717"/>
    <w:rsid w:val="00C029F9"/>
    <w:rsid w:val="00C02E21"/>
    <w:rsid w:val="00C04B59"/>
    <w:rsid w:val="00C05394"/>
    <w:rsid w:val="00C063FA"/>
    <w:rsid w:val="00C068E6"/>
    <w:rsid w:val="00C074EB"/>
    <w:rsid w:val="00C13854"/>
    <w:rsid w:val="00C14EC7"/>
    <w:rsid w:val="00C15BD3"/>
    <w:rsid w:val="00C15E1A"/>
    <w:rsid w:val="00C167C7"/>
    <w:rsid w:val="00C16CFC"/>
    <w:rsid w:val="00C17404"/>
    <w:rsid w:val="00C2231F"/>
    <w:rsid w:val="00C22FEA"/>
    <w:rsid w:val="00C23C20"/>
    <w:rsid w:val="00C256A0"/>
    <w:rsid w:val="00C25B4C"/>
    <w:rsid w:val="00C266E4"/>
    <w:rsid w:val="00C30BDC"/>
    <w:rsid w:val="00C33176"/>
    <w:rsid w:val="00C33B17"/>
    <w:rsid w:val="00C35594"/>
    <w:rsid w:val="00C3698B"/>
    <w:rsid w:val="00C36DC7"/>
    <w:rsid w:val="00C43DB6"/>
    <w:rsid w:val="00C443E5"/>
    <w:rsid w:val="00C44551"/>
    <w:rsid w:val="00C475E7"/>
    <w:rsid w:val="00C50BDF"/>
    <w:rsid w:val="00C50E4A"/>
    <w:rsid w:val="00C54367"/>
    <w:rsid w:val="00C54726"/>
    <w:rsid w:val="00C54882"/>
    <w:rsid w:val="00C55078"/>
    <w:rsid w:val="00C55469"/>
    <w:rsid w:val="00C55DCD"/>
    <w:rsid w:val="00C55EFC"/>
    <w:rsid w:val="00C57A41"/>
    <w:rsid w:val="00C6154E"/>
    <w:rsid w:val="00C62D25"/>
    <w:rsid w:val="00C6652D"/>
    <w:rsid w:val="00C66FE0"/>
    <w:rsid w:val="00C67767"/>
    <w:rsid w:val="00C6790C"/>
    <w:rsid w:val="00C67CD4"/>
    <w:rsid w:val="00C7016C"/>
    <w:rsid w:val="00C701A5"/>
    <w:rsid w:val="00C706CD"/>
    <w:rsid w:val="00C71845"/>
    <w:rsid w:val="00C735AD"/>
    <w:rsid w:val="00C735C3"/>
    <w:rsid w:val="00C7493D"/>
    <w:rsid w:val="00C769CE"/>
    <w:rsid w:val="00C76A1C"/>
    <w:rsid w:val="00C8116B"/>
    <w:rsid w:val="00C8184C"/>
    <w:rsid w:val="00C82CBD"/>
    <w:rsid w:val="00C82DC1"/>
    <w:rsid w:val="00C834E2"/>
    <w:rsid w:val="00C83AA0"/>
    <w:rsid w:val="00C842ED"/>
    <w:rsid w:val="00C851A9"/>
    <w:rsid w:val="00C85669"/>
    <w:rsid w:val="00C875F9"/>
    <w:rsid w:val="00C87725"/>
    <w:rsid w:val="00C87A23"/>
    <w:rsid w:val="00C904F7"/>
    <w:rsid w:val="00C911C3"/>
    <w:rsid w:val="00C92657"/>
    <w:rsid w:val="00C9375D"/>
    <w:rsid w:val="00C9496E"/>
    <w:rsid w:val="00C96003"/>
    <w:rsid w:val="00CA078F"/>
    <w:rsid w:val="00CA088F"/>
    <w:rsid w:val="00CA15B0"/>
    <w:rsid w:val="00CA2810"/>
    <w:rsid w:val="00CA3419"/>
    <w:rsid w:val="00CA4A7A"/>
    <w:rsid w:val="00CA51C9"/>
    <w:rsid w:val="00CA6C07"/>
    <w:rsid w:val="00CA6E6F"/>
    <w:rsid w:val="00CB1161"/>
    <w:rsid w:val="00CB247D"/>
    <w:rsid w:val="00CB2940"/>
    <w:rsid w:val="00CB348B"/>
    <w:rsid w:val="00CB3655"/>
    <w:rsid w:val="00CB58CB"/>
    <w:rsid w:val="00CB5F2C"/>
    <w:rsid w:val="00CC1EBB"/>
    <w:rsid w:val="00CC2C89"/>
    <w:rsid w:val="00CC349C"/>
    <w:rsid w:val="00CC3589"/>
    <w:rsid w:val="00CC5E01"/>
    <w:rsid w:val="00CC701B"/>
    <w:rsid w:val="00CC75D2"/>
    <w:rsid w:val="00CD059C"/>
    <w:rsid w:val="00CD3B3D"/>
    <w:rsid w:val="00CD4CD9"/>
    <w:rsid w:val="00CD5070"/>
    <w:rsid w:val="00CD559B"/>
    <w:rsid w:val="00CD5AD8"/>
    <w:rsid w:val="00CD670F"/>
    <w:rsid w:val="00CD729E"/>
    <w:rsid w:val="00CD75B2"/>
    <w:rsid w:val="00CE196B"/>
    <w:rsid w:val="00CE2998"/>
    <w:rsid w:val="00CE45F7"/>
    <w:rsid w:val="00CE5F6C"/>
    <w:rsid w:val="00CE7B8F"/>
    <w:rsid w:val="00CF00D5"/>
    <w:rsid w:val="00CF03DF"/>
    <w:rsid w:val="00CF0821"/>
    <w:rsid w:val="00CF1B4B"/>
    <w:rsid w:val="00CF1E77"/>
    <w:rsid w:val="00CF1F28"/>
    <w:rsid w:val="00CF2347"/>
    <w:rsid w:val="00CF364D"/>
    <w:rsid w:val="00CF3A70"/>
    <w:rsid w:val="00CF3F7F"/>
    <w:rsid w:val="00CF43C9"/>
    <w:rsid w:val="00CF5A79"/>
    <w:rsid w:val="00CF6EAA"/>
    <w:rsid w:val="00CF7FE4"/>
    <w:rsid w:val="00D008C2"/>
    <w:rsid w:val="00D00BFF"/>
    <w:rsid w:val="00D01943"/>
    <w:rsid w:val="00D019D2"/>
    <w:rsid w:val="00D02D17"/>
    <w:rsid w:val="00D03F9B"/>
    <w:rsid w:val="00D03FBE"/>
    <w:rsid w:val="00D0662E"/>
    <w:rsid w:val="00D06844"/>
    <w:rsid w:val="00D070F2"/>
    <w:rsid w:val="00D10B04"/>
    <w:rsid w:val="00D11EDC"/>
    <w:rsid w:val="00D12534"/>
    <w:rsid w:val="00D12683"/>
    <w:rsid w:val="00D150F4"/>
    <w:rsid w:val="00D15DEC"/>
    <w:rsid w:val="00D1631A"/>
    <w:rsid w:val="00D17869"/>
    <w:rsid w:val="00D200BB"/>
    <w:rsid w:val="00D215B4"/>
    <w:rsid w:val="00D21D7B"/>
    <w:rsid w:val="00D2262C"/>
    <w:rsid w:val="00D25991"/>
    <w:rsid w:val="00D26220"/>
    <w:rsid w:val="00D26CA4"/>
    <w:rsid w:val="00D26D57"/>
    <w:rsid w:val="00D32827"/>
    <w:rsid w:val="00D32CDD"/>
    <w:rsid w:val="00D32F3E"/>
    <w:rsid w:val="00D3378E"/>
    <w:rsid w:val="00D33EB9"/>
    <w:rsid w:val="00D34567"/>
    <w:rsid w:val="00D35412"/>
    <w:rsid w:val="00D35FC1"/>
    <w:rsid w:val="00D3622C"/>
    <w:rsid w:val="00D36ECF"/>
    <w:rsid w:val="00D408E6"/>
    <w:rsid w:val="00D46626"/>
    <w:rsid w:val="00D4729F"/>
    <w:rsid w:val="00D47A2A"/>
    <w:rsid w:val="00D502BE"/>
    <w:rsid w:val="00D5065E"/>
    <w:rsid w:val="00D51829"/>
    <w:rsid w:val="00D5216E"/>
    <w:rsid w:val="00D53672"/>
    <w:rsid w:val="00D536B7"/>
    <w:rsid w:val="00D53951"/>
    <w:rsid w:val="00D53DEC"/>
    <w:rsid w:val="00D54046"/>
    <w:rsid w:val="00D54119"/>
    <w:rsid w:val="00D55505"/>
    <w:rsid w:val="00D559F9"/>
    <w:rsid w:val="00D56028"/>
    <w:rsid w:val="00D60A19"/>
    <w:rsid w:val="00D613E8"/>
    <w:rsid w:val="00D63187"/>
    <w:rsid w:val="00D6369C"/>
    <w:rsid w:val="00D642B6"/>
    <w:rsid w:val="00D65843"/>
    <w:rsid w:val="00D66F26"/>
    <w:rsid w:val="00D677A5"/>
    <w:rsid w:val="00D67B47"/>
    <w:rsid w:val="00D731D5"/>
    <w:rsid w:val="00D731F6"/>
    <w:rsid w:val="00D75FD2"/>
    <w:rsid w:val="00D76790"/>
    <w:rsid w:val="00D77F52"/>
    <w:rsid w:val="00D817A5"/>
    <w:rsid w:val="00D81FB7"/>
    <w:rsid w:val="00D82EB4"/>
    <w:rsid w:val="00D837B3"/>
    <w:rsid w:val="00D83D16"/>
    <w:rsid w:val="00D843DB"/>
    <w:rsid w:val="00D84DD8"/>
    <w:rsid w:val="00D8500E"/>
    <w:rsid w:val="00D85A90"/>
    <w:rsid w:val="00D85B10"/>
    <w:rsid w:val="00D85D66"/>
    <w:rsid w:val="00D868E4"/>
    <w:rsid w:val="00D86E31"/>
    <w:rsid w:val="00D8749B"/>
    <w:rsid w:val="00D90502"/>
    <w:rsid w:val="00D920FE"/>
    <w:rsid w:val="00D93013"/>
    <w:rsid w:val="00D95683"/>
    <w:rsid w:val="00D966B7"/>
    <w:rsid w:val="00DA0647"/>
    <w:rsid w:val="00DA297C"/>
    <w:rsid w:val="00DA41F6"/>
    <w:rsid w:val="00DA520A"/>
    <w:rsid w:val="00DA5343"/>
    <w:rsid w:val="00DA6719"/>
    <w:rsid w:val="00DA6803"/>
    <w:rsid w:val="00DA6833"/>
    <w:rsid w:val="00DA7278"/>
    <w:rsid w:val="00DA7E71"/>
    <w:rsid w:val="00DB00D4"/>
    <w:rsid w:val="00DB0A67"/>
    <w:rsid w:val="00DB20E8"/>
    <w:rsid w:val="00DB3DEF"/>
    <w:rsid w:val="00DB40BC"/>
    <w:rsid w:val="00DB54FD"/>
    <w:rsid w:val="00DB62C8"/>
    <w:rsid w:val="00DB68BC"/>
    <w:rsid w:val="00DB71A2"/>
    <w:rsid w:val="00DB767C"/>
    <w:rsid w:val="00DC50CF"/>
    <w:rsid w:val="00DC5BDF"/>
    <w:rsid w:val="00DC6741"/>
    <w:rsid w:val="00DC69AA"/>
    <w:rsid w:val="00DC6E0E"/>
    <w:rsid w:val="00DD0947"/>
    <w:rsid w:val="00DD1AD4"/>
    <w:rsid w:val="00DD1BD3"/>
    <w:rsid w:val="00DD39B5"/>
    <w:rsid w:val="00DD62E3"/>
    <w:rsid w:val="00DE09FD"/>
    <w:rsid w:val="00DE0C46"/>
    <w:rsid w:val="00DE2A80"/>
    <w:rsid w:val="00DE401B"/>
    <w:rsid w:val="00DE4535"/>
    <w:rsid w:val="00DE589D"/>
    <w:rsid w:val="00DE6050"/>
    <w:rsid w:val="00DE6383"/>
    <w:rsid w:val="00DE6656"/>
    <w:rsid w:val="00DF04D9"/>
    <w:rsid w:val="00DF1303"/>
    <w:rsid w:val="00DF2EF0"/>
    <w:rsid w:val="00DF46D9"/>
    <w:rsid w:val="00DF5169"/>
    <w:rsid w:val="00DF5408"/>
    <w:rsid w:val="00DF6697"/>
    <w:rsid w:val="00E00F8F"/>
    <w:rsid w:val="00E038AC"/>
    <w:rsid w:val="00E03CEE"/>
    <w:rsid w:val="00E04623"/>
    <w:rsid w:val="00E06937"/>
    <w:rsid w:val="00E0724E"/>
    <w:rsid w:val="00E075F9"/>
    <w:rsid w:val="00E07FD6"/>
    <w:rsid w:val="00E10699"/>
    <w:rsid w:val="00E11694"/>
    <w:rsid w:val="00E1186B"/>
    <w:rsid w:val="00E13582"/>
    <w:rsid w:val="00E13793"/>
    <w:rsid w:val="00E13983"/>
    <w:rsid w:val="00E14D0F"/>
    <w:rsid w:val="00E15819"/>
    <w:rsid w:val="00E16481"/>
    <w:rsid w:val="00E16AD7"/>
    <w:rsid w:val="00E17989"/>
    <w:rsid w:val="00E17BFC"/>
    <w:rsid w:val="00E20492"/>
    <w:rsid w:val="00E2093D"/>
    <w:rsid w:val="00E21149"/>
    <w:rsid w:val="00E21841"/>
    <w:rsid w:val="00E21F16"/>
    <w:rsid w:val="00E22028"/>
    <w:rsid w:val="00E225FA"/>
    <w:rsid w:val="00E231A1"/>
    <w:rsid w:val="00E231D6"/>
    <w:rsid w:val="00E23BEF"/>
    <w:rsid w:val="00E25889"/>
    <w:rsid w:val="00E26C33"/>
    <w:rsid w:val="00E3087B"/>
    <w:rsid w:val="00E319D1"/>
    <w:rsid w:val="00E33C46"/>
    <w:rsid w:val="00E34E4A"/>
    <w:rsid w:val="00E35B03"/>
    <w:rsid w:val="00E360A8"/>
    <w:rsid w:val="00E366DC"/>
    <w:rsid w:val="00E36FF9"/>
    <w:rsid w:val="00E418C9"/>
    <w:rsid w:val="00E41981"/>
    <w:rsid w:val="00E41BB8"/>
    <w:rsid w:val="00E42B0B"/>
    <w:rsid w:val="00E430DB"/>
    <w:rsid w:val="00E43723"/>
    <w:rsid w:val="00E45A80"/>
    <w:rsid w:val="00E46017"/>
    <w:rsid w:val="00E46AE7"/>
    <w:rsid w:val="00E47E6D"/>
    <w:rsid w:val="00E5663C"/>
    <w:rsid w:val="00E56644"/>
    <w:rsid w:val="00E56DD6"/>
    <w:rsid w:val="00E57507"/>
    <w:rsid w:val="00E57611"/>
    <w:rsid w:val="00E60DD9"/>
    <w:rsid w:val="00E635F7"/>
    <w:rsid w:val="00E63646"/>
    <w:rsid w:val="00E641D8"/>
    <w:rsid w:val="00E650AC"/>
    <w:rsid w:val="00E668B2"/>
    <w:rsid w:val="00E66D72"/>
    <w:rsid w:val="00E67909"/>
    <w:rsid w:val="00E7018E"/>
    <w:rsid w:val="00E706DA"/>
    <w:rsid w:val="00E70AA8"/>
    <w:rsid w:val="00E7579F"/>
    <w:rsid w:val="00E8031A"/>
    <w:rsid w:val="00E8097B"/>
    <w:rsid w:val="00E81F57"/>
    <w:rsid w:val="00E82A2F"/>
    <w:rsid w:val="00E83980"/>
    <w:rsid w:val="00E84D47"/>
    <w:rsid w:val="00E86061"/>
    <w:rsid w:val="00E90308"/>
    <w:rsid w:val="00E90810"/>
    <w:rsid w:val="00E90A95"/>
    <w:rsid w:val="00E90FDB"/>
    <w:rsid w:val="00E93EF8"/>
    <w:rsid w:val="00E94091"/>
    <w:rsid w:val="00E9422E"/>
    <w:rsid w:val="00E9469A"/>
    <w:rsid w:val="00EA11DA"/>
    <w:rsid w:val="00EA1D36"/>
    <w:rsid w:val="00EA3501"/>
    <w:rsid w:val="00EA72AC"/>
    <w:rsid w:val="00EA7686"/>
    <w:rsid w:val="00EA775C"/>
    <w:rsid w:val="00EB00F2"/>
    <w:rsid w:val="00EB0DD6"/>
    <w:rsid w:val="00EB1681"/>
    <w:rsid w:val="00EB1B4E"/>
    <w:rsid w:val="00EB31D1"/>
    <w:rsid w:val="00EB4232"/>
    <w:rsid w:val="00EB7228"/>
    <w:rsid w:val="00EB7923"/>
    <w:rsid w:val="00EC1365"/>
    <w:rsid w:val="00EC4910"/>
    <w:rsid w:val="00EC6E15"/>
    <w:rsid w:val="00EC6FCA"/>
    <w:rsid w:val="00ED048A"/>
    <w:rsid w:val="00ED0573"/>
    <w:rsid w:val="00ED0F91"/>
    <w:rsid w:val="00ED2F7B"/>
    <w:rsid w:val="00ED3590"/>
    <w:rsid w:val="00ED3916"/>
    <w:rsid w:val="00ED3D45"/>
    <w:rsid w:val="00ED3F65"/>
    <w:rsid w:val="00ED4C02"/>
    <w:rsid w:val="00ED66F1"/>
    <w:rsid w:val="00ED752C"/>
    <w:rsid w:val="00ED7CA2"/>
    <w:rsid w:val="00EE035D"/>
    <w:rsid w:val="00EE0637"/>
    <w:rsid w:val="00EE27CF"/>
    <w:rsid w:val="00EE2A2D"/>
    <w:rsid w:val="00EE2D8C"/>
    <w:rsid w:val="00EE3AFD"/>
    <w:rsid w:val="00EE68DD"/>
    <w:rsid w:val="00EE6AE8"/>
    <w:rsid w:val="00EF0A6A"/>
    <w:rsid w:val="00EF0B25"/>
    <w:rsid w:val="00EF56C3"/>
    <w:rsid w:val="00EF6352"/>
    <w:rsid w:val="00F00396"/>
    <w:rsid w:val="00F00488"/>
    <w:rsid w:val="00F0063A"/>
    <w:rsid w:val="00F010FA"/>
    <w:rsid w:val="00F01AE0"/>
    <w:rsid w:val="00F02084"/>
    <w:rsid w:val="00F02F4B"/>
    <w:rsid w:val="00F0300A"/>
    <w:rsid w:val="00F040A5"/>
    <w:rsid w:val="00F048DD"/>
    <w:rsid w:val="00F079BF"/>
    <w:rsid w:val="00F10752"/>
    <w:rsid w:val="00F119F2"/>
    <w:rsid w:val="00F11B19"/>
    <w:rsid w:val="00F121CE"/>
    <w:rsid w:val="00F13845"/>
    <w:rsid w:val="00F1500C"/>
    <w:rsid w:val="00F16757"/>
    <w:rsid w:val="00F1678A"/>
    <w:rsid w:val="00F16B6D"/>
    <w:rsid w:val="00F17A09"/>
    <w:rsid w:val="00F21D0D"/>
    <w:rsid w:val="00F22BD2"/>
    <w:rsid w:val="00F255A2"/>
    <w:rsid w:val="00F277AA"/>
    <w:rsid w:val="00F27C31"/>
    <w:rsid w:val="00F31141"/>
    <w:rsid w:val="00F318BB"/>
    <w:rsid w:val="00F32596"/>
    <w:rsid w:val="00F3266D"/>
    <w:rsid w:val="00F3270E"/>
    <w:rsid w:val="00F32D99"/>
    <w:rsid w:val="00F349A6"/>
    <w:rsid w:val="00F34A74"/>
    <w:rsid w:val="00F352F7"/>
    <w:rsid w:val="00F35C52"/>
    <w:rsid w:val="00F37827"/>
    <w:rsid w:val="00F3795D"/>
    <w:rsid w:val="00F37D15"/>
    <w:rsid w:val="00F4141C"/>
    <w:rsid w:val="00F4152B"/>
    <w:rsid w:val="00F4165D"/>
    <w:rsid w:val="00F42A6C"/>
    <w:rsid w:val="00F436E4"/>
    <w:rsid w:val="00F43AB0"/>
    <w:rsid w:val="00F43C18"/>
    <w:rsid w:val="00F44F49"/>
    <w:rsid w:val="00F458CD"/>
    <w:rsid w:val="00F460BA"/>
    <w:rsid w:val="00F472C0"/>
    <w:rsid w:val="00F47758"/>
    <w:rsid w:val="00F52B17"/>
    <w:rsid w:val="00F52D89"/>
    <w:rsid w:val="00F53AEC"/>
    <w:rsid w:val="00F53BA0"/>
    <w:rsid w:val="00F55274"/>
    <w:rsid w:val="00F566BD"/>
    <w:rsid w:val="00F568B2"/>
    <w:rsid w:val="00F573A2"/>
    <w:rsid w:val="00F63A28"/>
    <w:rsid w:val="00F649B7"/>
    <w:rsid w:val="00F6506C"/>
    <w:rsid w:val="00F6547C"/>
    <w:rsid w:val="00F65535"/>
    <w:rsid w:val="00F65B3F"/>
    <w:rsid w:val="00F66B79"/>
    <w:rsid w:val="00F747C9"/>
    <w:rsid w:val="00F7528B"/>
    <w:rsid w:val="00F77072"/>
    <w:rsid w:val="00F77799"/>
    <w:rsid w:val="00F80F9F"/>
    <w:rsid w:val="00F82CB7"/>
    <w:rsid w:val="00F8546F"/>
    <w:rsid w:val="00F91A4A"/>
    <w:rsid w:val="00F92FC7"/>
    <w:rsid w:val="00F93AED"/>
    <w:rsid w:val="00F948DA"/>
    <w:rsid w:val="00F955BA"/>
    <w:rsid w:val="00F957BE"/>
    <w:rsid w:val="00F96B05"/>
    <w:rsid w:val="00FA0147"/>
    <w:rsid w:val="00FA1AE0"/>
    <w:rsid w:val="00FA2489"/>
    <w:rsid w:val="00FA31EF"/>
    <w:rsid w:val="00FA33C6"/>
    <w:rsid w:val="00FA4F8B"/>
    <w:rsid w:val="00FA5015"/>
    <w:rsid w:val="00FA7529"/>
    <w:rsid w:val="00FA7617"/>
    <w:rsid w:val="00FB2062"/>
    <w:rsid w:val="00FB259D"/>
    <w:rsid w:val="00FB37E7"/>
    <w:rsid w:val="00FB3E62"/>
    <w:rsid w:val="00FB554E"/>
    <w:rsid w:val="00FC04EC"/>
    <w:rsid w:val="00FC0902"/>
    <w:rsid w:val="00FC22D1"/>
    <w:rsid w:val="00FC2582"/>
    <w:rsid w:val="00FC2F78"/>
    <w:rsid w:val="00FC35AA"/>
    <w:rsid w:val="00FC364B"/>
    <w:rsid w:val="00FC45B5"/>
    <w:rsid w:val="00FC4FC1"/>
    <w:rsid w:val="00FC6607"/>
    <w:rsid w:val="00FC7014"/>
    <w:rsid w:val="00FD0631"/>
    <w:rsid w:val="00FD0A63"/>
    <w:rsid w:val="00FD2D4E"/>
    <w:rsid w:val="00FD2E83"/>
    <w:rsid w:val="00FD31DB"/>
    <w:rsid w:val="00FD55CF"/>
    <w:rsid w:val="00FE2467"/>
    <w:rsid w:val="00FE2D36"/>
    <w:rsid w:val="00FE39F2"/>
    <w:rsid w:val="00FE3BB3"/>
    <w:rsid w:val="00FE496E"/>
    <w:rsid w:val="00FE59C8"/>
    <w:rsid w:val="00FE5AC1"/>
    <w:rsid w:val="00FE6B13"/>
    <w:rsid w:val="00FE7C5A"/>
    <w:rsid w:val="00FF3127"/>
    <w:rsid w:val="00FF35CF"/>
    <w:rsid w:val="00FF3694"/>
    <w:rsid w:val="00FF3B89"/>
    <w:rsid w:val="00FF4781"/>
    <w:rsid w:val="00FF5EFB"/>
    <w:rsid w:val="00FF6100"/>
    <w:rsid w:val="00FF610A"/>
    <w:rsid w:val="00FF6993"/>
    <w:rsid w:val="3C04759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semiHidden="1" w:uiPriority="35" w:unhideWhenUsed="1" w:qFormat="1"/>
    <w:lsdException w:name="table of figures" w:uiPriority="99"/>
    <w:lsdException w:name="footnote reference" w:uiPriority="99"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054"/>
    <w:pPr>
      <w:spacing w:before="120"/>
      <w:jc w:val="both"/>
    </w:pPr>
    <w:rPr>
      <w:rFonts w:ascii="Arial" w:hAnsi="Arial"/>
      <w:sz w:val="22"/>
      <w:szCs w:val="24"/>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BB1675"/>
    <w:pPr>
      <w:keepNext/>
      <w:numPr>
        <w:ilvl w:val="1"/>
        <w:numId w:val="4"/>
      </w:numPr>
      <w:spacing w:after="60"/>
      <w:outlineLvl w:val="1"/>
    </w:pPr>
    <w:rPr>
      <w:rFonts w:cs="Arial"/>
      <w:b/>
      <w:bCs/>
      <w:iCs/>
      <w:sz w:val="24"/>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uiPriority w:val="39"/>
    <w:pPr>
      <w:spacing w:before="0"/>
      <w:ind w:left="220"/>
    </w:pPr>
    <w:rPr>
      <w:rFonts w:ascii="Calibri" w:hAnsi="Calibri"/>
      <w:smallCaps/>
      <w:sz w:val="20"/>
      <w:szCs w:val="20"/>
    </w:rPr>
  </w:style>
  <w:style w:type="paragraph" w:styleId="TOC3">
    <w:name w:val="toc 3"/>
    <w:basedOn w:val="Normal"/>
    <w:next w:val="Normal"/>
    <w:autoRedefine/>
    <w:uiPriority w:val="39"/>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val="es" w:eastAsia="en-US"/>
    </w:rPr>
  </w:style>
  <w:style w:type="paragraph" w:styleId="BodyText">
    <w:name w:val="Body Text"/>
    <w:basedOn w:val="Normal"/>
    <w:link w:val="BodyTextChar"/>
    <w:rsid w:val="00DC5BDF"/>
    <w:pPr>
      <w:spacing w:before="0" w:after="120"/>
    </w:pPr>
    <w:rPr>
      <w:sz w:val="20"/>
    </w:rPr>
  </w:style>
  <w:style w:type="character" w:customStyle="1" w:styleId="BodyTextChar">
    <w:name w:val="Body Text Char"/>
    <w:link w:val="BodyText"/>
    <w:rsid w:val="00DC5BDF"/>
    <w:rPr>
      <w:rFonts w:ascii="Arial" w:hAnsi="Arial"/>
      <w:szCs w:val="24"/>
      <w:lang w:val="es" w:eastAsia="en-US"/>
    </w:rPr>
  </w:style>
  <w:style w:type="character" w:customStyle="1" w:styleId="HeaderChar">
    <w:name w:val="Header Char"/>
    <w:link w:val="Header"/>
    <w:rsid w:val="00EE6AE8"/>
    <w:rPr>
      <w:rFonts w:ascii="Arial" w:hAnsi="Arial"/>
      <w:sz w:val="22"/>
      <w:szCs w:val="24"/>
      <w:lang w:val="es"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val="es"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val="es"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rPr>
  </w:style>
  <w:style w:type="character" w:customStyle="1" w:styleId="BodyTextIndentChar">
    <w:name w:val="Body Text Indent Char"/>
    <w:link w:val="BodyTextIndent"/>
    <w:rsid w:val="00E00F8F"/>
    <w:rPr>
      <w:lang w:val="es" w:eastAsia="en-US"/>
    </w:rPr>
  </w:style>
  <w:style w:type="paragraph" w:styleId="DocumentMap">
    <w:name w:val="Document Map"/>
    <w:basedOn w:val="Normal"/>
    <w:link w:val="DocumentMapChar"/>
    <w:rsid w:val="00E00F8F"/>
    <w:pPr>
      <w:shd w:val="clear" w:color="auto" w:fill="000080"/>
    </w:pPr>
    <w:rPr>
      <w:rFonts w:ascii="Tahoma" w:hAnsi="Tahoma"/>
      <w:sz w:val="20"/>
      <w:szCs w:val="20"/>
    </w:rPr>
  </w:style>
  <w:style w:type="character" w:customStyle="1" w:styleId="DocumentMapChar">
    <w:name w:val="Document Map Char"/>
    <w:link w:val="DocumentMap"/>
    <w:rsid w:val="00E00F8F"/>
    <w:rPr>
      <w:rFonts w:ascii="Tahoma" w:hAnsi="Tahoma"/>
      <w:shd w:val="clear" w:color="auto" w:fill="000080"/>
      <w:lang w:val="es" w:eastAsia="en-US"/>
    </w:rPr>
  </w:style>
  <w:style w:type="paragraph" w:styleId="BlockText">
    <w:name w:val="Block Text"/>
    <w:basedOn w:val="Normal"/>
    <w:rsid w:val="00E00F8F"/>
    <w:pPr>
      <w:ind w:left="709" w:right="14"/>
    </w:pPr>
    <w:rPr>
      <w:rFonts w:ascii="Times New Roman" w:hAnsi="Times New Roman"/>
      <w:sz w:val="20"/>
      <w:szCs w:val="20"/>
    </w:rPr>
  </w:style>
  <w:style w:type="paragraph" w:styleId="BodyTextIndent3">
    <w:name w:val="Body Text Indent 3"/>
    <w:basedOn w:val="Normal"/>
    <w:link w:val="BodyTextIndent3Char"/>
    <w:rsid w:val="00E00F8F"/>
    <w:pPr>
      <w:ind w:left="450"/>
    </w:pPr>
    <w:rPr>
      <w:rFonts w:ascii="Times New Roman" w:hAnsi="Times New Roman"/>
      <w:sz w:val="20"/>
      <w:szCs w:val="20"/>
    </w:rPr>
  </w:style>
  <w:style w:type="character" w:customStyle="1" w:styleId="BodyTextIndent3Char">
    <w:name w:val="Body Text Indent 3 Char"/>
    <w:link w:val="BodyTextIndent3"/>
    <w:rsid w:val="00E00F8F"/>
    <w:rPr>
      <w:lang w:val="es"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rPr>
  </w:style>
  <w:style w:type="character" w:customStyle="1" w:styleId="BodyText2Char">
    <w:name w:val="Body Text 2 Char"/>
    <w:link w:val="BodyText2"/>
    <w:rsid w:val="00E00F8F"/>
    <w:rPr>
      <w:lang w:val="es"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rPr>
  </w:style>
  <w:style w:type="paragraph" w:customStyle="1" w:styleId="xl24">
    <w:name w:val="xl24"/>
    <w:basedOn w:val="Normal"/>
    <w:rsid w:val="00E00F8F"/>
    <w:pPr>
      <w:spacing w:before="100" w:beforeAutospacing="1" w:after="100" w:afterAutospacing="1"/>
    </w:pPr>
    <w:rPr>
      <w:rFonts w:ascii="Comic Sans MS" w:hAnsi="Comic Sans MS"/>
      <w:b/>
      <w:bCs/>
      <w:sz w:val="24"/>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s"/>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val="es"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rPr>
  </w:style>
  <w:style w:type="character" w:customStyle="1" w:styleId="CommentTextChar">
    <w:name w:val="Comment Text Char"/>
    <w:link w:val="CommentText"/>
    <w:rsid w:val="00E00F8F"/>
    <w:rPr>
      <w:lang w:val="es"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s"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BB1675"/>
    <w:rPr>
      <w:rFonts w:ascii="Arial" w:hAnsi="Arial" w:cs="Arial"/>
      <w:b/>
      <w:bCs/>
      <w:iCs/>
      <w:sz w:val="24"/>
      <w:szCs w:val="28"/>
      <w:u w:val="single"/>
      <w:lang w:val="es"/>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s"/>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uiPriority w:val="99"/>
    <w:qFormat/>
    <w:rsid w:val="000E0B67"/>
    <w:rPr>
      <w:rFonts w:asciiTheme="minorHAnsi" w:hAnsiTheme="minorHAnsi" w:cs="Arial"/>
      <w:sz w:val="22"/>
      <w:szCs w:val="24"/>
      <w:vertAlign w:val="superscript"/>
      <w:lang w:val="es"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uiPriority w:val="99"/>
    <w:qFormat/>
    <w:rsid w:val="000E0B67"/>
    <w:pPr>
      <w:spacing w:before="0"/>
    </w:pPr>
    <w:rPr>
      <w:rFonts w:asciiTheme="minorHAnsi" w:eastAsiaTheme="minorEastAsia" w:hAnsiTheme="minorHAnsi" w:cs="Arial"/>
      <w:sz w:val="16"/>
      <w:szCs w:val="20"/>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uiPriority w:val="99"/>
    <w:rsid w:val="000E0B67"/>
    <w:rPr>
      <w:rFonts w:asciiTheme="minorHAnsi" w:eastAsiaTheme="minorEastAsia" w:hAnsiTheme="minorHAnsi" w:cs="Arial"/>
      <w:sz w:val="16"/>
      <w:lang w:val="es"/>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eastAsia="zh-CN"/>
    </w:rPr>
    <w:tblPr>
      <w:tblBorders>
        <w:top w:val="single" w:sz="2" w:space="0" w:color="CEDBE6" w:themeColor="background2"/>
        <w:bottom w:val="single" w:sz="2" w:space="0" w:color="CEDBE6" w:themeColor="background2"/>
        <w:insideH w:val="single" w:sz="2" w:space="0" w:color="CEDBE6" w:themeColor="background2"/>
        <w:insideV w:val="single" w:sz="2" w:space="0" w:color="CEDBE6" w:themeColor="background2"/>
      </w:tblBorders>
      <w:tblCellMar>
        <w:top w:w="28" w:type="dxa"/>
        <w:left w:w="113" w:type="dxa"/>
        <w:bottom w:w="57" w:type="dxa"/>
        <w:right w:w="113" w:type="dxa"/>
      </w:tblCellMar>
    </w:tblPr>
    <w:tblStylePr w:type="firstRow">
      <w:rPr>
        <w:b w:val="0"/>
        <w:color w:val="373545" w:themeColor="text2"/>
      </w:rPr>
      <w:tblPr/>
      <w:tcPr>
        <w:tcBorders>
          <w:top w:val="single" w:sz="8" w:space="0" w:color="373545" w:themeColor="text2"/>
          <w:bottom w:val="single" w:sz="8" w:space="0" w:color="373545"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paragraph" w:customStyle="1" w:styleId="IBISTableContent">
    <w:name w:val="IBIS Table Content"/>
    <w:basedOn w:val="Normal"/>
    <w:autoRedefine/>
    <w:qFormat/>
    <w:rsid w:val="00524840"/>
    <w:pPr>
      <w:widowControl w:val="0"/>
      <w:snapToGrid w:val="0"/>
      <w:spacing w:after="120" w:line="276" w:lineRule="auto"/>
      <w:jc w:val="left"/>
    </w:pPr>
    <w:rPr>
      <w:rFonts w:asciiTheme="minorBidi" w:eastAsiaTheme="minorHAnsi" w:hAnsiTheme="minorBidi" w:cstheme="minorBidi"/>
      <w:color w:val="7F7F7F" w:themeColor="text1" w:themeTint="80"/>
      <w:sz w:val="20"/>
      <w:szCs w:val="20"/>
      <w:lang w:eastAsia="en-GB"/>
    </w:rPr>
  </w:style>
  <w:style w:type="paragraph" w:customStyle="1" w:styleId="IBISTableHeadingintable">
    <w:name w:val="IBIS Table Heading (in table)"/>
    <w:basedOn w:val="Normal"/>
    <w:autoRedefine/>
    <w:qFormat/>
    <w:rsid w:val="00267565"/>
    <w:pPr>
      <w:widowControl w:val="0"/>
      <w:kinsoku w:val="0"/>
      <w:overflowPunct w:val="0"/>
      <w:autoSpaceDE w:val="0"/>
      <w:autoSpaceDN w:val="0"/>
      <w:adjustRightInd w:val="0"/>
      <w:snapToGrid w:val="0"/>
      <w:spacing w:beforeLines="50" w:afterLines="50" w:after="120"/>
      <w:jc w:val="left"/>
    </w:pPr>
    <w:rPr>
      <w:rFonts w:eastAsia="Microsoft YaHei UI" w:cs="Arial"/>
      <w:b/>
      <w:snapToGrid w:val="0"/>
      <w:color w:val="FFFFFF" w:themeColor="background1"/>
      <w:sz w:val="20"/>
      <w:szCs w:val="20"/>
    </w:rPr>
  </w:style>
  <w:style w:type="table" w:customStyle="1" w:styleId="IBISTableFormat">
    <w:name w:val="IBIS Table Format"/>
    <w:basedOn w:val="TableNormal"/>
    <w:uiPriority w:val="99"/>
    <w:rsid w:val="006152C6"/>
    <w:pPr>
      <w:widowControl w:val="0"/>
      <w:snapToGrid w:val="0"/>
      <w:spacing w:before="60" w:after="60" w:line="360" w:lineRule="auto"/>
    </w:pPr>
    <w:rPr>
      <w:rFonts w:ascii="Arial" w:eastAsiaTheme="minorHAnsi" w:hAnsi="Arial" w:cstheme="minorBidi"/>
      <w:color w:val="7F7F7F" w:themeColor="text1" w:themeTint="80"/>
    </w:rPr>
    <w:tblPr>
      <w:tblBorders>
        <w:insideH w:val="single" w:sz="4" w:space="0" w:color="FFFFFF" w:themeColor="background1"/>
        <w:insideV w:val="single" w:sz="4" w:space="0" w:color="FFFFFF" w:themeColor="background1"/>
      </w:tblBorders>
    </w:tblPr>
    <w:tcPr>
      <w:shd w:val="solid" w:color="F2F0F4" w:fill="auto"/>
    </w:tcPr>
    <w:tblStylePr w:type="firstRow">
      <w:pPr>
        <w:keepNext w:val="0"/>
        <w:keepLines w:val="0"/>
        <w:pageBreakBefore w:val="0"/>
        <w:widowControl w:val="0"/>
        <w:suppressLineNumbers w:val="0"/>
        <w:suppressAutoHyphens w:val="0"/>
        <w:kinsoku w:val="0"/>
        <w:wordWrap/>
        <w:overflowPunct w:val="0"/>
        <w:topLinePunct w:val="0"/>
        <w:autoSpaceDE w:val="0"/>
        <w:autoSpaceDN w:val="0"/>
        <w:adjustRightInd w:val="0"/>
        <w:snapToGrid w:val="0"/>
        <w:spacing w:beforeLines="50" w:before="50" w:beforeAutospacing="0" w:afterLines="50" w:after="50" w:afterAutospacing="0" w:line="240" w:lineRule="auto"/>
        <w:contextualSpacing w:val="0"/>
        <w:mirrorIndents w:val="0"/>
        <w:jc w:val="left"/>
      </w:pPr>
      <w:tblPr/>
      <w:tcPr>
        <w:shd w:val="clear" w:color="auto" w:fill="3494BA" w:themeFill="accent1"/>
      </w:tcPr>
    </w:tblStylePr>
    <w:tblStylePr w:type="lastRow">
      <w:rPr>
        <w:color w:val="7F7F7F" w:themeColor="text1" w:themeTint="80"/>
      </w:rPr>
      <w:tblPr/>
      <w:tcPr>
        <w:shd w:val="clear" w:color="auto" w:fill="CDDDE1" w:themeFill="accent5" w:themeFillTint="66"/>
      </w:tcPr>
    </w:tblStylePr>
    <w:tblStylePr w:type="lastCol">
      <w:rPr>
        <w:rFonts w:ascii="Arial" w:hAnsi="Arial"/>
        <w:caps w:val="0"/>
        <w:smallCaps w:val="0"/>
        <w:strike w:val="0"/>
        <w:dstrike w:val="0"/>
        <w:vanish w:val="0"/>
        <w:color w:val="FFFFFF" w:themeColor="background1"/>
        <w:vertAlign w:val="baseline"/>
      </w:rPr>
      <w:tblPr/>
      <w:tcPr>
        <w:shd w:val="clear" w:color="auto" w:fill="BFBFBF" w:themeFill="background1" w:themeFillShade="BF"/>
      </w:tcPr>
    </w:tblStylePr>
  </w:style>
  <w:style w:type="paragraph" w:styleId="TOCHeading">
    <w:name w:val="TOC Heading"/>
    <w:basedOn w:val="Heading1"/>
    <w:next w:val="Normal"/>
    <w:uiPriority w:val="39"/>
    <w:unhideWhenUsed/>
    <w:qFormat/>
    <w:rsid w:val="003856EA"/>
    <w:pPr>
      <w:keepLines/>
      <w:numPr>
        <w:numId w:val="0"/>
      </w:numPr>
      <w:tabs>
        <w:tab w:val="clear" w:pos="459"/>
      </w:tabs>
      <w:spacing w:before="240" w:after="0" w:line="259" w:lineRule="auto"/>
      <w:mirrorIndents w:val="0"/>
      <w:jc w:val="left"/>
      <w:outlineLvl w:val="9"/>
    </w:pPr>
    <w:rPr>
      <w:rFonts w:asciiTheme="majorHAnsi" w:eastAsiaTheme="majorEastAsia" w:hAnsiTheme="majorHAnsi" w:cstheme="majorBidi"/>
      <w:b w:val="0"/>
      <w:bCs w:val="0"/>
      <w:color w:val="276E8B" w:themeColor="accent1" w:themeShade="BF"/>
      <w:kern w:val="0"/>
      <w:shd w:val="clear" w:color="auto" w:fill="auto"/>
    </w:rPr>
  </w:style>
  <w:style w:type="table" w:styleId="GridTable1Light">
    <w:name w:val="Grid Table 1 Light"/>
    <w:basedOn w:val="TableNormal"/>
    <w:uiPriority w:val="46"/>
    <w:rsid w:val="00F436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560FA1"/>
    <w:rPr>
      <w:color w:val="2B579A"/>
      <w:shd w:val="clear" w:color="auto" w:fill="E1DFDD"/>
    </w:rPr>
  </w:style>
  <w:style w:type="paragraph" w:styleId="Revision">
    <w:name w:val="Revision"/>
    <w:hidden/>
    <w:uiPriority w:val="99"/>
    <w:semiHidden/>
    <w:rsid w:val="00370D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2346114">
      <w:bodyDiv w:val="1"/>
      <w:marLeft w:val="0"/>
      <w:marRight w:val="0"/>
      <w:marTop w:val="0"/>
      <w:marBottom w:val="0"/>
      <w:divBdr>
        <w:top w:val="none" w:sz="0" w:space="0" w:color="auto"/>
        <w:left w:val="none" w:sz="0" w:space="0" w:color="auto"/>
        <w:bottom w:val="none" w:sz="0" w:space="0" w:color="auto"/>
        <w:right w:val="none" w:sz="0" w:space="0" w:color="auto"/>
      </w:divBdr>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5774129">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67838868">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c.org/content/dam/ifc/doc/mgrt/esms-handbook-general-v21.pdf" TargetMode="External"/><Relationship Id="rId18" Type="http://schemas.openxmlformats.org/officeDocument/2006/relationships/diagramColors" Target="diagrams/colors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fc.org/content/dam/ifc/doc/2000/2007-general-ehs-guidelines-en.pdf" TargetMode="External"/><Relationship Id="rId17" Type="http://schemas.openxmlformats.org/officeDocument/2006/relationships/diagramQuickStyle" Target="diagrams/quickStyle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10/esms-self-assessment-en.xlsx"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5A318B-7BA4-4215-B76A-4F7F30B40598}" type="doc">
      <dgm:prSet loTypeId="urn:microsoft.com/office/officeart/2005/8/layout/vProcess5" loCatId="process" qsTypeId="urn:microsoft.com/office/officeart/2005/8/quickstyle/simple1" qsCatId="simple" csTypeId="urn:microsoft.com/office/officeart/2005/8/colors/colorful1" csCatId="colorful" phldr="1"/>
      <dgm:spPr/>
      <dgm:t>
        <a:bodyPr/>
        <a:lstStyle/>
        <a:p>
          <a:endParaRPr lang="en-KE"/>
        </a:p>
      </dgm:t>
    </dgm:pt>
    <dgm:pt modelId="{C3258DCD-ACFA-48FC-9F34-177EB2FA9758}">
      <dgm:prSet custT="1"/>
      <dgm:spPr>
        <a:xfrm>
          <a:off x="341459" y="571504"/>
          <a:ext cx="1239327" cy="1239109"/>
        </a:xfrm>
      </dgm:spPr>
      <dgm:t>
        <a:bodyPr/>
        <a:lstStyle/>
        <a:p>
          <a:pPr algn="ctr"/>
          <a:r>
            <a:rPr lang="es" sz="1100">
              <a:latin typeface="Arial" panose="020B0604020202020204" pitchFamily="34" charset="0"/>
              <a:cs typeface="Arial" panose="020B0604020202020204" pitchFamily="34" charset="0"/>
            </a:rPr>
            <a:t>Identificación de las partes interesadas</a:t>
          </a:r>
          <a:endParaRPr lang="en-KE" sz="1100">
            <a:latin typeface="Arial" panose="020B0604020202020204" pitchFamily="34" charset="0"/>
            <a:cs typeface="Arial" panose="020B0604020202020204" pitchFamily="34" charset="0"/>
          </a:endParaRPr>
        </a:p>
      </dgm:t>
    </dgm:pt>
    <dgm:pt modelId="{56ECF209-597B-4B8F-A7A5-667FE6777B5F}" type="parTrans" cxnId="{02A7C712-91E9-4BB3-98AB-E49ECB65B962}">
      <dgm:prSet/>
      <dgm:spPr/>
      <dgm:t>
        <a:bodyPr/>
        <a:lstStyle/>
        <a:p>
          <a:pPr algn="ctr"/>
          <a:endParaRPr lang="en-KE" sz="1050">
            <a:latin typeface="Arial" panose="020B0604020202020204" pitchFamily="34" charset="0"/>
            <a:cs typeface="Arial" panose="020B0604020202020204" pitchFamily="34" charset="0"/>
          </a:endParaRPr>
        </a:p>
      </dgm:t>
    </dgm:pt>
    <dgm:pt modelId="{A3D9A6D3-32A5-4FA3-A9EC-96D86B9FAD0A}" type="sibTrans" cxnId="{02A7C712-91E9-4BB3-98AB-E49ECB65B962}">
      <dgm:prSet custT="1"/>
      <dgm:spPr/>
      <dgm:t>
        <a:bodyPr/>
        <a:lstStyle/>
        <a:p>
          <a:pPr algn="ctr"/>
          <a:endParaRPr lang="en-KE" sz="1000">
            <a:latin typeface="Arial" panose="020B0604020202020204" pitchFamily="34" charset="0"/>
            <a:cs typeface="Arial" panose="020B0604020202020204" pitchFamily="34" charset="0"/>
          </a:endParaRPr>
        </a:p>
      </dgm:t>
    </dgm:pt>
    <dgm:pt modelId="{99C28562-7CA6-48F9-BCAB-DFDFD45B4C99}">
      <dgm:prSet custT="1"/>
      <dgm:spPr>
        <a:xfrm>
          <a:off x="4457370" y="571504"/>
          <a:ext cx="1239327" cy="1239109"/>
        </a:xfrm>
      </dgm:spPr>
      <dgm:t>
        <a:bodyPr/>
        <a:lstStyle/>
        <a:p>
          <a:pPr algn="ctr"/>
          <a:r>
            <a:rPr lang="es" sz="1100">
              <a:latin typeface="Arial" panose="020B0604020202020204" pitchFamily="34" charset="0"/>
              <a:cs typeface="Arial" panose="020B0604020202020204" pitchFamily="34" charset="0"/>
            </a:rPr>
            <a:t>Monitoreo de la participación de las partes interesadas</a:t>
          </a:r>
          <a:endParaRPr lang="en-KE" sz="1100">
            <a:latin typeface="Arial" panose="020B0604020202020204" pitchFamily="34" charset="0"/>
            <a:cs typeface="Arial" panose="020B0604020202020204" pitchFamily="34" charset="0"/>
          </a:endParaRPr>
        </a:p>
      </dgm:t>
    </dgm:pt>
    <dgm:pt modelId="{2A53AA08-1057-4307-8848-17BD8B01CE62}" type="parTrans" cxnId="{C5D7B937-0551-4A76-A4DA-76170F085775}">
      <dgm:prSet/>
      <dgm:spPr/>
      <dgm:t>
        <a:bodyPr/>
        <a:lstStyle/>
        <a:p>
          <a:pPr algn="ctr"/>
          <a:endParaRPr lang="en-KE" sz="1050">
            <a:latin typeface="Arial" panose="020B0604020202020204" pitchFamily="34" charset="0"/>
            <a:cs typeface="Arial" panose="020B0604020202020204" pitchFamily="34" charset="0"/>
          </a:endParaRPr>
        </a:p>
      </dgm:t>
    </dgm:pt>
    <dgm:pt modelId="{1995C3DC-A02D-4584-9534-2397C257736C}" type="sibTrans" cxnId="{C5D7B937-0551-4A76-A4DA-76170F085775}">
      <dgm:prSet/>
      <dgm:spPr/>
      <dgm:t>
        <a:bodyPr/>
        <a:lstStyle/>
        <a:p>
          <a:pPr algn="ctr"/>
          <a:endParaRPr lang="en-KE" sz="1050">
            <a:latin typeface="Arial" panose="020B0604020202020204" pitchFamily="34" charset="0"/>
            <a:cs typeface="Arial" panose="020B0604020202020204" pitchFamily="34" charset="0"/>
          </a:endParaRPr>
        </a:p>
      </dgm:t>
    </dgm:pt>
    <dgm:pt modelId="{2B6DB50C-F14F-4D2E-9E74-1D65C7F200D7}">
      <dgm:prSet custT="1"/>
      <dgm:spPr>
        <a:xfrm>
          <a:off x="1713429" y="571504"/>
          <a:ext cx="1239327" cy="1239109"/>
        </a:xfrm>
      </dgm:spPr>
      <dgm:t>
        <a:bodyPr/>
        <a:lstStyle/>
        <a:p>
          <a:pPr algn="ctr"/>
          <a:r>
            <a:rPr lang="es" sz="1100">
              <a:latin typeface="Arial" panose="020B0604020202020204" pitchFamily="34" charset="0"/>
              <a:cs typeface="Arial" panose="020B0604020202020204" pitchFamily="34" charset="0"/>
            </a:rPr>
            <a:t>Análisis y mapeo de las partes interesadas</a:t>
          </a:r>
          <a:endParaRPr lang="en-KE" sz="1100">
            <a:latin typeface="Arial" panose="020B0604020202020204" pitchFamily="34" charset="0"/>
            <a:cs typeface="Arial" panose="020B0604020202020204" pitchFamily="34" charset="0"/>
          </a:endParaRPr>
        </a:p>
      </dgm:t>
    </dgm:pt>
    <dgm:pt modelId="{92DF47A5-2187-49BC-BCC2-719359BA1767}" type="parTrans" cxnId="{6DA2B44D-E8CC-43F4-8F33-1A01E5F93075}">
      <dgm:prSet/>
      <dgm:spPr/>
      <dgm:t>
        <a:bodyPr/>
        <a:lstStyle/>
        <a:p>
          <a:pPr algn="ctr"/>
          <a:endParaRPr lang="en-KE" sz="1050">
            <a:latin typeface="Arial" panose="020B0604020202020204" pitchFamily="34" charset="0"/>
            <a:cs typeface="Arial" panose="020B0604020202020204" pitchFamily="34" charset="0"/>
          </a:endParaRPr>
        </a:p>
      </dgm:t>
    </dgm:pt>
    <dgm:pt modelId="{28926CF7-AE73-4B2F-9807-8F1E66376EBC}" type="sibTrans" cxnId="{6DA2B44D-E8CC-43F4-8F33-1A01E5F93075}">
      <dgm:prSet custT="1"/>
      <dgm:spPr/>
      <dgm:t>
        <a:bodyPr/>
        <a:lstStyle/>
        <a:p>
          <a:pPr algn="ctr"/>
          <a:endParaRPr lang="en-KE" sz="1000">
            <a:latin typeface="Arial" panose="020B0604020202020204" pitchFamily="34" charset="0"/>
            <a:cs typeface="Arial" panose="020B0604020202020204" pitchFamily="34" charset="0"/>
          </a:endParaRPr>
        </a:p>
      </dgm:t>
    </dgm:pt>
    <dgm:pt modelId="{3481C892-E3FC-4213-91A2-2F6D077F9687}">
      <dgm:prSet custT="1"/>
      <dgm:spPr>
        <a:xfrm>
          <a:off x="3085400" y="571504"/>
          <a:ext cx="1239327" cy="1239109"/>
        </a:xfrm>
      </dgm:spPr>
      <dgm:t>
        <a:bodyPr/>
        <a:lstStyle/>
        <a:p>
          <a:pPr algn="ctr"/>
          <a:r>
            <a:rPr lang="es" sz="1100">
              <a:latin typeface="Arial" panose="020B0604020202020204" pitchFamily="34" charset="0"/>
              <a:cs typeface="Arial" panose="020B0604020202020204" pitchFamily="34" charset="0"/>
            </a:rPr>
            <a:t>Programa de participación de las partes interesadas</a:t>
          </a:r>
          <a:endParaRPr lang="en-KE" sz="1100">
            <a:latin typeface="Arial" panose="020B0604020202020204" pitchFamily="34" charset="0"/>
            <a:cs typeface="Arial" panose="020B0604020202020204" pitchFamily="34" charset="0"/>
          </a:endParaRPr>
        </a:p>
      </dgm:t>
    </dgm:pt>
    <dgm:pt modelId="{5310229D-65F7-45E5-91DD-4871902A37B3}" type="parTrans" cxnId="{B8C0A2F6-A506-4BD2-9A59-8276B0F0C1F2}">
      <dgm:prSet/>
      <dgm:spPr/>
      <dgm:t>
        <a:bodyPr/>
        <a:lstStyle/>
        <a:p>
          <a:pPr algn="ctr"/>
          <a:endParaRPr lang="en-KE" sz="1050">
            <a:latin typeface="Arial" panose="020B0604020202020204" pitchFamily="34" charset="0"/>
            <a:cs typeface="Arial" panose="020B0604020202020204" pitchFamily="34" charset="0"/>
          </a:endParaRPr>
        </a:p>
      </dgm:t>
    </dgm:pt>
    <dgm:pt modelId="{96C4C377-5DD0-4718-9B4C-59A0C9938E35}" type="sibTrans" cxnId="{B8C0A2F6-A506-4BD2-9A59-8276B0F0C1F2}">
      <dgm:prSet custT="1"/>
      <dgm:spPr/>
      <dgm:t>
        <a:bodyPr/>
        <a:lstStyle/>
        <a:p>
          <a:pPr algn="ctr"/>
          <a:endParaRPr lang="en-KE" sz="1000">
            <a:latin typeface="Arial" panose="020B0604020202020204" pitchFamily="34" charset="0"/>
            <a:cs typeface="Arial" panose="020B0604020202020204" pitchFamily="34" charset="0"/>
          </a:endParaRPr>
        </a:p>
      </dgm:t>
    </dgm:pt>
    <dgm:pt modelId="{F1F55758-F84D-4277-B576-C1798D8710E6}" type="pres">
      <dgm:prSet presAssocID="{B85A318B-7BA4-4215-B76A-4F7F30B40598}" presName="outerComposite" presStyleCnt="0">
        <dgm:presLayoutVars>
          <dgm:chMax val="5"/>
          <dgm:dir/>
          <dgm:resizeHandles val="exact"/>
        </dgm:presLayoutVars>
      </dgm:prSet>
      <dgm:spPr/>
    </dgm:pt>
    <dgm:pt modelId="{1D1D9B7A-2E2E-47EF-A668-FE00644E3087}" type="pres">
      <dgm:prSet presAssocID="{B85A318B-7BA4-4215-B76A-4F7F30B40598}" presName="dummyMaxCanvas" presStyleCnt="0">
        <dgm:presLayoutVars/>
      </dgm:prSet>
      <dgm:spPr/>
    </dgm:pt>
    <dgm:pt modelId="{BF51BDE7-4F48-4E82-B6E1-428B20749F2B}" type="pres">
      <dgm:prSet presAssocID="{B85A318B-7BA4-4215-B76A-4F7F30B40598}" presName="FourNodes_1" presStyleLbl="node1" presStyleIdx="0" presStyleCnt="4">
        <dgm:presLayoutVars>
          <dgm:bulletEnabled val="1"/>
        </dgm:presLayoutVars>
      </dgm:prSet>
      <dgm:spPr/>
    </dgm:pt>
    <dgm:pt modelId="{6A67A94C-4547-4A60-BF6C-126258FD2B87}" type="pres">
      <dgm:prSet presAssocID="{B85A318B-7BA4-4215-B76A-4F7F30B40598}" presName="FourNodes_2" presStyleLbl="node1" presStyleIdx="1" presStyleCnt="4">
        <dgm:presLayoutVars>
          <dgm:bulletEnabled val="1"/>
        </dgm:presLayoutVars>
      </dgm:prSet>
      <dgm:spPr/>
    </dgm:pt>
    <dgm:pt modelId="{19AE32A6-046B-47F7-A113-4AA310B508B3}" type="pres">
      <dgm:prSet presAssocID="{B85A318B-7BA4-4215-B76A-4F7F30B40598}" presName="FourNodes_3" presStyleLbl="node1" presStyleIdx="2" presStyleCnt="4">
        <dgm:presLayoutVars>
          <dgm:bulletEnabled val="1"/>
        </dgm:presLayoutVars>
      </dgm:prSet>
      <dgm:spPr/>
    </dgm:pt>
    <dgm:pt modelId="{C35B4763-AB06-4F50-8AF3-B9405924CA1C}" type="pres">
      <dgm:prSet presAssocID="{B85A318B-7BA4-4215-B76A-4F7F30B40598}" presName="FourNodes_4" presStyleLbl="node1" presStyleIdx="3" presStyleCnt="4">
        <dgm:presLayoutVars>
          <dgm:bulletEnabled val="1"/>
        </dgm:presLayoutVars>
      </dgm:prSet>
      <dgm:spPr/>
    </dgm:pt>
    <dgm:pt modelId="{6E68518C-46C4-47D5-B905-4048C5E7210E}" type="pres">
      <dgm:prSet presAssocID="{B85A318B-7BA4-4215-B76A-4F7F30B40598}" presName="FourConn_1-2" presStyleLbl="fgAccFollowNode1" presStyleIdx="0" presStyleCnt="3">
        <dgm:presLayoutVars>
          <dgm:bulletEnabled val="1"/>
        </dgm:presLayoutVars>
      </dgm:prSet>
      <dgm:spPr/>
    </dgm:pt>
    <dgm:pt modelId="{3D165EFC-9717-4B9D-8A4C-2C9AFCEA6F19}" type="pres">
      <dgm:prSet presAssocID="{B85A318B-7BA4-4215-B76A-4F7F30B40598}" presName="FourConn_2-3" presStyleLbl="fgAccFollowNode1" presStyleIdx="1" presStyleCnt="3">
        <dgm:presLayoutVars>
          <dgm:bulletEnabled val="1"/>
        </dgm:presLayoutVars>
      </dgm:prSet>
      <dgm:spPr/>
    </dgm:pt>
    <dgm:pt modelId="{2A5B1235-2020-4680-850F-D6DC05F89FEE}" type="pres">
      <dgm:prSet presAssocID="{B85A318B-7BA4-4215-B76A-4F7F30B40598}" presName="FourConn_3-4" presStyleLbl="fgAccFollowNode1" presStyleIdx="2" presStyleCnt="3">
        <dgm:presLayoutVars>
          <dgm:bulletEnabled val="1"/>
        </dgm:presLayoutVars>
      </dgm:prSet>
      <dgm:spPr/>
    </dgm:pt>
    <dgm:pt modelId="{5C6DDC7B-E3DA-4D1C-B077-8BFF3052C8F8}" type="pres">
      <dgm:prSet presAssocID="{B85A318B-7BA4-4215-B76A-4F7F30B40598}" presName="FourNodes_1_text" presStyleLbl="node1" presStyleIdx="3" presStyleCnt="4">
        <dgm:presLayoutVars>
          <dgm:bulletEnabled val="1"/>
        </dgm:presLayoutVars>
      </dgm:prSet>
      <dgm:spPr/>
    </dgm:pt>
    <dgm:pt modelId="{F9DB394B-A165-4DFC-AFE4-A59B76480672}" type="pres">
      <dgm:prSet presAssocID="{B85A318B-7BA4-4215-B76A-4F7F30B40598}" presName="FourNodes_2_text" presStyleLbl="node1" presStyleIdx="3" presStyleCnt="4">
        <dgm:presLayoutVars>
          <dgm:bulletEnabled val="1"/>
        </dgm:presLayoutVars>
      </dgm:prSet>
      <dgm:spPr/>
    </dgm:pt>
    <dgm:pt modelId="{F8D41240-4594-4B54-80B9-EB4AAD95AE84}" type="pres">
      <dgm:prSet presAssocID="{B85A318B-7BA4-4215-B76A-4F7F30B40598}" presName="FourNodes_3_text" presStyleLbl="node1" presStyleIdx="3" presStyleCnt="4">
        <dgm:presLayoutVars>
          <dgm:bulletEnabled val="1"/>
        </dgm:presLayoutVars>
      </dgm:prSet>
      <dgm:spPr/>
    </dgm:pt>
    <dgm:pt modelId="{BE702ECD-DAAB-4F82-B10B-CA74AE2EC8EE}" type="pres">
      <dgm:prSet presAssocID="{B85A318B-7BA4-4215-B76A-4F7F30B40598}" presName="FourNodes_4_text" presStyleLbl="node1" presStyleIdx="3" presStyleCnt="4">
        <dgm:presLayoutVars>
          <dgm:bulletEnabled val="1"/>
        </dgm:presLayoutVars>
      </dgm:prSet>
      <dgm:spPr/>
    </dgm:pt>
  </dgm:ptLst>
  <dgm:cxnLst>
    <dgm:cxn modelId="{02A7C712-91E9-4BB3-98AB-E49ECB65B962}" srcId="{B85A318B-7BA4-4215-B76A-4F7F30B40598}" destId="{C3258DCD-ACFA-48FC-9F34-177EB2FA9758}" srcOrd="0" destOrd="0" parTransId="{56ECF209-597B-4B8F-A7A5-667FE6777B5F}" sibTransId="{A3D9A6D3-32A5-4FA3-A9EC-96D86B9FAD0A}"/>
    <dgm:cxn modelId="{AA870B25-A634-4381-AA2A-4E4ED46833F3}" type="presOf" srcId="{B85A318B-7BA4-4215-B76A-4F7F30B40598}" destId="{F1F55758-F84D-4277-B576-C1798D8710E6}" srcOrd="0" destOrd="0" presId="urn:microsoft.com/office/officeart/2005/8/layout/vProcess5"/>
    <dgm:cxn modelId="{4ED6A42B-6940-417C-81B4-BC28D4363FE9}" type="presOf" srcId="{C3258DCD-ACFA-48FC-9F34-177EB2FA9758}" destId="{5C6DDC7B-E3DA-4D1C-B077-8BFF3052C8F8}" srcOrd="1" destOrd="0" presId="urn:microsoft.com/office/officeart/2005/8/layout/vProcess5"/>
    <dgm:cxn modelId="{A1F5A332-E600-4204-86D3-60CE165DEB35}" type="presOf" srcId="{28926CF7-AE73-4B2F-9807-8F1E66376EBC}" destId="{3D165EFC-9717-4B9D-8A4C-2C9AFCEA6F19}" srcOrd="0" destOrd="0" presId="urn:microsoft.com/office/officeart/2005/8/layout/vProcess5"/>
    <dgm:cxn modelId="{C5D7B937-0551-4A76-A4DA-76170F085775}" srcId="{B85A318B-7BA4-4215-B76A-4F7F30B40598}" destId="{99C28562-7CA6-48F9-BCAB-DFDFD45B4C99}" srcOrd="3" destOrd="0" parTransId="{2A53AA08-1057-4307-8848-17BD8B01CE62}" sibTransId="{1995C3DC-A02D-4584-9534-2397C257736C}"/>
    <dgm:cxn modelId="{5C55015F-B8D9-4E40-8000-B08F30D28384}" type="presOf" srcId="{3481C892-E3FC-4213-91A2-2F6D077F9687}" destId="{19AE32A6-046B-47F7-A113-4AA310B508B3}" srcOrd="0" destOrd="0" presId="urn:microsoft.com/office/officeart/2005/8/layout/vProcess5"/>
    <dgm:cxn modelId="{8ACF0B47-E5DD-4AF3-A70F-6470752F7A5F}" type="presOf" srcId="{A3D9A6D3-32A5-4FA3-A9EC-96D86B9FAD0A}" destId="{6E68518C-46C4-47D5-B905-4048C5E7210E}" srcOrd="0" destOrd="0" presId="urn:microsoft.com/office/officeart/2005/8/layout/vProcess5"/>
    <dgm:cxn modelId="{E8FE9B4D-E74E-4DAF-B52F-192933732817}" type="presOf" srcId="{C3258DCD-ACFA-48FC-9F34-177EB2FA9758}" destId="{BF51BDE7-4F48-4E82-B6E1-428B20749F2B}" srcOrd="0" destOrd="0" presId="urn:microsoft.com/office/officeart/2005/8/layout/vProcess5"/>
    <dgm:cxn modelId="{6DA2B44D-E8CC-43F4-8F33-1A01E5F93075}" srcId="{B85A318B-7BA4-4215-B76A-4F7F30B40598}" destId="{2B6DB50C-F14F-4D2E-9E74-1D65C7F200D7}" srcOrd="1" destOrd="0" parTransId="{92DF47A5-2187-49BC-BCC2-719359BA1767}" sibTransId="{28926CF7-AE73-4B2F-9807-8F1E66376EBC}"/>
    <dgm:cxn modelId="{C900A454-00C6-4807-BA86-B48989BF3940}" type="presOf" srcId="{3481C892-E3FC-4213-91A2-2F6D077F9687}" destId="{F8D41240-4594-4B54-80B9-EB4AAD95AE84}" srcOrd="1" destOrd="0" presId="urn:microsoft.com/office/officeart/2005/8/layout/vProcess5"/>
    <dgm:cxn modelId="{B4367890-BDAF-476C-A89F-62A6CBB3BD29}" type="presOf" srcId="{2B6DB50C-F14F-4D2E-9E74-1D65C7F200D7}" destId="{F9DB394B-A165-4DFC-AFE4-A59B76480672}" srcOrd="1" destOrd="0" presId="urn:microsoft.com/office/officeart/2005/8/layout/vProcess5"/>
    <dgm:cxn modelId="{584B11AC-753E-4EE2-AF80-9EAF094316EA}" type="presOf" srcId="{99C28562-7CA6-48F9-BCAB-DFDFD45B4C99}" destId="{BE702ECD-DAAB-4F82-B10B-CA74AE2EC8EE}" srcOrd="1" destOrd="0" presId="urn:microsoft.com/office/officeart/2005/8/layout/vProcess5"/>
    <dgm:cxn modelId="{FF92B7D6-605C-432F-AA51-73F2CED5ED39}" type="presOf" srcId="{96C4C377-5DD0-4718-9B4C-59A0C9938E35}" destId="{2A5B1235-2020-4680-850F-D6DC05F89FEE}" srcOrd="0" destOrd="0" presId="urn:microsoft.com/office/officeart/2005/8/layout/vProcess5"/>
    <dgm:cxn modelId="{FD1EB8E1-C231-438C-A533-6073C6AFBEEF}" type="presOf" srcId="{2B6DB50C-F14F-4D2E-9E74-1D65C7F200D7}" destId="{6A67A94C-4547-4A60-BF6C-126258FD2B87}" srcOrd="0" destOrd="0" presId="urn:microsoft.com/office/officeart/2005/8/layout/vProcess5"/>
    <dgm:cxn modelId="{D7A86EEA-53B1-4F92-9D94-389581C2EC01}" type="presOf" srcId="{99C28562-7CA6-48F9-BCAB-DFDFD45B4C99}" destId="{C35B4763-AB06-4F50-8AF3-B9405924CA1C}" srcOrd="0" destOrd="0" presId="urn:microsoft.com/office/officeart/2005/8/layout/vProcess5"/>
    <dgm:cxn modelId="{B8C0A2F6-A506-4BD2-9A59-8276B0F0C1F2}" srcId="{B85A318B-7BA4-4215-B76A-4F7F30B40598}" destId="{3481C892-E3FC-4213-91A2-2F6D077F9687}" srcOrd="2" destOrd="0" parTransId="{5310229D-65F7-45E5-91DD-4871902A37B3}" sibTransId="{96C4C377-5DD0-4718-9B4C-59A0C9938E35}"/>
    <dgm:cxn modelId="{8B59007C-84BE-4020-9C31-3985456A65E3}" type="presParOf" srcId="{F1F55758-F84D-4277-B576-C1798D8710E6}" destId="{1D1D9B7A-2E2E-47EF-A668-FE00644E3087}" srcOrd="0" destOrd="0" presId="urn:microsoft.com/office/officeart/2005/8/layout/vProcess5"/>
    <dgm:cxn modelId="{5F1DDA6D-1264-4B84-83A8-95D1BD852DE2}" type="presParOf" srcId="{F1F55758-F84D-4277-B576-C1798D8710E6}" destId="{BF51BDE7-4F48-4E82-B6E1-428B20749F2B}" srcOrd="1" destOrd="0" presId="urn:microsoft.com/office/officeart/2005/8/layout/vProcess5"/>
    <dgm:cxn modelId="{795D0A90-87BD-48C8-B31E-004013FBE4A0}" type="presParOf" srcId="{F1F55758-F84D-4277-B576-C1798D8710E6}" destId="{6A67A94C-4547-4A60-BF6C-126258FD2B87}" srcOrd="2" destOrd="0" presId="urn:microsoft.com/office/officeart/2005/8/layout/vProcess5"/>
    <dgm:cxn modelId="{DB839EF7-3D8B-4193-82DB-BD9758438446}" type="presParOf" srcId="{F1F55758-F84D-4277-B576-C1798D8710E6}" destId="{19AE32A6-046B-47F7-A113-4AA310B508B3}" srcOrd="3" destOrd="0" presId="urn:microsoft.com/office/officeart/2005/8/layout/vProcess5"/>
    <dgm:cxn modelId="{25404CDE-F6D9-42AA-BA51-3D1DB96A8C35}" type="presParOf" srcId="{F1F55758-F84D-4277-B576-C1798D8710E6}" destId="{C35B4763-AB06-4F50-8AF3-B9405924CA1C}" srcOrd="4" destOrd="0" presId="urn:microsoft.com/office/officeart/2005/8/layout/vProcess5"/>
    <dgm:cxn modelId="{E88CE4EF-E4FB-4DB2-AEEE-1082E188AAD0}" type="presParOf" srcId="{F1F55758-F84D-4277-B576-C1798D8710E6}" destId="{6E68518C-46C4-47D5-B905-4048C5E7210E}" srcOrd="5" destOrd="0" presId="urn:microsoft.com/office/officeart/2005/8/layout/vProcess5"/>
    <dgm:cxn modelId="{500BAEEC-EA48-4DC6-97DC-7EFE1FC9B9B9}" type="presParOf" srcId="{F1F55758-F84D-4277-B576-C1798D8710E6}" destId="{3D165EFC-9717-4B9D-8A4C-2C9AFCEA6F19}" srcOrd="6" destOrd="0" presId="urn:microsoft.com/office/officeart/2005/8/layout/vProcess5"/>
    <dgm:cxn modelId="{D8424A2D-66C9-4B27-89F9-E74FB4D2FED4}" type="presParOf" srcId="{F1F55758-F84D-4277-B576-C1798D8710E6}" destId="{2A5B1235-2020-4680-850F-D6DC05F89FEE}" srcOrd="7" destOrd="0" presId="urn:microsoft.com/office/officeart/2005/8/layout/vProcess5"/>
    <dgm:cxn modelId="{F67544B8-C3A5-407E-B290-9FAD4BB232F4}" type="presParOf" srcId="{F1F55758-F84D-4277-B576-C1798D8710E6}" destId="{5C6DDC7B-E3DA-4D1C-B077-8BFF3052C8F8}" srcOrd="8" destOrd="0" presId="urn:microsoft.com/office/officeart/2005/8/layout/vProcess5"/>
    <dgm:cxn modelId="{01CA335C-132C-4E3F-BB25-E0930D5B7821}" type="presParOf" srcId="{F1F55758-F84D-4277-B576-C1798D8710E6}" destId="{F9DB394B-A165-4DFC-AFE4-A59B76480672}" srcOrd="9" destOrd="0" presId="urn:microsoft.com/office/officeart/2005/8/layout/vProcess5"/>
    <dgm:cxn modelId="{5759375B-D182-4258-BC3D-AFB2C964EF10}" type="presParOf" srcId="{F1F55758-F84D-4277-B576-C1798D8710E6}" destId="{F8D41240-4594-4B54-80B9-EB4AAD95AE84}" srcOrd="10" destOrd="0" presId="urn:microsoft.com/office/officeart/2005/8/layout/vProcess5"/>
    <dgm:cxn modelId="{7B34EAA7-5601-440B-90E6-9DF783849CE6}" type="presParOf" srcId="{F1F55758-F84D-4277-B576-C1798D8710E6}" destId="{BE702ECD-DAAB-4F82-B10B-CA74AE2EC8EE}" srcOrd="11"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51BDE7-4F48-4E82-B6E1-428B20749F2B}">
      <dsp:nvSpPr>
        <dsp:cNvPr id="0" name=""/>
        <dsp:cNvSpPr/>
      </dsp:nvSpPr>
      <dsp:spPr>
        <a:xfrm>
          <a:off x="0" y="0"/>
          <a:ext cx="4566775" cy="81329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 sz="1100" kern="1200">
              <a:latin typeface="Arial" panose="020B0604020202020204" pitchFamily="34" charset="0"/>
              <a:cs typeface="Arial" panose="020B0604020202020204" pitchFamily="34" charset="0"/>
            </a:rPr>
            <a:t>Identificación de las partes interesadas</a:t>
          </a:r>
          <a:endParaRPr lang="en-KE" sz="1100" kern="1200">
            <a:latin typeface="Arial" panose="020B0604020202020204" pitchFamily="34" charset="0"/>
            <a:cs typeface="Arial" panose="020B0604020202020204" pitchFamily="34" charset="0"/>
          </a:endParaRPr>
        </a:p>
      </dsp:txBody>
      <dsp:txXfrm>
        <a:off x="23821" y="23821"/>
        <a:ext cx="3620443" cy="765651"/>
      </dsp:txXfrm>
    </dsp:sp>
    <dsp:sp modelId="{6A67A94C-4547-4A60-BF6C-126258FD2B87}">
      <dsp:nvSpPr>
        <dsp:cNvPr id="0" name=""/>
        <dsp:cNvSpPr/>
      </dsp:nvSpPr>
      <dsp:spPr>
        <a:xfrm>
          <a:off x="382467" y="961165"/>
          <a:ext cx="4566775" cy="81329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 sz="1100" kern="1200">
              <a:latin typeface="Arial" panose="020B0604020202020204" pitchFamily="34" charset="0"/>
              <a:cs typeface="Arial" panose="020B0604020202020204" pitchFamily="34" charset="0"/>
            </a:rPr>
            <a:t>Análisis y mapeo de las partes interesadas</a:t>
          </a:r>
          <a:endParaRPr lang="en-KE" sz="1100" kern="1200">
            <a:latin typeface="Arial" panose="020B0604020202020204" pitchFamily="34" charset="0"/>
            <a:cs typeface="Arial" panose="020B0604020202020204" pitchFamily="34" charset="0"/>
          </a:endParaRPr>
        </a:p>
      </dsp:txBody>
      <dsp:txXfrm>
        <a:off x="406288" y="984986"/>
        <a:ext cx="3608024" cy="765651"/>
      </dsp:txXfrm>
    </dsp:sp>
    <dsp:sp modelId="{19AE32A6-046B-47F7-A113-4AA310B508B3}">
      <dsp:nvSpPr>
        <dsp:cNvPr id="0" name=""/>
        <dsp:cNvSpPr/>
      </dsp:nvSpPr>
      <dsp:spPr>
        <a:xfrm>
          <a:off x="759226" y="1922330"/>
          <a:ext cx="4566775" cy="81329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 sz="1100" kern="1200">
              <a:latin typeface="Arial" panose="020B0604020202020204" pitchFamily="34" charset="0"/>
              <a:cs typeface="Arial" panose="020B0604020202020204" pitchFamily="34" charset="0"/>
            </a:rPr>
            <a:t>Programa de participación de las partes interesadas</a:t>
          </a:r>
          <a:endParaRPr lang="en-KE" sz="1100" kern="1200">
            <a:latin typeface="Arial" panose="020B0604020202020204" pitchFamily="34" charset="0"/>
            <a:cs typeface="Arial" panose="020B0604020202020204" pitchFamily="34" charset="0"/>
          </a:endParaRPr>
        </a:p>
      </dsp:txBody>
      <dsp:txXfrm>
        <a:off x="783047" y="1946151"/>
        <a:ext cx="3613733" cy="765651"/>
      </dsp:txXfrm>
    </dsp:sp>
    <dsp:sp modelId="{C35B4763-AB06-4F50-8AF3-B9405924CA1C}">
      <dsp:nvSpPr>
        <dsp:cNvPr id="0" name=""/>
        <dsp:cNvSpPr/>
      </dsp:nvSpPr>
      <dsp:spPr>
        <a:xfrm>
          <a:off x="1141693" y="2883495"/>
          <a:ext cx="4566775" cy="81329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 sz="1100" kern="1200">
              <a:latin typeface="Arial" panose="020B0604020202020204" pitchFamily="34" charset="0"/>
              <a:cs typeface="Arial" panose="020B0604020202020204" pitchFamily="34" charset="0"/>
            </a:rPr>
            <a:t>Monitoreo de la participación de las partes interesadas</a:t>
          </a:r>
          <a:endParaRPr lang="en-KE" sz="1100" kern="1200">
            <a:latin typeface="Arial" panose="020B0604020202020204" pitchFamily="34" charset="0"/>
            <a:cs typeface="Arial" panose="020B0604020202020204" pitchFamily="34" charset="0"/>
          </a:endParaRPr>
        </a:p>
      </dsp:txBody>
      <dsp:txXfrm>
        <a:off x="1165514" y="2907316"/>
        <a:ext cx="3608024" cy="765651"/>
      </dsp:txXfrm>
    </dsp:sp>
    <dsp:sp modelId="{6E68518C-46C4-47D5-B905-4048C5E7210E}">
      <dsp:nvSpPr>
        <dsp:cNvPr id="0" name=""/>
        <dsp:cNvSpPr/>
      </dsp:nvSpPr>
      <dsp:spPr>
        <a:xfrm>
          <a:off x="4038134" y="622908"/>
          <a:ext cx="528640" cy="528640"/>
        </a:xfrm>
        <a:prstGeom prst="downArrow">
          <a:avLst>
            <a:gd name="adj1" fmla="val 55000"/>
            <a:gd name="adj2" fmla="val 45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KE" sz="1000" kern="1200">
            <a:latin typeface="Arial" panose="020B0604020202020204" pitchFamily="34" charset="0"/>
            <a:cs typeface="Arial" panose="020B0604020202020204" pitchFamily="34" charset="0"/>
          </a:endParaRPr>
        </a:p>
      </dsp:txBody>
      <dsp:txXfrm>
        <a:off x="4157078" y="622908"/>
        <a:ext cx="290752" cy="397802"/>
      </dsp:txXfrm>
    </dsp:sp>
    <dsp:sp modelId="{3D165EFC-9717-4B9D-8A4C-2C9AFCEA6F19}">
      <dsp:nvSpPr>
        <dsp:cNvPr id="0" name=""/>
        <dsp:cNvSpPr/>
      </dsp:nvSpPr>
      <dsp:spPr>
        <a:xfrm>
          <a:off x="4420601" y="1584074"/>
          <a:ext cx="528640" cy="528640"/>
        </a:xfrm>
        <a:prstGeom prst="downArrow">
          <a:avLst>
            <a:gd name="adj1" fmla="val 55000"/>
            <a:gd name="adj2" fmla="val 45000"/>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KE" sz="1000" kern="1200">
            <a:latin typeface="Arial" panose="020B0604020202020204" pitchFamily="34" charset="0"/>
            <a:cs typeface="Arial" panose="020B0604020202020204" pitchFamily="34" charset="0"/>
          </a:endParaRPr>
        </a:p>
      </dsp:txBody>
      <dsp:txXfrm>
        <a:off x="4539545" y="1584074"/>
        <a:ext cx="290752" cy="397802"/>
      </dsp:txXfrm>
    </dsp:sp>
    <dsp:sp modelId="{2A5B1235-2020-4680-850F-D6DC05F89FEE}">
      <dsp:nvSpPr>
        <dsp:cNvPr id="0" name=""/>
        <dsp:cNvSpPr/>
      </dsp:nvSpPr>
      <dsp:spPr>
        <a:xfrm>
          <a:off x="4797360" y="2545239"/>
          <a:ext cx="528640" cy="528640"/>
        </a:xfrm>
        <a:prstGeom prst="downArrow">
          <a:avLst>
            <a:gd name="adj1" fmla="val 55000"/>
            <a:gd name="adj2" fmla="val 45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KE" sz="1000" kern="1200">
            <a:latin typeface="Arial" panose="020B0604020202020204" pitchFamily="34" charset="0"/>
            <a:cs typeface="Arial" panose="020B0604020202020204" pitchFamily="34" charset="0"/>
          </a:endParaRPr>
        </a:p>
      </dsp:txBody>
      <dsp:txXfrm>
        <a:off x="4916304" y="2545239"/>
        <a:ext cx="290752" cy="39780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2.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3.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4.xml><?xml version="1.0" encoding="utf-8"?>
<ds:datastoreItem xmlns:ds="http://schemas.openxmlformats.org/officeDocument/2006/customXml" ds:itemID="{81B1003B-F80E-4756-8870-78B805A317D5}"/>
</file>

<file path=docProps/app.xml><?xml version="1.0" encoding="utf-8"?>
<Properties xmlns="http://schemas.openxmlformats.org/officeDocument/2006/extended-properties" xmlns:vt="http://schemas.openxmlformats.org/officeDocument/2006/docPropsVTypes">
  <Template>Normal</Template>
  <TotalTime>62</TotalTime>
  <Pages>21</Pages>
  <Words>5197</Words>
  <Characters>29627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1</vt:lpstr>
    </vt:vector>
  </TitlesOfParts>
  <Company>SRS - Safety Risk Services</Company>
  <LinksUpToDate>false</LinksUpToDate>
  <CharactersWithSpaces>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cp:lastModifiedBy>Pietro Mantovani</cp:lastModifiedBy>
  <cp:revision>26</cp:revision>
  <cp:lastPrinted>2024-03-02T05:20:00Z</cp:lastPrinted>
  <dcterms:created xsi:type="dcterms:W3CDTF">2024-11-18T09:39:00Z</dcterms:created>
  <dcterms:modified xsi:type="dcterms:W3CDTF">2025-06-09T16:48:00Z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Order">
    <vt:r8>103058200</vt:r8>
  </property>
  <property fmtid="{D5CDD505-2E9C-101B-9397-08002B2CF9AE}" pid="4" name="MediaServiceImageTags">
    <vt:lpwstr/>
  </property>
  <property fmtid="{D5CDD505-2E9C-101B-9397-08002B2CF9AE}" pid="5" name="MSIP_Label_4948a596-35ab-4c45-9033-add9869eaf55_Enabled">
    <vt:lpwstr>true</vt:lpwstr>
  </property>
  <property fmtid="{D5CDD505-2E9C-101B-9397-08002B2CF9AE}" pid="6" name="MSIP_Label_4948a596-35ab-4c45-9033-add9869eaf55_SetDate">
    <vt:lpwstr>2024-11-15T08:27:06Z</vt:lpwstr>
  </property>
  <property fmtid="{D5CDD505-2E9C-101B-9397-08002B2CF9AE}" pid="7" name="MSIP_Label_4948a596-35ab-4c45-9033-add9869eaf55_Method">
    <vt:lpwstr>Standard</vt:lpwstr>
  </property>
  <property fmtid="{D5CDD505-2E9C-101B-9397-08002B2CF9AE}" pid="8" name="MSIP_Label_4948a596-35ab-4c45-9033-add9869eaf55_Name">
    <vt:lpwstr>rA Protected</vt:lpwstr>
  </property>
  <property fmtid="{D5CDD505-2E9C-101B-9397-08002B2CF9AE}" pid="9" name="MSIP_Label_4948a596-35ab-4c45-9033-add9869eaf55_SiteId">
    <vt:lpwstr>3cd9fbb8-02f1-490a-ad35-cf7ecf92e9f4</vt:lpwstr>
  </property>
  <property fmtid="{D5CDD505-2E9C-101B-9397-08002B2CF9AE}" pid="10" name="MSIP_Label_4948a596-35ab-4c45-9033-add9869eaf55_ActionId">
    <vt:lpwstr>f26fb1e8-9735-47b7-8138-de57d4403d49</vt:lpwstr>
  </property>
  <property fmtid="{D5CDD505-2E9C-101B-9397-08002B2CF9AE}" pid="11" name="MSIP_Label_4948a596-35ab-4c45-9033-add9869eaf55_ContentBits">
    <vt:lpwstr>0</vt:lpwstr>
  </property>
  <property fmtid="{D5CDD505-2E9C-101B-9397-08002B2CF9AE}" pid="12" name="ManagedKeyword">
    <vt:lpwstr/>
  </property>
  <property fmtid="{D5CDD505-2E9C-101B-9397-08002B2CF9AE}" pid="13" name="TaxKeyword">
    <vt:lpwstr/>
  </property>
</Properties>
</file>