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90" w:type="dxa"/>
        <w:tblBorders>
          <w:insideH w:val="single" w:sz="4" w:space="0" w:color="auto"/>
        </w:tblBorders>
        <w:tblLayout w:type="fixed"/>
        <w:tblCellMar>
          <w:left w:w="70" w:type="dxa"/>
          <w:right w:w="70" w:type="dxa"/>
        </w:tblCellMar>
        <w:tblLook w:val="0000" w:firstRow="0" w:lastRow="0" w:firstColumn="0" w:lastColumn="0" w:noHBand="0" w:noVBand="0"/>
      </w:tblPr>
      <w:tblGrid>
        <w:gridCol w:w="4017"/>
        <w:gridCol w:w="3765"/>
        <w:gridCol w:w="3738"/>
      </w:tblGrid>
      <w:tr w:rsidR="00844ED8" w14:paraId="4FE28A9A" w14:textId="77777777">
        <w:trPr>
          <w:trHeight w:val="14914"/>
        </w:trPr>
        <w:tc>
          <w:tcPr>
            <w:tcW w:w="4017" w:type="dxa"/>
            <w:tcBorders>
              <w:top w:val="nil"/>
              <w:left w:val="nil"/>
              <w:bottom w:val="nil"/>
              <w:right w:val="nil"/>
            </w:tcBorders>
          </w:tcPr>
          <w:p w14:paraId="4FE28A09" w14:textId="339ECE89" w:rsidR="00844ED8" w:rsidRPr="000074C5" w:rsidRDefault="0096393D" w:rsidP="000074C5">
            <w:pPr>
              <w:jc w:val="both"/>
              <w:rPr>
                <w:b/>
                <w:bCs/>
                <w:sz w:val="14"/>
                <w:szCs w:val="14"/>
              </w:rPr>
            </w:pPr>
            <w:r>
              <w:rPr>
                <w:noProof/>
                <w:lang w:val="en-US"/>
              </w:rPr>
              <mc:AlternateContent>
                <mc:Choice Requires="wps">
                  <w:drawing>
                    <wp:anchor distT="0" distB="0" distL="114300" distR="114300" simplePos="0" relativeHeight="251657216" behindDoc="0" locked="0" layoutInCell="0" allowOverlap="1" wp14:anchorId="4FE28AAF" wp14:editId="44956DB7">
                      <wp:simplePos x="0" y="0"/>
                      <wp:positionH relativeFrom="column">
                        <wp:posOffset>-68580</wp:posOffset>
                      </wp:positionH>
                      <wp:positionV relativeFrom="paragraph">
                        <wp:posOffset>-234950</wp:posOffset>
                      </wp:positionV>
                      <wp:extent cx="6248400" cy="228600"/>
                      <wp:effectExtent l="127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28AB9" w14:textId="77777777" w:rsidR="00844ED8" w:rsidRDefault="00844ED8">
                                  <w:pPr>
                                    <w:pStyle w:val="DeltaViewTableBody"/>
                                    <w:rPr>
                                      <w:rFonts w:ascii="Times New Roman" w:hAnsi="Times New Roman" w:cs="Times New Roman"/>
                                      <w:sz w:val="16"/>
                                      <w:szCs w:val="16"/>
                                      <w:lang w:val="en-GB"/>
                                    </w:rPr>
                                  </w:pPr>
                                  <w:bookmarkStart w:id="0" w:name="DVXParaEnd"/>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8AAF" id="_x0000_t202" coordsize="21600,21600" o:spt="202" path="m,l,21600r21600,l21600,xe">
                      <v:stroke joinstyle="miter"/>
                      <v:path gradientshapeok="t" o:connecttype="rect"/>
                    </v:shapetype>
                    <v:shape id="Text Box 3" o:spid="_x0000_s1026" type="#_x0000_t202" style="position:absolute;left:0;text-align:left;margin-left:-5.4pt;margin-top:-18.5pt;width:49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r3ygAIAAA8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" o:allowincell="f" stroked="f">
                      <v:textbox>
                        <w:txbxContent>
                          <w:p w14:paraId="4FE28AB9" w14:textId="77777777" w:rsidR="00844ED8" w:rsidRDefault="00844ED8">
                            <w:pPr>
                              <w:pStyle w:val="DeltaViewTableBody"/>
                              <w:rPr>
                                <w:rFonts w:ascii="Times New Roman" w:hAnsi="Times New Roman" w:cs="Times New Roman"/>
                                <w:sz w:val="16"/>
                                <w:szCs w:val="16"/>
                                <w:lang w:val="en-GB"/>
                              </w:rPr>
                            </w:pPr>
                            <w:bookmarkStart w:id="1" w:name="DVXParaEnd"/>
                            <w:bookmarkEnd w:id="1"/>
                          </w:p>
                        </w:txbxContent>
                      </v:textbox>
                    </v:shape>
                  </w:pict>
                </mc:Fallback>
              </mc:AlternateContent>
            </w:r>
          </w:p>
          <w:p w14:paraId="4FE28A0A" w14:textId="77777777" w:rsidR="000074C5" w:rsidRPr="000074C5" w:rsidRDefault="000074C5">
            <w:pPr>
              <w:jc w:val="both"/>
              <w:rPr>
                <w:sz w:val="12"/>
                <w:szCs w:val="12"/>
              </w:rPr>
            </w:pPr>
            <w:r w:rsidRPr="000074C5">
              <w:rPr>
                <w:b/>
                <w:bCs/>
                <w:noProof/>
                <w:sz w:val="12"/>
                <w:szCs w:val="12"/>
                <w:lang w:eastAsia="nl-NL"/>
              </w:rPr>
              <w:t>GENERAL PURCHASE CONDITIONS FOR THE DELIVERY OF GOODS (EXCEPT INGREDIENTS AND PACKAGING), SERVICES AND WORKS.</w:t>
            </w:r>
          </w:p>
          <w:p w14:paraId="4FE28A0B" w14:textId="77777777" w:rsidR="000074C5" w:rsidRDefault="00205C17">
            <w:pPr>
              <w:jc w:val="both"/>
              <w:rPr>
                <w:sz w:val="14"/>
                <w:szCs w:val="14"/>
              </w:rPr>
            </w:pPr>
            <w:r>
              <w:rPr>
                <w:noProof/>
                <w:sz w:val="14"/>
                <w:szCs w:val="14"/>
                <w:lang w:val="en-US"/>
              </w:rPr>
              <w:drawing>
                <wp:anchor distT="0" distB="0" distL="114300" distR="114300" simplePos="0" relativeHeight="251658240" behindDoc="0" locked="0" layoutInCell="1" allowOverlap="1" wp14:anchorId="4FE28AB0" wp14:editId="4FE28AB1">
                  <wp:simplePos x="0" y="0"/>
                  <wp:positionH relativeFrom="column">
                    <wp:posOffset>-22225</wp:posOffset>
                  </wp:positionH>
                  <wp:positionV relativeFrom="paragraph">
                    <wp:posOffset>-291465</wp:posOffset>
                  </wp:positionV>
                  <wp:extent cx="751840" cy="405130"/>
                  <wp:effectExtent l="19050" t="0" r="0" b="0"/>
                  <wp:wrapSquare wrapText="bothSides"/>
                  <wp:docPr id="1" name="Picture 1" descr="C:\Users\vhauwan\AppData\Local\Microsoft\Windows\Temporary Internet Files\Content.Outlook\1A4O67NC\Alpro header nieu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uwan\AppData\Local\Microsoft\Windows\Temporary Internet Files\Content.Outlook\1A4O67NC\Alpro header nieuw (2).jpg"/>
                          <pic:cNvPicPr>
                            <a:picLocks noChangeAspect="1" noChangeArrowheads="1"/>
                          </pic:cNvPicPr>
                        </pic:nvPicPr>
                        <pic:blipFill>
                          <a:blip r:embed="rId11"/>
                          <a:srcRect/>
                          <a:stretch>
                            <a:fillRect/>
                          </a:stretch>
                        </pic:blipFill>
                        <pic:spPr bwMode="auto">
                          <a:xfrm>
                            <a:off x="0" y="0"/>
                            <a:ext cx="751840" cy="405130"/>
                          </a:xfrm>
                          <a:prstGeom prst="rect">
                            <a:avLst/>
                          </a:prstGeom>
                          <a:noFill/>
                          <a:ln w="9525">
                            <a:noFill/>
                            <a:miter lim="800000"/>
                            <a:headEnd/>
                            <a:tailEnd/>
                          </a:ln>
                        </pic:spPr>
                      </pic:pic>
                    </a:graphicData>
                  </a:graphic>
                </wp:anchor>
              </w:drawing>
            </w:r>
          </w:p>
          <w:p w14:paraId="4FE28A0C" w14:textId="77777777" w:rsidR="000074C5" w:rsidRPr="000074C5" w:rsidRDefault="000074C5">
            <w:pPr>
              <w:jc w:val="both"/>
              <w:rPr>
                <w:b/>
                <w:bCs/>
                <w:i/>
                <w:iCs/>
                <w:sz w:val="14"/>
                <w:szCs w:val="14"/>
              </w:rPr>
            </w:pPr>
            <w:r w:rsidRPr="000074C5">
              <w:rPr>
                <w:b/>
                <w:bCs/>
                <w:i/>
                <w:iCs/>
                <w:sz w:val="14"/>
                <w:szCs w:val="14"/>
              </w:rPr>
              <w:t>Article 1 - General</w:t>
            </w:r>
          </w:p>
          <w:p w14:paraId="4FE28A0D" w14:textId="77777777" w:rsidR="000074C5" w:rsidRDefault="000074C5">
            <w:pPr>
              <w:jc w:val="both"/>
              <w:rPr>
                <w:sz w:val="14"/>
                <w:szCs w:val="14"/>
              </w:rPr>
            </w:pPr>
          </w:p>
          <w:p w14:paraId="4FE28A0E" w14:textId="77777777" w:rsidR="00844ED8" w:rsidRPr="00B65490" w:rsidRDefault="00844ED8">
            <w:pPr>
              <w:jc w:val="both"/>
              <w:rPr>
                <w:sz w:val="14"/>
                <w:szCs w:val="14"/>
              </w:rPr>
            </w:pPr>
            <w:r w:rsidRPr="00B65490">
              <w:rPr>
                <w:sz w:val="14"/>
                <w:szCs w:val="14"/>
              </w:rPr>
              <w:t xml:space="preserve">These general purchase conditions (hereafter “GPC”) shall apply to every order originating from </w:t>
            </w:r>
            <w:r w:rsidR="00FC51EA">
              <w:rPr>
                <w:sz w:val="14"/>
                <w:szCs w:val="14"/>
              </w:rPr>
              <w:t>Alpro UK LTD</w:t>
            </w:r>
            <w:r w:rsidRPr="00B65490">
              <w:rPr>
                <w:sz w:val="14"/>
                <w:szCs w:val="14"/>
              </w:rPr>
              <w:t xml:space="preserve"> or from one of its affiliated companies (hereafter jointly referred to as the “Buyer”), as well as to every agreement concluded between the Buyer and the supplier (hereafter referred to as the “Supplier”), for the delivery of goods, services and/or works (hereafter referred to as the “Agreement”). </w:t>
            </w:r>
          </w:p>
          <w:p w14:paraId="4FE28A0F" w14:textId="77777777" w:rsidR="00844ED8" w:rsidRPr="00B65490" w:rsidRDefault="00844ED8">
            <w:pPr>
              <w:jc w:val="both"/>
              <w:rPr>
                <w:color w:val="000000"/>
                <w:sz w:val="6"/>
                <w:szCs w:val="6"/>
              </w:rPr>
            </w:pPr>
          </w:p>
          <w:p w14:paraId="4FE28A10" w14:textId="77777777" w:rsidR="00844ED8" w:rsidRPr="00B65490" w:rsidRDefault="00844ED8">
            <w:pPr>
              <w:jc w:val="both"/>
              <w:rPr>
                <w:rStyle w:val="DeltaViewInsertion"/>
                <w:color w:val="auto"/>
                <w:sz w:val="14"/>
                <w:szCs w:val="14"/>
                <w:u w:val="none"/>
              </w:rPr>
            </w:pPr>
            <w:bookmarkStart w:id="2" w:name="_DV_C3"/>
            <w:r w:rsidRPr="00B65490">
              <w:rPr>
                <w:rStyle w:val="DeltaViewInsertion"/>
                <w:color w:val="auto"/>
                <w:sz w:val="14"/>
                <w:szCs w:val="14"/>
                <w:u w:val="none"/>
              </w:rPr>
              <w:t xml:space="preserve">These conditions are the only conditions upon which the Buyer is prepared to deal with the </w:t>
            </w:r>
            <w:r w:rsidR="00CF70A7">
              <w:rPr>
                <w:rStyle w:val="DeltaViewInsertion"/>
                <w:color w:val="auto"/>
                <w:sz w:val="14"/>
                <w:szCs w:val="14"/>
                <w:u w:val="none"/>
              </w:rPr>
              <w:t>Supplier</w:t>
            </w:r>
            <w:r w:rsidRPr="00B65490">
              <w:rPr>
                <w:rStyle w:val="DeltaViewInsertion"/>
                <w:color w:val="auto"/>
                <w:sz w:val="14"/>
                <w:szCs w:val="14"/>
                <w:u w:val="none"/>
              </w:rPr>
              <w:t xml:space="preserve"> and they shall govern the Agreement to the entire exclusion of all other terms or conditions.</w:t>
            </w:r>
            <w:bookmarkEnd w:id="2"/>
          </w:p>
          <w:p w14:paraId="4FE28A11" w14:textId="77777777" w:rsidR="007372D2" w:rsidRPr="00B65490" w:rsidRDefault="007372D2">
            <w:pPr>
              <w:jc w:val="both"/>
              <w:rPr>
                <w:sz w:val="6"/>
                <w:szCs w:val="6"/>
              </w:rPr>
            </w:pPr>
          </w:p>
          <w:p w14:paraId="4FE28A12" w14:textId="77777777" w:rsidR="00844ED8" w:rsidRPr="00B65490" w:rsidRDefault="00844ED8">
            <w:pPr>
              <w:jc w:val="both"/>
              <w:rPr>
                <w:sz w:val="14"/>
                <w:szCs w:val="14"/>
              </w:rPr>
            </w:pPr>
            <w:r w:rsidRPr="00B65490">
              <w:rPr>
                <w:sz w:val="14"/>
                <w:szCs w:val="14"/>
              </w:rPr>
              <w:t xml:space="preserve">The requirements, specifications, instructions, rules concerning </w:t>
            </w:r>
            <w:r w:rsidR="000771C9" w:rsidRPr="00B65490">
              <w:rPr>
                <w:sz w:val="14"/>
                <w:szCs w:val="14"/>
              </w:rPr>
              <w:t xml:space="preserve">health, </w:t>
            </w:r>
            <w:r w:rsidRPr="00B65490">
              <w:rPr>
                <w:sz w:val="14"/>
                <w:szCs w:val="14"/>
              </w:rPr>
              <w:t xml:space="preserve">safety, well-being and environment and other applicable </w:t>
            </w:r>
            <w:bookmarkStart w:id="3" w:name="_DV_C5"/>
            <w:r w:rsidRPr="00B65490">
              <w:rPr>
                <w:rStyle w:val="DeltaViewInsertion"/>
                <w:color w:val="auto"/>
                <w:sz w:val="14"/>
                <w:szCs w:val="14"/>
                <w:u w:val="none"/>
              </w:rPr>
              <w:t>policies notified to the Supplier by</w:t>
            </w:r>
            <w:bookmarkStart w:id="4" w:name="_DV_M0"/>
            <w:bookmarkEnd w:id="3"/>
            <w:bookmarkEnd w:id="4"/>
            <w:r w:rsidRPr="00B65490">
              <w:rPr>
                <w:sz w:val="14"/>
                <w:szCs w:val="14"/>
              </w:rPr>
              <w:t xml:space="preserve"> the Buyer </w:t>
            </w:r>
            <w:bookmarkStart w:id="5" w:name="_DV_C7"/>
            <w:r w:rsidRPr="00B65490">
              <w:rPr>
                <w:rStyle w:val="DeltaViewInsertion"/>
                <w:color w:val="auto"/>
                <w:sz w:val="14"/>
                <w:szCs w:val="14"/>
                <w:u w:val="none"/>
              </w:rPr>
              <w:t>are hereby incorporated   into</w:t>
            </w:r>
            <w:bookmarkStart w:id="6" w:name="_DV_M1"/>
            <w:bookmarkEnd w:id="5"/>
            <w:bookmarkEnd w:id="6"/>
            <w:r w:rsidRPr="00B65490">
              <w:rPr>
                <w:sz w:val="14"/>
                <w:szCs w:val="14"/>
              </w:rPr>
              <w:t xml:space="preserve"> the Agreement.</w:t>
            </w:r>
          </w:p>
          <w:p w14:paraId="4FE28A13" w14:textId="77777777" w:rsidR="00844ED8" w:rsidRPr="00B65490" w:rsidRDefault="00844ED8">
            <w:pPr>
              <w:jc w:val="both"/>
              <w:rPr>
                <w:sz w:val="6"/>
                <w:szCs w:val="6"/>
              </w:rPr>
            </w:pPr>
          </w:p>
          <w:p w14:paraId="4FE28A14" w14:textId="77777777" w:rsidR="00844ED8" w:rsidRPr="00B65490" w:rsidRDefault="00844ED8">
            <w:pPr>
              <w:jc w:val="both"/>
              <w:rPr>
                <w:sz w:val="14"/>
                <w:szCs w:val="14"/>
              </w:rPr>
            </w:pPr>
            <w:r w:rsidRPr="00B65490">
              <w:rPr>
                <w:sz w:val="14"/>
                <w:szCs w:val="14"/>
              </w:rPr>
              <w:t xml:space="preserve">The Supplier hereby declares that it </w:t>
            </w:r>
            <w:bookmarkStart w:id="7" w:name="_DV_C9"/>
            <w:r w:rsidRPr="00B65490">
              <w:rPr>
                <w:rStyle w:val="DeltaViewInsertion"/>
                <w:color w:val="auto"/>
                <w:sz w:val="14"/>
                <w:szCs w:val="14"/>
                <w:u w:val="none"/>
              </w:rPr>
              <w:t>acknowledges and accepts</w:t>
            </w:r>
            <w:bookmarkStart w:id="8" w:name="_DV_M2"/>
            <w:bookmarkEnd w:id="7"/>
            <w:bookmarkEnd w:id="8"/>
            <w:r w:rsidRPr="00B65490">
              <w:rPr>
                <w:sz w:val="14"/>
                <w:szCs w:val="14"/>
              </w:rPr>
              <w:t xml:space="preserve"> the GPC and accepts that the GPC </w:t>
            </w:r>
            <w:bookmarkStart w:id="9" w:name="_DV_C11"/>
            <w:r w:rsidRPr="00B65490">
              <w:rPr>
                <w:rStyle w:val="DeltaViewInsertion"/>
                <w:color w:val="auto"/>
                <w:sz w:val="14"/>
                <w:szCs w:val="14"/>
                <w:u w:val="none"/>
              </w:rPr>
              <w:t>are hereby incorporated into</w:t>
            </w:r>
            <w:bookmarkStart w:id="10" w:name="_DV_M3"/>
            <w:bookmarkEnd w:id="9"/>
            <w:bookmarkEnd w:id="10"/>
            <w:r w:rsidRPr="00B65490">
              <w:rPr>
                <w:sz w:val="14"/>
                <w:szCs w:val="14"/>
              </w:rPr>
              <w:t xml:space="preserve"> the Agreement. </w:t>
            </w:r>
          </w:p>
          <w:p w14:paraId="4FE28A15" w14:textId="77777777" w:rsidR="00844ED8" w:rsidRPr="00B65490" w:rsidRDefault="00844ED8">
            <w:pPr>
              <w:jc w:val="both"/>
              <w:rPr>
                <w:sz w:val="6"/>
                <w:szCs w:val="6"/>
              </w:rPr>
            </w:pPr>
          </w:p>
          <w:p w14:paraId="4FE28A16" w14:textId="77777777" w:rsidR="00844ED8" w:rsidRPr="00B65490" w:rsidRDefault="00844ED8">
            <w:pPr>
              <w:pStyle w:val="Heading4"/>
              <w:jc w:val="both"/>
              <w:rPr>
                <w:b/>
                <w:bCs/>
                <w:sz w:val="14"/>
                <w:szCs w:val="14"/>
              </w:rPr>
            </w:pPr>
            <w:r w:rsidRPr="00B65490">
              <w:rPr>
                <w:b/>
                <w:bCs/>
                <w:sz w:val="14"/>
                <w:szCs w:val="14"/>
              </w:rPr>
              <w:t>Article 2 – Prices</w:t>
            </w:r>
          </w:p>
          <w:p w14:paraId="4FE28A17" w14:textId="77777777" w:rsidR="00844ED8" w:rsidRPr="00B65490" w:rsidRDefault="00844ED8">
            <w:pPr>
              <w:jc w:val="both"/>
              <w:rPr>
                <w:sz w:val="6"/>
                <w:szCs w:val="6"/>
              </w:rPr>
            </w:pPr>
          </w:p>
          <w:p w14:paraId="4FE28A18" w14:textId="77777777" w:rsidR="00844ED8" w:rsidRPr="00B65490" w:rsidRDefault="00844ED8">
            <w:pPr>
              <w:jc w:val="both"/>
              <w:rPr>
                <w:sz w:val="14"/>
                <w:szCs w:val="14"/>
              </w:rPr>
            </w:pPr>
            <w:r w:rsidRPr="00B65490">
              <w:rPr>
                <w:sz w:val="14"/>
                <w:szCs w:val="14"/>
              </w:rPr>
              <w:t xml:space="preserve">The Supplier is bound by the prices set forth in its price list and/or tenders and the prices may only be modified subject to the written approval of the Buyer. Unless otherwise agreed, prices are in EUR, excl. VAT and include all costs relating to the </w:t>
            </w:r>
            <w:bookmarkStart w:id="11" w:name="_DV_C13"/>
            <w:r w:rsidRPr="00B65490">
              <w:rPr>
                <w:rStyle w:val="DeltaViewInsertion"/>
                <w:color w:val="auto"/>
                <w:sz w:val="14"/>
                <w:szCs w:val="14"/>
                <w:u w:val="none"/>
              </w:rPr>
              <w:t>performance</w:t>
            </w:r>
            <w:bookmarkStart w:id="12" w:name="_DV_M4"/>
            <w:bookmarkEnd w:id="11"/>
            <w:bookmarkEnd w:id="12"/>
            <w:r w:rsidRPr="00B65490">
              <w:rPr>
                <w:sz w:val="14"/>
                <w:szCs w:val="14"/>
              </w:rPr>
              <w:t xml:space="preserve"> of the Agreement by the Supplier.</w:t>
            </w:r>
          </w:p>
          <w:p w14:paraId="4FE28A19" w14:textId="77777777" w:rsidR="00844ED8" w:rsidRPr="00B65490" w:rsidRDefault="00844ED8">
            <w:pPr>
              <w:jc w:val="both"/>
              <w:rPr>
                <w:sz w:val="6"/>
                <w:szCs w:val="6"/>
              </w:rPr>
            </w:pPr>
          </w:p>
          <w:p w14:paraId="4FE28A1A" w14:textId="77777777" w:rsidR="00844ED8" w:rsidRPr="00B65490" w:rsidRDefault="00844ED8">
            <w:pPr>
              <w:pStyle w:val="Heading4"/>
              <w:jc w:val="both"/>
              <w:rPr>
                <w:b/>
                <w:bCs/>
                <w:sz w:val="14"/>
                <w:szCs w:val="14"/>
              </w:rPr>
            </w:pPr>
            <w:r w:rsidRPr="00B65490">
              <w:rPr>
                <w:b/>
                <w:bCs/>
                <w:sz w:val="14"/>
                <w:szCs w:val="14"/>
              </w:rPr>
              <w:t>Article 3 – Deliveries and obligations of the Supplier</w:t>
            </w:r>
          </w:p>
          <w:p w14:paraId="4FE28A1B" w14:textId="77777777" w:rsidR="00844ED8" w:rsidRPr="00B65490" w:rsidRDefault="00844ED8">
            <w:pPr>
              <w:jc w:val="both"/>
              <w:rPr>
                <w:sz w:val="6"/>
                <w:szCs w:val="6"/>
              </w:rPr>
            </w:pPr>
          </w:p>
          <w:p w14:paraId="4FE28A1C" w14:textId="77777777" w:rsidR="00844ED8" w:rsidRPr="00B65490" w:rsidRDefault="00844ED8">
            <w:pPr>
              <w:jc w:val="both"/>
              <w:rPr>
                <w:sz w:val="14"/>
                <w:szCs w:val="14"/>
              </w:rPr>
            </w:pPr>
            <w:r w:rsidRPr="00B65490">
              <w:rPr>
                <w:sz w:val="14"/>
                <w:szCs w:val="14"/>
              </w:rPr>
              <w:t xml:space="preserve">Every delivery takes place at the risk of the Supplier at the registered office of the Buyer or at the delivery address specified by the Buyer, and </w:t>
            </w:r>
            <w:bookmarkStart w:id="13" w:name="_DV_M5"/>
            <w:bookmarkEnd w:id="13"/>
            <w:r w:rsidRPr="00B65490">
              <w:rPr>
                <w:sz w:val="14"/>
                <w:szCs w:val="14"/>
              </w:rPr>
              <w:t>always during the normal working days and opening hours of the Buyer.</w:t>
            </w:r>
          </w:p>
          <w:p w14:paraId="4FE28A1D" w14:textId="77777777" w:rsidR="00844ED8" w:rsidRPr="00B65490" w:rsidRDefault="00844ED8">
            <w:pPr>
              <w:jc w:val="both"/>
              <w:rPr>
                <w:sz w:val="6"/>
                <w:szCs w:val="6"/>
              </w:rPr>
            </w:pPr>
          </w:p>
          <w:p w14:paraId="4FE28A1E" w14:textId="77777777" w:rsidR="00844ED8" w:rsidRPr="00B65490" w:rsidRDefault="00844ED8">
            <w:pPr>
              <w:jc w:val="both"/>
              <w:rPr>
                <w:sz w:val="6"/>
                <w:szCs w:val="6"/>
              </w:rPr>
            </w:pPr>
            <w:bookmarkStart w:id="14" w:name="_DV_C16"/>
            <w:r w:rsidRPr="00B65490">
              <w:rPr>
                <w:rStyle w:val="DeltaViewInsertion"/>
                <w:color w:val="auto"/>
                <w:sz w:val="14"/>
                <w:szCs w:val="14"/>
                <w:u w:val="none"/>
              </w:rPr>
              <w:t>Time for delivery of goods, services and/or works shall be of the essence</w:t>
            </w:r>
            <w:bookmarkStart w:id="15" w:name="_DV_M6"/>
            <w:bookmarkEnd w:id="14"/>
            <w:bookmarkEnd w:id="15"/>
            <w:r w:rsidRPr="00B65490">
              <w:rPr>
                <w:sz w:val="14"/>
                <w:szCs w:val="14"/>
              </w:rPr>
              <w:t xml:space="preserve"> of the Agreement.</w:t>
            </w:r>
            <w:r w:rsidR="000771C9" w:rsidRPr="00B65490">
              <w:rPr>
                <w:sz w:val="14"/>
                <w:szCs w:val="14"/>
              </w:rPr>
              <w:t xml:space="preserve"> In case of </w:t>
            </w:r>
            <w:proofErr w:type="spellStart"/>
            <w:r w:rsidR="000771C9" w:rsidRPr="00B65490">
              <w:rPr>
                <w:sz w:val="14"/>
                <w:szCs w:val="14"/>
              </w:rPr>
              <w:t>non timely</w:t>
            </w:r>
            <w:proofErr w:type="spellEnd"/>
            <w:r w:rsidR="000771C9" w:rsidRPr="00B65490">
              <w:rPr>
                <w:sz w:val="14"/>
                <w:szCs w:val="14"/>
              </w:rPr>
              <w:t xml:space="preserve"> delivery of performance, article 10 shall apply.</w:t>
            </w:r>
            <w:r w:rsidRPr="00B65490">
              <w:rPr>
                <w:sz w:val="6"/>
                <w:szCs w:val="6"/>
              </w:rPr>
              <w:t xml:space="preserve"> </w:t>
            </w:r>
          </w:p>
          <w:p w14:paraId="4FE28A1F" w14:textId="77777777" w:rsidR="00844ED8" w:rsidRPr="00B65490" w:rsidRDefault="00844ED8">
            <w:pPr>
              <w:jc w:val="both"/>
              <w:rPr>
                <w:sz w:val="14"/>
                <w:szCs w:val="14"/>
              </w:rPr>
            </w:pPr>
          </w:p>
          <w:p w14:paraId="4FE28A20" w14:textId="77777777" w:rsidR="00844ED8" w:rsidRPr="00B65490" w:rsidRDefault="00844ED8">
            <w:pPr>
              <w:jc w:val="both"/>
              <w:rPr>
                <w:sz w:val="14"/>
                <w:szCs w:val="14"/>
              </w:rPr>
            </w:pPr>
            <w:r w:rsidRPr="00B65490">
              <w:rPr>
                <w:sz w:val="14"/>
                <w:szCs w:val="14"/>
              </w:rPr>
              <w:t>The Supplier declares that it is aware of the fact that the Buyer is active in the field of foodstuffs production. The Supplier will</w:t>
            </w:r>
            <w:bookmarkStart w:id="16" w:name="_DV_C17"/>
            <w:r w:rsidRPr="00B65490">
              <w:rPr>
                <w:rStyle w:val="DeltaViewInsertion"/>
                <w:color w:val="auto"/>
                <w:sz w:val="14"/>
                <w:szCs w:val="14"/>
                <w:u w:val="none"/>
              </w:rPr>
              <w:t xml:space="preserve"> itself verify</w:t>
            </w:r>
            <w:bookmarkStart w:id="17" w:name="_DV_M7"/>
            <w:bookmarkEnd w:id="16"/>
            <w:bookmarkEnd w:id="17"/>
            <w:r w:rsidRPr="00B65490">
              <w:rPr>
                <w:sz w:val="14"/>
                <w:szCs w:val="14"/>
              </w:rPr>
              <w:t xml:space="preserve"> in each case</w:t>
            </w:r>
            <w:bookmarkStart w:id="18" w:name="_DV_M8"/>
            <w:bookmarkEnd w:id="18"/>
            <w:r w:rsidRPr="00B65490">
              <w:rPr>
                <w:sz w:val="14"/>
                <w:szCs w:val="14"/>
              </w:rPr>
              <w:t xml:space="preserve"> whether the goods, services and/or works are destined to be used for the production of foodstuffs and/or to come directly or indirectly into contact with foodstuffs. </w:t>
            </w:r>
          </w:p>
          <w:p w14:paraId="4FE28A21" w14:textId="77777777" w:rsidR="00844ED8" w:rsidRPr="00B65490" w:rsidRDefault="00844ED8">
            <w:pPr>
              <w:jc w:val="both"/>
              <w:rPr>
                <w:sz w:val="6"/>
                <w:szCs w:val="6"/>
              </w:rPr>
            </w:pPr>
          </w:p>
          <w:p w14:paraId="4FE28A22" w14:textId="77777777" w:rsidR="00844ED8" w:rsidRPr="00B65490" w:rsidRDefault="00844ED8">
            <w:pPr>
              <w:jc w:val="both"/>
              <w:rPr>
                <w:sz w:val="14"/>
                <w:szCs w:val="14"/>
              </w:rPr>
            </w:pPr>
            <w:r w:rsidRPr="00B65490">
              <w:rPr>
                <w:sz w:val="14"/>
                <w:szCs w:val="14"/>
              </w:rPr>
              <w:t xml:space="preserve">The Supplier guarantees that the delivery of the goods, services and works shall take place in compliance with the provisions of the Agreement, </w:t>
            </w:r>
            <w:bookmarkStart w:id="19" w:name="_DV_C20"/>
            <w:r w:rsidRPr="00B65490">
              <w:rPr>
                <w:rStyle w:val="DeltaViewInsertion"/>
                <w:color w:val="auto"/>
                <w:sz w:val="14"/>
                <w:szCs w:val="14"/>
                <w:u w:val="none"/>
              </w:rPr>
              <w:t xml:space="preserve">according to best industry practice in operation at the time, </w:t>
            </w:r>
            <w:bookmarkStart w:id="20" w:name="_DV_M9"/>
            <w:bookmarkEnd w:id="19"/>
            <w:bookmarkEnd w:id="20"/>
            <w:r w:rsidRPr="00B65490">
              <w:rPr>
                <w:sz w:val="14"/>
                <w:szCs w:val="14"/>
              </w:rPr>
              <w:t>in compliance with all applicable</w:t>
            </w:r>
            <w:bookmarkStart w:id="21" w:name="_DV_M10"/>
            <w:bookmarkEnd w:id="21"/>
            <w:r w:rsidR="007372D2" w:rsidRPr="00B65490">
              <w:rPr>
                <w:rStyle w:val="DeltaViewDeletion"/>
                <w:color w:val="auto"/>
                <w:sz w:val="14"/>
                <w:szCs w:val="14"/>
              </w:rPr>
              <w:t xml:space="preserve"> </w:t>
            </w:r>
            <w:r w:rsidRPr="00B65490">
              <w:rPr>
                <w:sz w:val="14"/>
                <w:szCs w:val="14"/>
              </w:rPr>
              <w:t>legislation,</w:t>
            </w:r>
            <w:bookmarkStart w:id="22" w:name="_DV_C22"/>
            <w:r w:rsidRPr="00B65490">
              <w:rPr>
                <w:rStyle w:val="DeltaViewInsertion"/>
                <w:color w:val="auto"/>
                <w:sz w:val="14"/>
                <w:szCs w:val="14"/>
                <w:u w:val="none"/>
              </w:rPr>
              <w:t xml:space="preserve"> all</w:t>
            </w:r>
            <w:bookmarkStart w:id="23" w:name="_DV_M11"/>
            <w:bookmarkEnd w:id="22"/>
            <w:bookmarkEnd w:id="23"/>
            <w:r w:rsidRPr="00B65490">
              <w:rPr>
                <w:sz w:val="14"/>
                <w:szCs w:val="14"/>
              </w:rPr>
              <w:t xml:space="preserve"> with respect to quality, labour, safety, health, environment and, if applicable, in compliance with the legal provisions for foodstuffs and food hygiene, etc. at the place of delivery.</w:t>
            </w:r>
          </w:p>
          <w:p w14:paraId="4FE28A23" w14:textId="77777777" w:rsidR="00844ED8" w:rsidRPr="00B65490" w:rsidRDefault="00844ED8">
            <w:pPr>
              <w:jc w:val="both"/>
              <w:rPr>
                <w:sz w:val="6"/>
                <w:szCs w:val="6"/>
              </w:rPr>
            </w:pPr>
          </w:p>
          <w:p w14:paraId="4FE28A24" w14:textId="77777777" w:rsidR="00844ED8" w:rsidRPr="00B65490" w:rsidRDefault="00844ED8">
            <w:pPr>
              <w:jc w:val="both"/>
              <w:rPr>
                <w:sz w:val="14"/>
                <w:szCs w:val="14"/>
              </w:rPr>
            </w:pPr>
            <w:r w:rsidRPr="00B65490">
              <w:rPr>
                <w:sz w:val="14"/>
                <w:szCs w:val="14"/>
              </w:rPr>
              <w:t>The Supplier guarantees that the goods, services and works shall be</w:t>
            </w:r>
            <w:bookmarkStart w:id="24" w:name="_DV_M12"/>
            <w:bookmarkEnd w:id="24"/>
            <w:r w:rsidR="00FC51EA">
              <w:rPr>
                <w:sz w:val="14"/>
                <w:szCs w:val="14"/>
              </w:rPr>
              <w:t xml:space="preserve"> </w:t>
            </w:r>
            <w:r w:rsidRPr="00B65490">
              <w:rPr>
                <w:sz w:val="14"/>
                <w:szCs w:val="14"/>
              </w:rPr>
              <w:t>complete</w:t>
            </w:r>
            <w:bookmarkStart w:id="25" w:name="_DV_C25"/>
            <w:r w:rsidRPr="00B65490">
              <w:rPr>
                <w:rStyle w:val="DeltaViewInsertion"/>
                <w:color w:val="auto"/>
                <w:sz w:val="14"/>
                <w:szCs w:val="14"/>
                <w:u w:val="none"/>
              </w:rPr>
              <w:t>;</w:t>
            </w:r>
            <w:bookmarkStart w:id="26" w:name="_DV_M13"/>
            <w:bookmarkStart w:id="27" w:name="_DV_M14"/>
            <w:bookmarkEnd w:id="25"/>
            <w:bookmarkEnd w:id="26"/>
            <w:bookmarkEnd w:id="27"/>
            <w:r w:rsidR="00FC51EA">
              <w:rPr>
                <w:rStyle w:val="DeltaViewInsertion"/>
                <w:color w:val="auto"/>
                <w:sz w:val="14"/>
                <w:szCs w:val="14"/>
                <w:u w:val="none"/>
              </w:rPr>
              <w:t xml:space="preserve"> </w:t>
            </w:r>
            <w:r w:rsidRPr="00B65490">
              <w:rPr>
                <w:sz w:val="14"/>
                <w:szCs w:val="14"/>
              </w:rPr>
              <w:t>of good quality</w:t>
            </w:r>
            <w:bookmarkStart w:id="28" w:name="_DV_C27"/>
            <w:r w:rsidRPr="00B65490">
              <w:rPr>
                <w:rStyle w:val="DeltaViewInsertion"/>
                <w:color w:val="auto"/>
                <w:sz w:val="14"/>
                <w:szCs w:val="14"/>
                <w:u w:val="none"/>
              </w:rPr>
              <w:t>;</w:t>
            </w:r>
            <w:bookmarkStart w:id="29" w:name="_DV_M15"/>
            <w:bookmarkEnd w:id="28"/>
            <w:bookmarkEnd w:id="29"/>
            <w:r w:rsidR="00FC51EA">
              <w:rPr>
                <w:rStyle w:val="DeltaViewInsertion"/>
                <w:color w:val="auto"/>
                <w:sz w:val="14"/>
                <w:szCs w:val="14"/>
                <w:u w:val="none"/>
              </w:rPr>
              <w:t xml:space="preserve"> </w:t>
            </w:r>
            <w:r w:rsidRPr="00B65490">
              <w:rPr>
                <w:sz w:val="14"/>
                <w:szCs w:val="14"/>
              </w:rPr>
              <w:t xml:space="preserve">free </w:t>
            </w:r>
            <w:bookmarkStart w:id="30" w:name="_DV_C29"/>
            <w:r w:rsidRPr="00B65490">
              <w:rPr>
                <w:rStyle w:val="DeltaViewInsertion"/>
                <w:color w:val="auto"/>
                <w:sz w:val="14"/>
                <w:szCs w:val="14"/>
                <w:u w:val="none"/>
              </w:rPr>
              <w:t>from</w:t>
            </w:r>
            <w:bookmarkStart w:id="31" w:name="_DV_M16"/>
            <w:bookmarkEnd w:id="30"/>
            <w:bookmarkEnd w:id="31"/>
            <w:r w:rsidRPr="00B65490">
              <w:rPr>
                <w:sz w:val="14"/>
                <w:szCs w:val="14"/>
              </w:rPr>
              <w:t xml:space="preserve"> defects, </w:t>
            </w:r>
            <w:bookmarkStart w:id="32" w:name="_DV_M17"/>
            <w:bookmarkEnd w:id="32"/>
            <w:r w:rsidRPr="00B65490">
              <w:rPr>
                <w:sz w:val="14"/>
                <w:szCs w:val="14"/>
              </w:rPr>
              <w:t>third</w:t>
            </w:r>
            <w:bookmarkStart w:id="33" w:name="_DV_C32"/>
            <w:r w:rsidR="007372D2" w:rsidRPr="00B65490">
              <w:rPr>
                <w:sz w:val="14"/>
                <w:szCs w:val="14"/>
              </w:rPr>
              <w:t xml:space="preserve"> </w:t>
            </w:r>
            <w:r w:rsidRPr="00B65490">
              <w:rPr>
                <w:rStyle w:val="DeltaViewInsertion"/>
                <w:color w:val="auto"/>
                <w:sz w:val="14"/>
                <w:szCs w:val="14"/>
                <w:u w:val="none"/>
              </w:rPr>
              <w:t>party rights;</w:t>
            </w:r>
            <w:bookmarkStart w:id="34" w:name="_DV_M18"/>
            <w:bookmarkEnd w:id="33"/>
            <w:bookmarkEnd w:id="34"/>
            <w:r w:rsidRPr="00B65490">
              <w:rPr>
                <w:sz w:val="14"/>
                <w:szCs w:val="14"/>
              </w:rPr>
              <w:t xml:space="preserve"> and </w:t>
            </w:r>
            <w:bookmarkStart w:id="35" w:name="_DV_C33"/>
            <w:r w:rsidRPr="00B65490">
              <w:rPr>
                <w:rStyle w:val="DeltaViewInsertion"/>
                <w:color w:val="auto"/>
                <w:sz w:val="14"/>
                <w:szCs w:val="14"/>
                <w:u w:val="none"/>
              </w:rPr>
              <w:t>free from</w:t>
            </w:r>
            <w:bookmarkStart w:id="36" w:name="_DV_M19"/>
            <w:bookmarkEnd w:id="35"/>
            <w:bookmarkEnd w:id="36"/>
            <w:r w:rsidRPr="00B65490">
              <w:rPr>
                <w:sz w:val="14"/>
                <w:szCs w:val="14"/>
              </w:rPr>
              <w:t xml:space="preserve"> errors in design, material, production or                  </w:t>
            </w:r>
            <w:bookmarkStart w:id="37" w:name="_DV_M20"/>
            <w:bookmarkEnd w:id="37"/>
            <w:r w:rsidRPr="00B65490">
              <w:rPr>
                <w:sz w:val="14"/>
                <w:szCs w:val="14"/>
              </w:rPr>
              <w:t>finishing</w:t>
            </w:r>
            <w:bookmarkStart w:id="38" w:name="_DV_C34"/>
            <w:r w:rsidRPr="00B65490">
              <w:rPr>
                <w:rStyle w:val="DeltaViewInsertion"/>
                <w:color w:val="auto"/>
                <w:sz w:val="14"/>
                <w:szCs w:val="14"/>
                <w:u w:val="none"/>
              </w:rPr>
              <w:t>;</w:t>
            </w:r>
            <w:bookmarkEnd w:id="38"/>
            <w:r w:rsidR="000771C9" w:rsidRPr="00B65490">
              <w:rPr>
                <w:rStyle w:val="DeltaViewInsertion"/>
                <w:color w:val="auto"/>
                <w:sz w:val="14"/>
                <w:szCs w:val="14"/>
                <w:u w:val="none"/>
              </w:rPr>
              <w:t xml:space="preserve"> </w:t>
            </w:r>
            <w:bookmarkStart w:id="39" w:name="_DV_M21"/>
            <w:bookmarkEnd w:id="39"/>
            <w:r w:rsidRPr="00B65490">
              <w:rPr>
                <w:sz w:val="14"/>
                <w:szCs w:val="14"/>
              </w:rPr>
              <w:t>and</w:t>
            </w:r>
            <w:bookmarkStart w:id="40" w:name="_DV_M22"/>
            <w:bookmarkEnd w:id="40"/>
            <w:r w:rsidR="007372D2" w:rsidRPr="00B65490">
              <w:rPr>
                <w:rStyle w:val="DeltaViewDeletion"/>
                <w:color w:val="auto"/>
                <w:sz w:val="14"/>
                <w:szCs w:val="14"/>
              </w:rPr>
              <w:t xml:space="preserve"> </w:t>
            </w:r>
            <w:r w:rsidRPr="00B65490">
              <w:rPr>
                <w:sz w:val="14"/>
                <w:szCs w:val="14"/>
              </w:rPr>
              <w:t xml:space="preserve">suitable for the purpose for which they are                  </w:t>
            </w:r>
            <w:bookmarkStart w:id="41" w:name="_DV_M23"/>
            <w:bookmarkEnd w:id="41"/>
            <w:r w:rsidRPr="00B65490">
              <w:rPr>
                <w:sz w:val="14"/>
                <w:szCs w:val="14"/>
              </w:rPr>
              <w:t xml:space="preserve"> intended.</w:t>
            </w:r>
          </w:p>
          <w:p w14:paraId="4FE28A25" w14:textId="77777777" w:rsidR="00844ED8" w:rsidRPr="00B65490" w:rsidRDefault="00844ED8">
            <w:pPr>
              <w:jc w:val="both"/>
              <w:rPr>
                <w:sz w:val="6"/>
                <w:szCs w:val="6"/>
              </w:rPr>
            </w:pPr>
          </w:p>
          <w:p w14:paraId="4FE28A26" w14:textId="77777777" w:rsidR="00844ED8" w:rsidRPr="00B65490" w:rsidRDefault="00844ED8">
            <w:pPr>
              <w:jc w:val="both"/>
              <w:rPr>
                <w:sz w:val="14"/>
                <w:szCs w:val="14"/>
              </w:rPr>
            </w:pPr>
            <w:r w:rsidRPr="00B65490">
              <w:rPr>
                <w:sz w:val="14"/>
                <w:szCs w:val="14"/>
              </w:rPr>
              <w:t xml:space="preserve">The Supplier guarantees that the services and works shall be carried out by experienced, skilled and professional personnel. The Supplier will replace unprofessional, unskilled or inexperienced personnel upon </w:t>
            </w:r>
            <w:bookmarkStart w:id="42" w:name="_DV_C37"/>
            <w:r w:rsidRPr="00B65490">
              <w:rPr>
                <w:rStyle w:val="DeltaViewInsertion"/>
                <w:color w:val="auto"/>
                <w:sz w:val="14"/>
                <w:szCs w:val="14"/>
                <w:u w:val="none"/>
              </w:rPr>
              <w:t>the</w:t>
            </w:r>
            <w:bookmarkStart w:id="43" w:name="_DV_M24"/>
            <w:bookmarkEnd w:id="42"/>
            <w:bookmarkEnd w:id="43"/>
            <w:r w:rsidRPr="00B65490">
              <w:rPr>
                <w:sz w:val="14"/>
                <w:szCs w:val="14"/>
              </w:rPr>
              <w:t xml:space="preserve"> request of the Buyer.</w:t>
            </w:r>
          </w:p>
          <w:p w14:paraId="4FE28A27" w14:textId="77777777" w:rsidR="00844ED8" w:rsidRPr="00B65490" w:rsidRDefault="00844ED8">
            <w:pPr>
              <w:jc w:val="both"/>
              <w:rPr>
                <w:sz w:val="6"/>
                <w:szCs w:val="6"/>
              </w:rPr>
            </w:pPr>
          </w:p>
          <w:p w14:paraId="4FE28A28" w14:textId="77777777" w:rsidR="00844ED8" w:rsidRPr="00B65490" w:rsidRDefault="00844ED8">
            <w:pPr>
              <w:jc w:val="both"/>
              <w:rPr>
                <w:sz w:val="14"/>
                <w:szCs w:val="14"/>
              </w:rPr>
            </w:pPr>
            <w:bookmarkStart w:id="44" w:name="_DV_M25"/>
            <w:bookmarkStart w:id="45" w:name="_DV_M26"/>
            <w:bookmarkEnd w:id="44"/>
            <w:bookmarkEnd w:id="45"/>
          </w:p>
          <w:p w14:paraId="4FE28A29" w14:textId="77777777" w:rsidR="00844ED8" w:rsidRPr="00B65490" w:rsidRDefault="00844ED8">
            <w:pPr>
              <w:jc w:val="both"/>
              <w:rPr>
                <w:sz w:val="6"/>
                <w:szCs w:val="6"/>
              </w:rPr>
            </w:pPr>
          </w:p>
          <w:p w14:paraId="4FE28A2A" w14:textId="77777777" w:rsidR="00844ED8" w:rsidRPr="00B65490" w:rsidRDefault="00844ED8">
            <w:pPr>
              <w:jc w:val="both"/>
              <w:rPr>
                <w:sz w:val="14"/>
                <w:szCs w:val="14"/>
              </w:rPr>
            </w:pPr>
            <w:r w:rsidRPr="00B65490">
              <w:rPr>
                <w:sz w:val="14"/>
                <w:szCs w:val="14"/>
              </w:rPr>
              <w:t>The Supplier shall only perform changes and/or supplementary deliveries if the Supplier has communicated to the Buyer in advance in writing the possible related cost and if the Buyer has given an advance written instruction for these changes and/or supplementary deliveries.</w:t>
            </w:r>
          </w:p>
          <w:p w14:paraId="4FE28A2B" w14:textId="77777777" w:rsidR="00844ED8" w:rsidRPr="00B65490" w:rsidRDefault="00844ED8">
            <w:pPr>
              <w:jc w:val="both"/>
              <w:rPr>
                <w:sz w:val="6"/>
                <w:szCs w:val="6"/>
              </w:rPr>
            </w:pPr>
          </w:p>
          <w:p w14:paraId="4FE28A2C" w14:textId="42357542" w:rsidR="00844ED8" w:rsidRPr="00B65490" w:rsidRDefault="00844ED8">
            <w:pPr>
              <w:jc w:val="both"/>
              <w:rPr>
                <w:sz w:val="14"/>
                <w:szCs w:val="14"/>
              </w:rPr>
            </w:pPr>
            <w:r w:rsidRPr="00B65490">
              <w:rPr>
                <w:sz w:val="14"/>
                <w:szCs w:val="14"/>
              </w:rPr>
              <w:t xml:space="preserve">The Supplier acknowledges having read the </w:t>
            </w:r>
            <w:r w:rsidR="003810DD">
              <w:rPr>
                <w:sz w:val="14"/>
                <w:szCs w:val="14"/>
              </w:rPr>
              <w:t>Sustainability Principles</w:t>
            </w:r>
            <w:r w:rsidRPr="00B65490">
              <w:rPr>
                <w:sz w:val="14"/>
                <w:szCs w:val="14"/>
              </w:rPr>
              <w:t xml:space="preserve"> of </w:t>
            </w:r>
            <w:proofErr w:type="spellStart"/>
            <w:r w:rsidRPr="00B65490">
              <w:rPr>
                <w:sz w:val="14"/>
                <w:szCs w:val="14"/>
              </w:rPr>
              <w:t>Alpro</w:t>
            </w:r>
            <w:proofErr w:type="spellEnd"/>
            <w:r w:rsidRPr="00B65490">
              <w:rPr>
                <w:sz w:val="14"/>
                <w:szCs w:val="14"/>
              </w:rPr>
              <w:t xml:space="preserve"> and undertakes to comply with the </w:t>
            </w:r>
            <w:r w:rsidR="003810DD">
              <w:rPr>
                <w:sz w:val="14"/>
                <w:szCs w:val="14"/>
              </w:rPr>
              <w:t>Sustainability Principles</w:t>
            </w:r>
            <w:r w:rsidRPr="00B65490">
              <w:rPr>
                <w:sz w:val="14"/>
                <w:szCs w:val="14"/>
              </w:rPr>
              <w:t xml:space="preserve"> of </w:t>
            </w:r>
            <w:proofErr w:type="spellStart"/>
            <w:r w:rsidRPr="00B65490">
              <w:rPr>
                <w:sz w:val="14"/>
                <w:szCs w:val="14"/>
              </w:rPr>
              <w:t>Alpro</w:t>
            </w:r>
            <w:proofErr w:type="spellEnd"/>
            <w:r w:rsidRPr="00B65490">
              <w:rPr>
                <w:sz w:val="14"/>
                <w:szCs w:val="14"/>
              </w:rPr>
              <w:t>.</w:t>
            </w:r>
          </w:p>
          <w:p w14:paraId="4FE28A2D" w14:textId="77777777" w:rsidR="00844ED8" w:rsidRPr="00B65490" w:rsidRDefault="00844ED8">
            <w:pPr>
              <w:jc w:val="both"/>
              <w:rPr>
                <w:sz w:val="6"/>
                <w:szCs w:val="6"/>
              </w:rPr>
            </w:pPr>
          </w:p>
          <w:p w14:paraId="4FE28A2E" w14:textId="77777777" w:rsidR="00844ED8" w:rsidRPr="00B65490" w:rsidRDefault="00844ED8">
            <w:pPr>
              <w:jc w:val="both"/>
              <w:rPr>
                <w:b/>
                <w:bCs/>
                <w:i/>
                <w:iCs/>
                <w:sz w:val="14"/>
                <w:szCs w:val="14"/>
              </w:rPr>
            </w:pPr>
            <w:r w:rsidRPr="00B65490">
              <w:rPr>
                <w:b/>
                <w:bCs/>
                <w:i/>
                <w:iCs/>
                <w:sz w:val="14"/>
                <w:szCs w:val="14"/>
              </w:rPr>
              <w:t>Article 4 – Provisions concerning the delivery of goods</w:t>
            </w:r>
          </w:p>
          <w:p w14:paraId="4FE28A2F" w14:textId="77777777" w:rsidR="00844ED8" w:rsidRPr="00B65490" w:rsidRDefault="00844ED8">
            <w:pPr>
              <w:jc w:val="both"/>
              <w:rPr>
                <w:b/>
                <w:bCs/>
                <w:i/>
                <w:iCs/>
                <w:sz w:val="6"/>
                <w:szCs w:val="6"/>
              </w:rPr>
            </w:pPr>
          </w:p>
          <w:p w14:paraId="4FE28A30" w14:textId="77777777" w:rsidR="00844ED8" w:rsidRPr="00B65490" w:rsidRDefault="00844ED8">
            <w:pPr>
              <w:jc w:val="both"/>
              <w:rPr>
                <w:b/>
                <w:bCs/>
                <w:i/>
                <w:iCs/>
                <w:sz w:val="14"/>
                <w:szCs w:val="14"/>
              </w:rPr>
            </w:pPr>
            <w:r w:rsidRPr="00B65490">
              <w:rPr>
                <w:b/>
                <w:bCs/>
                <w:i/>
                <w:iCs/>
                <w:sz w:val="14"/>
                <w:szCs w:val="14"/>
              </w:rPr>
              <w:t>4.1 Delivery</w:t>
            </w:r>
          </w:p>
          <w:p w14:paraId="4FE28A31" w14:textId="77777777" w:rsidR="00844ED8" w:rsidRPr="00B65490" w:rsidRDefault="00844ED8">
            <w:pPr>
              <w:jc w:val="both"/>
              <w:rPr>
                <w:sz w:val="14"/>
                <w:szCs w:val="14"/>
              </w:rPr>
            </w:pPr>
          </w:p>
          <w:p w14:paraId="4FE28A32" w14:textId="77777777" w:rsidR="00844ED8" w:rsidRPr="00B65490" w:rsidRDefault="00844ED8">
            <w:pPr>
              <w:jc w:val="both"/>
              <w:rPr>
                <w:sz w:val="16"/>
                <w:szCs w:val="16"/>
              </w:rPr>
            </w:pPr>
            <w:r w:rsidRPr="00B65490">
              <w:rPr>
                <w:sz w:val="14"/>
                <w:szCs w:val="14"/>
              </w:rPr>
              <w:t>The deliveries of goods, including the possible packaging, identification, shipment and transport, shall take place in accordance with the Incoterms 20</w:t>
            </w:r>
            <w:r w:rsidR="008823D4">
              <w:rPr>
                <w:sz w:val="14"/>
                <w:szCs w:val="14"/>
              </w:rPr>
              <w:t>10</w:t>
            </w:r>
            <w:r w:rsidRPr="00B65490">
              <w:rPr>
                <w:sz w:val="14"/>
                <w:szCs w:val="14"/>
              </w:rPr>
              <w:t xml:space="preserve"> Delivery Duty Paid at the risk of the Supplier, unless expressly otherwise agreed</w:t>
            </w:r>
            <w:r w:rsidRPr="00B65490">
              <w:rPr>
                <w:sz w:val="16"/>
                <w:szCs w:val="16"/>
              </w:rPr>
              <w:t xml:space="preserve">. </w:t>
            </w:r>
          </w:p>
          <w:p w14:paraId="4FE28A33" w14:textId="77777777" w:rsidR="00844ED8" w:rsidRPr="00B65490" w:rsidRDefault="00844ED8">
            <w:pPr>
              <w:jc w:val="both"/>
              <w:rPr>
                <w:sz w:val="6"/>
                <w:szCs w:val="6"/>
              </w:rPr>
            </w:pPr>
          </w:p>
          <w:p w14:paraId="4FE28A34" w14:textId="77777777" w:rsidR="00844ED8" w:rsidRPr="00B65490" w:rsidRDefault="00844ED8">
            <w:pPr>
              <w:jc w:val="both"/>
              <w:rPr>
                <w:sz w:val="14"/>
                <w:szCs w:val="14"/>
              </w:rPr>
            </w:pPr>
            <w:r w:rsidRPr="00B65490">
              <w:rPr>
                <w:sz w:val="14"/>
                <w:szCs w:val="14"/>
              </w:rPr>
              <w:t>All deliveries must be accompanied by</w:t>
            </w:r>
            <w:r w:rsidR="000771C9" w:rsidRPr="00B65490">
              <w:rPr>
                <w:sz w:val="14"/>
                <w:szCs w:val="14"/>
              </w:rPr>
              <w:t xml:space="preserve"> the required</w:t>
            </w:r>
            <w:r w:rsidRPr="00B65490">
              <w:rPr>
                <w:sz w:val="14"/>
                <w:szCs w:val="14"/>
              </w:rPr>
              <w:t xml:space="preserve"> </w:t>
            </w:r>
            <w:bookmarkStart w:id="46" w:name="_DV_M27"/>
            <w:bookmarkEnd w:id="46"/>
            <w:r w:rsidRPr="00B65490">
              <w:rPr>
                <w:sz w:val="14"/>
                <w:szCs w:val="14"/>
              </w:rPr>
              <w:t>delivery documents</w:t>
            </w:r>
            <w:r w:rsidR="000771C9" w:rsidRPr="00B65490">
              <w:rPr>
                <w:sz w:val="14"/>
                <w:szCs w:val="14"/>
              </w:rPr>
              <w:t xml:space="preserve"> (including the required manuals, certificates, time tables and transport documents)</w:t>
            </w:r>
            <w:bookmarkStart w:id="47" w:name="_DV_C43"/>
            <w:r w:rsidRPr="00B65490">
              <w:rPr>
                <w:rStyle w:val="DeltaViewInsertion"/>
                <w:color w:val="auto"/>
                <w:sz w:val="14"/>
                <w:szCs w:val="14"/>
                <w:u w:val="none"/>
              </w:rPr>
              <w:t>.</w:t>
            </w:r>
            <w:bookmarkEnd w:id="47"/>
          </w:p>
          <w:p w14:paraId="4FE28A35" w14:textId="77777777" w:rsidR="00844ED8" w:rsidRPr="00B65490" w:rsidRDefault="00844ED8">
            <w:pPr>
              <w:jc w:val="both"/>
              <w:rPr>
                <w:sz w:val="6"/>
                <w:szCs w:val="6"/>
              </w:rPr>
            </w:pPr>
          </w:p>
          <w:p w14:paraId="4FE28A36" w14:textId="77777777" w:rsidR="00C3771F" w:rsidRPr="00B65490" w:rsidRDefault="00C3771F" w:rsidP="00C3771F">
            <w:pPr>
              <w:jc w:val="both"/>
              <w:rPr>
                <w:sz w:val="14"/>
                <w:szCs w:val="14"/>
              </w:rPr>
            </w:pPr>
            <w:r w:rsidRPr="00B65490">
              <w:rPr>
                <w:sz w:val="14"/>
                <w:szCs w:val="14"/>
              </w:rPr>
              <w:t>Any damage incurred up to and including to the moment of receipt of the goods at the place of delivery, shall be at the expense of the Supplier.</w:t>
            </w:r>
          </w:p>
          <w:p w14:paraId="4FE28A37" w14:textId="77777777" w:rsidR="00844ED8" w:rsidRPr="00B65490" w:rsidRDefault="00844ED8">
            <w:pPr>
              <w:jc w:val="both"/>
              <w:rPr>
                <w:sz w:val="14"/>
                <w:szCs w:val="14"/>
              </w:rPr>
            </w:pPr>
          </w:p>
          <w:p w14:paraId="4FE28A38" w14:textId="77777777" w:rsidR="00844ED8" w:rsidRPr="00B65490" w:rsidRDefault="00844ED8">
            <w:pPr>
              <w:jc w:val="both"/>
              <w:rPr>
                <w:sz w:val="14"/>
                <w:szCs w:val="14"/>
              </w:rPr>
            </w:pPr>
            <w:bookmarkStart w:id="48" w:name="_DV_M28"/>
            <w:bookmarkEnd w:id="48"/>
          </w:p>
        </w:tc>
        <w:tc>
          <w:tcPr>
            <w:tcW w:w="3765" w:type="dxa"/>
            <w:tcBorders>
              <w:top w:val="nil"/>
              <w:left w:val="nil"/>
              <w:bottom w:val="nil"/>
              <w:right w:val="nil"/>
            </w:tcBorders>
          </w:tcPr>
          <w:p w14:paraId="4FE28A39" w14:textId="77777777" w:rsidR="000074C5" w:rsidRDefault="00844ED8" w:rsidP="000074C5">
            <w:pPr>
              <w:jc w:val="both"/>
              <w:rPr>
                <w:sz w:val="14"/>
                <w:szCs w:val="14"/>
              </w:rPr>
            </w:pPr>
            <w:bookmarkStart w:id="49" w:name="_DV_M33"/>
            <w:bookmarkEnd w:id="49"/>
            <w:r w:rsidRPr="00B65490">
              <w:rPr>
                <w:sz w:val="14"/>
                <w:szCs w:val="14"/>
              </w:rPr>
              <w:t>.</w:t>
            </w:r>
          </w:p>
          <w:p w14:paraId="4FE28A3A" w14:textId="77777777" w:rsidR="000074C5" w:rsidRPr="00B65490" w:rsidRDefault="000074C5" w:rsidP="000074C5">
            <w:pPr>
              <w:jc w:val="both"/>
              <w:rPr>
                <w:b/>
                <w:bCs/>
                <w:i/>
                <w:iCs/>
                <w:sz w:val="14"/>
                <w:szCs w:val="14"/>
              </w:rPr>
            </w:pPr>
            <w:r w:rsidRPr="00B65490">
              <w:rPr>
                <w:b/>
                <w:bCs/>
                <w:i/>
                <w:iCs/>
                <w:sz w:val="14"/>
                <w:szCs w:val="14"/>
              </w:rPr>
              <w:t xml:space="preserve"> 4.2 Packaging</w:t>
            </w:r>
          </w:p>
          <w:p w14:paraId="4FE28A3B" w14:textId="77777777" w:rsidR="000074C5" w:rsidRPr="00B65490" w:rsidRDefault="000074C5" w:rsidP="000074C5">
            <w:pPr>
              <w:jc w:val="both"/>
              <w:rPr>
                <w:sz w:val="14"/>
                <w:szCs w:val="14"/>
              </w:rPr>
            </w:pPr>
            <w:r w:rsidRPr="00B65490">
              <w:rPr>
                <w:sz w:val="14"/>
                <w:szCs w:val="14"/>
              </w:rPr>
              <w:t xml:space="preserve">The goods must always be properly packaged and the necessary precautionary measures must be taken with a view to their best possible protection. </w:t>
            </w:r>
          </w:p>
          <w:p w14:paraId="4FE28A3C" w14:textId="77777777" w:rsidR="000074C5" w:rsidRPr="00B65490" w:rsidRDefault="000074C5" w:rsidP="000074C5">
            <w:pPr>
              <w:jc w:val="both"/>
              <w:rPr>
                <w:color w:val="000000"/>
                <w:sz w:val="6"/>
                <w:szCs w:val="6"/>
              </w:rPr>
            </w:pPr>
          </w:p>
          <w:p w14:paraId="4FE28A3D" w14:textId="77777777" w:rsidR="00FC51EA" w:rsidRPr="00FC51EA" w:rsidRDefault="000074C5" w:rsidP="00FC51EA">
            <w:pPr>
              <w:pStyle w:val="Heading4"/>
              <w:jc w:val="both"/>
              <w:rPr>
                <w:b/>
                <w:bCs/>
                <w:i w:val="0"/>
                <w:iCs w:val="0"/>
                <w:sz w:val="14"/>
                <w:szCs w:val="14"/>
              </w:rPr>
            </w:pPr>
            <w:bookmarkStart w:id="50" w:name="_DV_M29"/>
            <w:bookmarkEnd w:id="50"/>
            <w:r w:rsidRPr="00FC51EA">
              <w:rPr>
                <w:i w:val="0"/>
                <w:iCs w:val="0"/>
                <w:sz w:val="14"/>
                <w:szCs w:val="14"/>
              </w:rPr>
              <w:t xml:space="preserve">The Supplier guarantees that the packaging of the goods </w:t>
            </w:r>
            <w:bookmarkStart w:id="51" w:name="_DV_M30"/>
            <w:bookmarkEnd w:id="51"/>
            <w:r w:rsidR="00FC51EA" w:rsidRPr="00FC51EA">
              <w:rPr>
                <w:i w:val="0"/>
                <w:iCs w:val="0"/>
                <w:sz w:val="14"/>
                <w:szCs w:val="14"/>
              </w:rPr>
              <w:t>shall</w:t>
            </w:r>
            <w:r w:rsidR="00FC51EA" w:rsidRPr="00FC51EA">
              <w:rPr>
                <w:rStyle w:val="DeltaViewInsertion"/>
                <w:i w:val="0"/>
                <w:iCs w:val="0"/>
                <w:color w:val="auto"/>
                <w:sz w:val="14"/>
                <w:szCs w:val="14"/>
                <w:u w:val="none"/>
              </w:rPr>
              <w:t xml:space="preserve"> conform</w:t>
            </w:r>
            <w:r w:rsidRPr="00FC51EA">
              <w:rPr>
                <w:i w:val="0"/>
                <w:iCs w:val="0"/>
                <w:sz w:val="14"/>
                <w:szCs w:val="14"/>
              </w:rPr>
              <w:t xml:space="preserve"> with </w:t>
            </w:r>
            <w:bookmarkStart w:id="52" w:name="_DV_M31"/>
            <w:bookmarkEnd w:id="52"/>
            <w:r w:rsidRPr="00FC51EA">
              <w:rPr>
                <w:i w:val="0"/>
                <w:iCs w:val="0"/>
                <w:sz w:val="14"/>
                <w:szCs w:val="14"/>
              </w:rPr>
              <w:t xml:space="preserve">all </w:t>
            </w:r>
            <w:bookmarkStart w:id="53" w:name="_DV_M32"/>
            <w:bookmarkEnd w:id="53"/>
            <w:r w:rsidRPr="00FC51EA">
              <w:rPr>
                <w:i w:val="0"/>
                <w:iCs w:val="0"/>
                <w:sz w:val="14"/>
                <w:szCs w:val="14"/>
              </w:rPr>
              <w:t>legal provisions, have</w:t>
            </w:r>
            <w:bookmarkStart w:id="54" w:name="_DV_C46"/>
            <w:r w:rsidRPr="00FC51EA">
              <w:rPr>
                <w:rStyle w:val="DeltaViewInsertion"/>
                <w:i w:val="0"/>
                <w:iCs w:val="0"/>
                <w:color w:val="auto"/>
                <w:sz w:val="14"/>
                <w:szCs w:val="14"/>
                <w:u w:val="none"/>
              </w:rPr>
              <w:t xml:space="preserve"> the </w:t>
            </w:r>
            <w:bookmarkEnd w:id="54"/>
            <w:r w:rsidR="00FC51EA" w:rsidRPr="00FC51EA">
              <w:rPr>
                <w:rStyle w:val="DeltaViewInsertion"/>
                <w:i w:val="0"/>
                <w:iCs w:val="0"/>
                <w:color w:val="auto"/>
                <w:sz w:val="14"/>
                <w:szCs w:val="14"/>
                <w:u w:val="none"/>
              </w:rPr>
              <w:t xml:space="preserve">lowest environmental </w:t>
            </w:r>
            <w:r w:rsidR="00FC51EA" w:rsidRPr="00FC51EA">
              <w:rPr>
                <w:i w:val="0"/>
                <w:iCs w:val="0"/>
                <w:sz w:val="14"/>
                <w:szCs w:val="14"/>
              </w:rPr>
              <w:t>impact as possible, and be safe for the use and handling thereof by the personnel of the Buyer</w:t>
            </w:r>
          </w:p>
          <w:p w14:paraId="4FE28A3E" w14:textId="77777777" w:rsidR="00844ED8" w:rsidRPr="00B65490" w:rsidRDefault="00844ED8">
            <w:pPr>
              <w:jc w:val="both"/>
              <w:rPr>
                <w:sz w:val="6"/>
                <w:szCs w:val="6"/>
              </w:rPr>
            </w:pPr>
          </w:p>
          <w:p w14:paraId="4FE28A3F" w14:textId="77777777" w:rsidR="000074C5" w:rsidRDefault="000074C5">
            <w:pPr>
              <w:pStyle w:val="Heading4"/>
              <w:jc w:val="both"/>
              <w:rPr>
                <w:b/>
                <w:bCs/>
                <w:sz w:val="14"/>
                <w:szCs w:val="14"/>
              </w:rPr>
            </w:pPr>
          </w:p>
          <w:p w14:paraId="4FE28A40" w14:textId="77777777" w:rsidR="00844ED8" w:rsidRPr="00B65490" w:rsidRDefault="00844ED8">
            <w:pPr>
              <w:pStyle w:val="Heading4"/>
              <w:jc w:val="both"/>
              <w:rPr>
                <w:b/>
                <w:bCs/>
                <w:sz w:val="14"/>
                <w:szCs w:val="14"/>
              </w:rPr>
            </w:pPr>
            <w:r w:rsidRPr="00B65490">
              <w:rPr>
                <w:b/>
                <w:bCs/>
                <w:sz w:val="14"/>
                <w:szCs w:val="14"/>
              </w:rPr>
              <w:t>Article 5 – Acceptance of the delivery</w:t>
            </w:r>
          </w:p>
          <w:p w14:paraId="4FE28A41" w14:textId="77777777" w:rsidR="00844ED8" w:rsidRPr="00B65490" w:rsidRDefault="00844ED8">
            <w:pPr>
              <w:jc w:val="both"/>
              <w:rPr>
                <w:sz w:val="6"/>
                <w:szCs w:val="6"/>
              </w:rPr>
            </w:pPr>
          </w:p>
          <w:p w14:paraId="4FE28A42" w14:textId="77777777" w:rsidR="00844ED8" w:rsidRPr="00B65490" w:rsidRDefault="00844ED8">
            <w:pPr>
              <w:jc w:val="both"/>
              <w:rPr>
                <w:sz w:val="14"/>
                <w:szCs w:val="14"/>
              </w:rPr>
            </w:pPr>
            <w:r w:rsidRPr="00B65490">
              <w:rPr>
                <w:sz w:val="14"/>
                <w:szCs w:val="14"/>
              </w:rPr>
              <w:t>Taking delivery of the goods, services or works by the Buyer at the place of the delivery implies only the receipt, but by no means the acceptance of the goods, services or works.</w:t>
            </w:r>
          </w:p>
          <w:p w14:paraId="4FE28A43" w14:textId="77777777" w:rsidR="00844ED8" w:rsidRPr="00B65490" w:rsidRDefault="00844ED8">
            <w:pPr>
              <w:jc w:val="both"/>
              <w:rPr>
                <w:sz w:val="14"/>
                <w:szCs w:val="14"/>
              </w:rPr>
            </w:pPr>
          </w:p>
          <w:p w14:paraId="4FE28A44" w14:textId="77777777" w:rsidR="00844ED8" w:rsidRPr="00B65490" w:rsidRDefault="007D7436">
            <w:pPr>
              <w:jc w:val="both"/>
              <w:rPr>
                <w:sz w:val="14"/>
                <w:szCs w:val="14"/>
              </w:rPr>
            </w:pPr>
            <w:bookmarkStart w:id="55" w:name="_DV_C49"/>
            <w:r w:rsidRPr="00B65490">
              <w:rPr>
                <w:rStyle w:val="DeltaViewInsertion"/>
                <w:color w:val="auto"/>
                <w:sz w:val="14"/>
                <w:szCs w:val="14"/>
                <w:u w:val="none"/>
              </w:rPr>
              <w:t>In respect of goods</w:t>
            </w:r>
            <w:bookmarkStart w:id="56" w:name="_DV_M34"/>
            <w:bookmarkEnd w:id="56"/>
            <w:r w:rsidRPr="00B65490">
              <w:rPr>
                <w:sz w:val="14"/>
                <w:szCs w:val="14"/>
              </w:rPr>
              <w:t>, services and works,</w:t>
            </w:r>
            <w:r w:rsidRPr="00B65490">
              <w:rPr>
                <w:rStyle w:val="DeltaViewInsertion"/>
                <w:color w:val="auto"/>
                <w:sz w:val="14"/>
                <w:szCs w:val="14"/>
                <w:u w:val="none"/>
              </w:rPr>
              <w:t xml:space="preserve"> </w:t>
            </w:r>
            <w:r w:rsidR="00844ED8" w:rsidRPr="00B65490">
              <w:rPr>
                <w:rStyle w:val="DeltaViewInsertion"/>
                <w:color w:val="auto"/>
                <w:sz w:val="14"/>
                <w:szCs w:val="14"/>
                <w:u w:val="none"/>
              </w:rPr>
              <w:t>“acceptance” means</w:t>
            </w:r>
            <w:bookmarkEnd w:id="55"/>
            <w:r w:rsidR="00FC51EA" w:rsidRPr="00B65490">
              <w:rPr>
                <w:rStyle w:val="DeltaViewInsertion"/>
                <w:color w:val="auto"/>
                <w:sz w:val="14"/>
                <w:szCs w:val="14"/>
                <w:u w:val="none"/>
              </w:rPr>
              <w:t>, approval</w:t>
            </w:r>
            <w:r w:rsidR="00844ED8" w:rsidRPr="00B65490">
              <w:rPr>
                <w:sz w:val="14"/>
                <w:szCs w:val="14"/>
              </w:rPr>
              <w:t xml:space="preserve"> by competent personnel of the Buyer</w:t>
            </w:r>
            <w:bookmarkStart w:id="57" w:name="_DV_C52"/>
            <w:r w:rsidR="00844ED8" w:rsidRPr="00B65490">
              <w:rPr>
                <w:rStyle w:val="DeltaViewInsertion"/>
                <w:color w:val="auto"/>
                <w:sz w:val="14"/>
                <w:szCs w:val="14"/>
                <w:u w:val="none"/>
              </w:rPr>
              <w:t xml:space="preserve"> following inspection</w:t>
            </w:r>
            <w:bookmarkStart w:id="58" w:name="_DV_M36"/>
            <w:bookmarkEnd w:id="57"/>
            <w:bookmarkEnd w:id="58"/>
            <w:r w:rsidR="00844ED8" w:rsidRPr="00B65490">
              <w:rPr>
                <w:sz w:val="14"/>
                <w:szCs w:val="14"/>
              </w:rPr>
              <w:t>.</w:t>
            </w:r>
          </w:p>
          <w:p w14:paraId="4FE28A45" w14:textId="77777777" w:rsidR="00844ED8" w:rsidRPr="00B65490" w:rsidRDefault="00844ED8">
            <w:pPr>
              <w:jc w:val="both"/>
              <w:rPr>
                <w:sz w:val="14"/>
                <w:szCs w:val="14"/>
              </w:rPr>
            </w:pPr>
          </w:p>
          <w:p w14:paraId="4FE28A46" w14:textId="77777777" w:rsidR="00844ED8" w:rsidRPr="00B65490" w:rsidRDefault="00844ED8">
            <w:pPr>
              <w:jc w:val="both"/>
              <w:rPr>
                <w:sz w:val="6"/>
                <w:szCs w:val="6"/>
              </w:rPr>
            </w:pPr>
          </w:p>
          <w:p w14:paraId="4FE28A47" w14:textId="77777777" w:rsidR="00844ED8" w:rsidRPr="00B65490" w:rsidRDefault="00844ED8">
            <w:pPr>
              <w:jc w:val="both"/>
              <w:rPr>
                <w:sz w:val="14"/>
                <w:szCs w:val="14"/>
              </w:rPr>
            </w:pPr>
            <w:r w:rsidRPr="00B65490">
              <w:rPr>
                <w:b/>
                <w:bCs/>
                <w:i/>
                <w:iCs/>
                <w:sz w:val="14"/>
                <w:szCs w:val="14"/>
              </w:rPr>
              <w:t>Article 6 – Transfer of risk and ownership</w:t>
            </w:r>
          </w:p>
          <w:p w14:paraId="4FE28A48" w14:textId="77777777" w:rsidR="00844ED8" w:rsidRPr="00B65490" w:rsidRDefault="00844ED8">
            <w:pPr>
              <w:jc w:val="both"/>
              <w:rPr>
                <w:sz w:val="6"/>
                <w:szCs w:val="6"/>
              </w:rPr>
            </w:pPr>
          </w:p>
          <w:p w14:paraId="4FE28A49" w14:textId="77777777" w:rsidR="00844ED8" w:rsidRPr="00B65490" w:rsidRDefault="00844ED8">
            <w:pPr>
              <w:jc w:val="both"/>
              <w:rPr>
                <w:sz w:val="14"/>
                <w:szCs w:val="14"/>
              </w:rPr>
            </w:pPr>
            <w:r w:rsidRPr="00B65490">
              <w:rPr>
                <w:sz w:val="14"/>
                <w:szCs w:val="14"/>
              </w:rPr>
              <w:t>For the delivery of goods, the transfer of ownership takes place at the time of delivery and the transfer of risk at the time of acceptance of the delivery, unless expressly agreed otherwise.</w:t>
            </w:r>
          </w:p>
          <w:p w14:paraId="4FE28A4A" w14:textId="77777777" w:rsidR="00844ED8" w:rsidRPr="00B65490" w:rsidRDefault="00844ED8">
            <w:pPr>
              <w:jc w:val="both"/>
              <w:rPr>
                <w:sz w:val="6"/>
                <w:szCs w:val="6"/>
              </w:rPr>
            </w:pPr>
          </w:p>
          <w:p w14:paraId="4FE28A4B" w14:textId="77777777" w:rsidR="00844ED8" w:rsidRPr="00B65490" w:rsidRDefault="00844ED8">
            <w:pPr>
              <w:jc w:val="both"/>
              <w:rPr>
                <w:sz w:val="14"/>
                <w:szCs w:val="14"/>
              </w:rPr>
            </w:pPr>
            <w:r w:rsidRPr="00B65490">
              <w:rPr>
                <w:sz w:val="14"/>
                <w:szCs w:val="14"/>
              </w:rPr>
              <w:t>For works, the transfer of risk and ownership takes place upon</w:t>
            </w:r>
            <w:bookmarkStart w:id="59" w:name="_DV_C53"/>
            <w:r w:rsidRPr="00B65490">
              <w:rPr>
                <w:rStyle w:val="DeltaViewDeletion"/>
                <w:color w:val="auto"/>
                <w:sz w:val="14"/>
                <w:szCs w:val="14"/>
              </w:rPr>
              <w:t xml:space="preserve"> </w:t>
            </w:r>
            <w:bookmarkStart w:id="60" w:name="_DV_M37"/>
            <w:bookmarkEnd w:id="59"/>
            <w:bookmarkEnd w:id="60"/>
            <w:r w:rsidRPr="00B65490">
              <w:rPr>
                <w:sz w:val="14"/>
                <w:szCs w:val="14"/>
              </w:rPr>
              <w:t xml:space="preserve">acceptance or, in the absence thereof, upon delivery, unless expressly agreed otherwise. The transfer of ownership of the material used during the works takes place at the time of the delivery or the incorporation of the material involved. </w:t>
            </w:r>
          </w:p>
          <w:p w14:paraId="4FE28A4C" w14:textId="77777777" w:rsidR="00844ED8" w:rsidRPr="00B65490" w:rsidRDefault="00844ED8">
            <w:pPr>
              <w:jc w:val="both"/>
              <w:rPr>
                <w:sz w:val="6"/>
                <w:szCs w:val="6"/>
              </w:rPr>
            </w:pPr>
          </w:p>
          <w:p w14:paraId="4FE28A4D" w14:textId="77777777" w:rsidR="00844ED8" w:rsidRPr="00B65490" w:rsidRDefault="00844ED8">
            <w:pPr>
              <w:pStyle w:val="Heading4"/>
              <w:jc w:val="both"/>
              <w:rPr>
                <w:b/>
                <w:bCs/>
                <w:sz w:val="14"/>
                <w:szCs w:val="14"/>
              </w:rPr>
            </w:pPr>
          </w:p>
          <w:p w14:paraId="4FE28A4E" w14:textId="77777777" w:rsidR="00844ED8" w:rsidRPr="00B65490" w:rsidRDefault="00844ED8">
            <w:pPr>
              <w:pStyle w:val="Heading4"/>
              <w:jc w:val="both"/>
              <w:rPr>
                <w:b/>
                <w:bCs/>
                <w:sz w:val="14"/>
                <w:szCs w:val="14"/>
              </w:rPr>
            </w:pPr>
            <w:bookmarkStart w:id="61" w:name="_DV_M38"/>
            <w:bookmarkEnd w:id="61"/>
            <w:r w:rsidRPr="00B65490">
              <w:rPr>
                <w:b/>
                <w:bCs/>
                <w:sz w:val="14"/>
                <w:szCs w:val="14"/>
              </w:rPr>
              <w:t>Article 7 – Warranties and defects</w:t>
            </w:r>
          </w:p>
          <w:p w14:paraId="4FE28A4F" w14:textId="77777777" w:rsidR="00844ED8" w:rsidRPr="00B65490" w:rsidRDefault="00844ED8">
            <w:pPr>
              <w:jc w:val="both"/>
              <w:rPr>
                <w:sz w:val="6"/>
                <w:szCs w:val="6"/>
              </w:rPr>
            </w:pPr>
          </w:p>
          <w:p w14:paraId="4FE28A50" w14:textId="77777777" w:rsidR="00844ED8" w:rsidRPr="00B65490" w:rsidRDefault="00844ED8">
            <w:pPr>
              <w:jc w:val="both"/>
              <w:rPr>
                <w:sz w:val="14"/>
                <w:szCs w:val="14"/>
              </w:rPr>
            </w:pPr>
            <w:r w:rsidRPr="00B65490">
              <w:rPr>
                <w:sz w:val="14"/>
                <w:szCs w:val="14"/>
              </w:rPr>
              <w:t>The Supplier is liable for visible and hidden defects and the Buyer is entitled to formulate complaints (</w:t>
            </w:r>
            <w:proofErr w:type="spellStart"/>
            <w:r w:rsidRPr="00B65490">
              <w:rPr>
                <w:sz w:val="14"/>
                <w:szCs w:val="14"/>
              </w:rPr>
              <w:t>i</w:t>
            </w:r>
            <w:proofErr w:type="spellEnd"/>
            <w:r w:rsidRPr="00B65490">
              <w:rPr>
                <w:sz w:val="14"/>
                <w:szCs w:val="14"/>
              </w:rPr>
              <w:t xml:space="preserve">) due to visible defects up to two (2) weeks after the date of the delivery and (ii) due to hidden defects up to four (4) weeks after the discovery of the hidden defect. </w:t>
            </w:r>
          </w:p>
          <w:p w14:paraId="4FE28A51" w14:textId="77777777" w:rsidR="00844ED8" w:rsidRPr="00B65490" w:rsidRDefault="00844ED8">
            <w:pPr>
              <w:jc w:val="both"/>
              <w:rPr>
                <w:sz w:val="6"/>
                <w:szCs w:val="6"/>
              </w:rPr>
            </w:pPr>
          </w:p>
          <w:p w14:paraId="4FE28A52" w14:textId="77777777" w:rsidR="00844ED8" w:rsidRPr="00B65490" w:rsidRDefault="00844ED8">
            <w:pPr>
              <w:jc w:val="both"/>
              <w:rPr>
                <w:sz w:val="14"/>
                <w:szCs w:val="14"/>
              </w:rPr>
            </w:pPr>
            <w:r w:rsidRPr="00B65490">
              <w:rPr>
                <w:sz w:val="14"/>
                <w:szCs w:val="14"/>
              </w:rPr>
              <w:t xml:space="preserve">If the goods, services or works are incomplete, demonstrate errors or defects or are not in conformity, the Supplier shall, at the Buyer's option, repair, replace or perform again the goods, services or works at its own expense and risk. </w:t>
            </w:r>
          </w:p>
          <w:p w14:paraId="4FE28A53" w14:textId="77777777" w:rsidR="00844ED8" w:rsidRPr="00B65490" w:rsidRDefault="00844ED8">
            <w:pPr>
              <w:jc w:val="both"/>
              <w:rPr>
                <w:sz w:val="6"/>
                <w:szCs w:val="6"/>
              </w:rPr>
            </w:pPr>
          </w:p>
          <w:p w14:paraId="4FE28A54" w14:textId="77777777" w:rsidR="00844ED8" w:rsidRPr="00B65490" w:rsidRDefault="00844ED8">
            <w:pPr>
              <w:jc w:val="both"/>
              <w:rPr>
                <w:sz w:val="14"/>
                <w:szCs w:val="14"/>
              </w:rPr>
            </w:pPr>
            <w:r w:rsidRPr="00B65490">
              <w:rPr>
                <w:sz w:val="14"/>
                <w:szCs w:val="14"/>
              </w:rPr>
              <w:t>Unless otherwise agreed, with regard to the delivery of goods the Supplier agrees to a warranty period of 24 months for the delivery of goods, starting as of the date of delivery or</w:t>
            </w:r>
            <w:bookmarkStart w:id="62" w:name="_DV_C54"/>
            <w:r w:rsidRPr="00B65490">
              <w:rPr>
                <w:rStyle w:val="DeltaViewDeletion"/>
                <w:color w:val="auto"/>
                <w:sz w:val="14"/>
                <w:szCs w:val="14"/>
              </w:rPr>
              <w:t xml:space="preserve"> </w:t>
            </w:r>
            <w:bookmarkStart w:id="63" w:name="_DV_M39"/>
            <w:bookmarkEnd w:id="62"/>
            <w:bookmarkEnd w:id="63"/>
            <w:r w:rsidRPr="00B65490">
              <w:rPr>
                <w:sz w:val="14"/>
                <w:szCs w:val="14"/>
              </w:rPr>
              <w:t>acceptance.</w:t>
            </w:r>
            <w:r w:rsidR="00944D5E" w:rsidRPr="00B65490">
              <w:rPr>
                <w:sz w:val="14"/>
                <w:szCs w:val="14"/>
              </w:rPr>
              <w:t xml:space="preserve"> The warranty consists in the obligation of the Supplier to repair or replace the goods </w:t>
            </w:r>
            <w:r w:rsidR="00FC51EA" w:rsidRPr="00B65490">
              <w:rPr>
                <w:sz w:val="14"/>
                <w:szCs w:val="14"/>
              </w:rPr>
              <w:t>within</w:t>
            </w:r>
            <w:r w:rsidR="00944D5E" w:rsidRPr="00B65490">
              <w:rPr>
                <w:sz w:val="14"/>
                <w:szCs w:val="14"/>
              </w:rPr>
              <w:t xml:space="preserve"> an agreed upon period of time, at its own expense.</w:t>
            </w:r>
          </w:p>
          <w:p w14:paraId="4FE28A55" w14:textId="77777777" w:rsidR="00844ED8" w:rsidRPr="00B65490" w:rsidRDefault="00844ED8">
            <w:pPr>
              <w:jc w:val="both"/>
              <w:rPr>
                <w:sz w:val="6"/>
                <w:szCs w:val="6"/>
              </w:rPr>
            </w:pPr>
          </w:p>
          <w:p w14:paraId="4FE28A56" w14:textId="77777777" w:rsidR="00844ED8" w:rsidRPr="00B65490" w:rsidRDefault="00844ED8">
            <w:pPr>
              <w:jc w:val="both"/>
              <w:rPr>
                <w:b/>
                <w:bCs/>
                <w:i/>
                <w:iCs/>
                <w:sz w:val="14"/>
                <w:szCs w:val="14"/>
              </w:rPr>
            </w:pPr>
          </w:p>
          <w:p w14:paraId="4FE28A57" w14:textId="77777777" w:rsidR="00844ED8" w:rsidRPr="00B65490" w:rsidRDefault="00844ED8">
            <w:pPr>
              <w:jc w:val="both"/>
              <w:rPr>
                <w:b/>
                <w:bCs/>
                <w:i/>
                <w:iCs/>
                <w:sz w:val="14"/>
                <w:szCs w:val="14"/>
              </w:rPr>
            </w:pPr>
            <w:bookmarkStart w:id="64" w:name="_DV_M40"/>
            <w:bookmarkEnd w:id="64"/>
            <w:r w:rsidRPr="00B65490">
              <w:rPr>
                <w:b/>
                <w:bCs/>
                <w:i/>
                <w:iCs/>
                <w:sz w:val="14"/>
                <w:szCs w:val="14"/>
              </w:rPr>
              <w:t>Article 8 – Subcontracting</w:t>
            </w:r>
          </w:p>
          <w:p w14:paraId="4FE28A58" w14:textId="77777777" w:rsidR="00844ED8" w:rsidRPr="00B65490" w:rsidRDefault="00844ED8">
            <w:pPr>
              <w:jc w:val="both"/>
              <w:rPr>
                <w:sz w:val="6"/>
                <w:szCs w:val="6"/>
              </w:rPr>
            </w:pPr>
          </w:p>
          <w:p w14:paraId="4FE28A59" w14:textId="77777777" w:rsidR="00844ED8" w:rsidRPr="00B65490" w:rsidRDefault="0064563D">
            <w:pPr>
              <w:jc w:val="both"/>
              <w:rPr>
                <w:sz w:val="14"/>
                <w:szCs w:val="14"/>
              </w:rPr>
            </w:pPr>
            <w:r w:rsidRPr="00B65490">
              <w:rPr>
                <w:sz w:val="14"/>
                <w:szCs w:val="14"/>
              </w:rPr>
              <w:t>Unless with the prior written approval of the Buyer, t</w:t>
            </w:r>
            <w:r w:rsidR="00844ED8" w:rsidRPr="00B65490">
              <w:rPr>
                <w:sz w:val="14"/>
                <w:szCs w:val="14"/>
              </w:rPr>
              <w:t xml:space="preserve">he Supplier shall not have the right to wholly or partially transfer or subcontract the execution of the Agreement, , it being understood that the Supplier remains fully liable </w:t>
            </w:r>
            <w:bookmarkStart w:id="65" w:name="_DV_C56"/>
            <w:r w:rsidR="00844ED8" w:rsidRPr="00B65490">
              <w:rPr>
                <w:rStyle w:val="DeltaViewInsertion"/>
                <w:color w:val="auto"/>
                <w:sz w:val="14"/>
                <w:szCs w:val="14"/>
                <w:u w:val="none"/>
              </w:rPr>
              <w:t>to</w:t>
            </w:r>
            <w:bookmarkStart w:id="66" w:name="_DV_M41"/>
            <w:bookmarkEnd w:id="65"/>
            <w:bookmarkEnd w:id="66"/>
            <w:r w:rsidR="00844ED8" w:rsidRPr="00B65490">
              <w:rPr>
                <w:sz w:val="14"/>
                <w:szCs w:val="14"/>
              </w:rPr>
              <w:t xml:space="preserve"> the Buyer for </w:t>
            </w:r>
            <w:bookmarkStart w:id="67" w:name="_DV_C57"/>
            <w:r w:rsidR="00844ED8" w:rsidRPr="00B65490">
              <w:rPr>
                <w:rStyle w:val="DeltaViewInsertion"/>
                <w:color w:val="auto"/>
                <w:sz w:val="14"/>
                <w:szCs w:val="14"/>
                <w:u w:val="none"/>
              </w:rPr>
              <w:t xml:space="preserve">all acts and/or omissions of  </w:t>
            </w:r>
            <w:bookmarkStart w:id="68" w:name="_DV_M42"/>
            <w:bookmarkEnd w:id="67"/>
            <w:bookmarkEnd w:id="68"/>
            <w:r w:rsidR="00844ED8" w:rsidRPr="00B65490">
              <w:rPr>
                <w:sz w:val="14"/>
                <w:szCs w:val="14"/>
              </w:rPr>
              <w:t>its subcontractors.</w:t>
            </w:r>
          </w:p>
          <w:p w14:paraId="4FE28A5A" w14:textId="77777777" w:rsidR="00844ED8" w:rsidRPr="00B65490" w:rsidRDefault="00844ED8">
            <w:pPr>
              <w:jc w:val="both"/>
              <w:rPr>
                <w:sz w:val="6"/>
                <w:szCs w:val="6"/>
              </w:rPr>
            </w:pPr>
          </w:p>
          <w:p w14:paraId="4FE28A5B" w14:textId="77777777" w:rsidR="00844ED8" w:rsidRPr="00B65490" w:rsidRDefault="00844ED8">
            <w:pPr>
              <w:jc w:val="both"/>
              <w:rPr>
                <w:b/>
                <w:bCs/>
                <w:i/>
                <w:iCs/>
                <w:sz w:val="14"/>
                <w:szCs w:val="14"/>
              </w:rPr>
            </w:pPr>
          </w:p>
          <w:p w14:paraId="4FE28A5C" w14:textId="77777777" w:rsidR="00844ED8" w:rsidRPr="00B65490" w:rsidRDefault="00844ED8">
            <w:pPr>
              <w:jc w:val="both"/>
              <w:rPr>
                <w:b/>
                <w:bCs/>
                <w:i/>
                <w:iCs/>
                <w:sz w:val="14"/>
                <w:szCs w:val="14"/>
              </w:rPr>
            </w:pPr>
            <w:r w:rsidRPr="00B65490">
              <w:rPr>
                <w:b/>
                <w:bCs/>
                <w:i/>
                <w:iCs/>
                <w:sz w:val="14"/>
                <w:szCs w:val="14"/>
              </w:rPr>
              <w:t>Article 9 – Liability</w:t>
            </w:r>
          </w:p>
          <w:p w14:paraId="4FE28A5D" w14:textId="77777777" w:rsidR="00844ED8" w:rsidRPr="00B65490" w:rsidRDefault="00844ED8">
            <w:pPr>
              <w:jc w:val="both"/>
              <w:rPr>
                <w:sz w:val="6"/>
                <w:szCs w:val="6"/>
              </w:rPr>
            </w:pPr>
          </w:p>
          <w:p w14:paraId="4FE28A5E" w14:textId="77777777" w:rsidR="00844ED8" w:rsidRPr="00B65490" w:rsidRDefault="00844ED8">
            <w:pPr>
              <w:jc w:val="both"/>
              <w:rPr>
                <w:sz w:val="14"/>
                <w:szCs w:val="14"/>
              </w:rPr>
            </w:pPr>
            <w:r w:rsidRPr="00B65490">
              <w:rPr>
                <w:sz w:val="14"/>
                <w:szCs w:val="14"/>
              </w:rPr>
              <w:t xml:space="preserve">The Supplier shall be liable </w:t>
            </w:r>
            <w:bookmarkStart w:id="69" w:name="_DV_C59"/>
            <w:r w:rsidRPr="00B65490">
              <w:rPr>
                <w:rStyle w:val="DeltaViewInsertion"/>
                <w:color w:val="auto"/>
                <w:sz w:val="14"/>
                <w:szCs w:val="14"/>
                <w:u w:val="none"/>
              </w:rPr>
              <w:t>to</w:t>
            </w:r>
            <w:bookmarkStart w:id="70" w:name="_DV_M43"/>
            <w:bookmarkEnd w:id="69"/>
            <w:bookmarkEnd w:id="70"/>
            <w:r w:rsidRPr="00B65490">
              <w:rPr>
                <w:sz w:val="14"/>
                <w:szCs w:val="14"/>
              </w:rPr>
              <w:t xml:space="preserve"> the Buyer for all direct, indirect, material and immaterial damage, including consequential damage, caused during or as a result of the execution of the Agreement.</w:t>
            </w:r>
          </w:p>
          <w:p w14:paraId="4FE28A5F" w14:textId="77777777" w:rsidR="00844ED8" w:rsidRPr="00B65490" w:rsidRDefault="00844ED8">
            <w:pPr>
              <w:jc w:val="both"/>
              <w:rPr>
                <w:sz w:val="14"/>
                <w:szCs w:val="14"/>
              </w:rPr>
            </w:pPr>
          </w:p>
          <w:p w14:paraId="4FE28A60" w14:textId="77777777" w:rsidR="00844ED8" w:rsidRPr="00B65490" w:rsidRDefault="00844ED8">
            <w:pPr>
              <w:jc w:val="both"/>
              <w:rPr>
                <w:sz w:val="14"/>
                <w:szCs w:val="14"/>
              </w:rPr>
            </w:pPr>
            <w:bookmarkStart w:id="71" w:name="_DV_C60"/>
            <w:r w:rsidRPr="00B65490">
              <w:rPr>
                <w:rStyle w:val="DeltaViewInsertion"/>
                <w:color w:val="auto"/>
                <w:sz w:val="14"/>
                <w:szCs w:val="14"/>
                <w:u w:val="none"/>
              </w:rPr>
              <w:t xml:space="preserve">The </w:t>
            </w:r>
            <w:r w:rsidR="00CF70A7">
              <w:rPr>
                <w:rStyle w:val="DeltaViewInsertion"/>
                <w:color w:val="auto"/>
                <w:sz w:val="14"/>
                <w:szCs w:val="14"/>
                <w:u w:val="none"/>
              </w:rPr>
              <w:t>Supplier</w:t>
            </w:r>
            <w:r w:rsidRPr="00B65490">
              <w:rPr>
                <w:rStyle w:val="DeltaViewInsertion"/>
                <w:color w:val="auto"/>
                <w:sz w:val="14"/>
                <w:szCs w:val="14"/>
                <w:u w:val="none"/>
              </w:rPr>
              <w:t xml:space="preserve"> shall comply with </w:t>
            </w:r>
            <w:r w:rsidR="00E5124D" w:rsidRPr="00B65490">
              <w:rPr>
                <w:rStyle w:val="DeltaViewInsertion"/>
                <w:color w:val="auto"/>
                <w:sz w:val="14"/>
                <w:szCs w:val="14"/>
                <w:u w:val="none"/>
              </w:rPr>
              <w:t xml:space="preserve">the conditions of the Agreement and with </w:t>
            </w:r>
            <w:r w:rsidRPr="00B65490">
              <w:rPr>
                <w:rStyle w:val="DeltaViewInsertion"/>
                <w:color w:val="auto"/>
                <w:sz w:val="14"/>
                <w:szCs w:val="14"/>
                <w:u w:val="none"/>
              </w:rPr>
              <w:t>all applicable laws, regulations or other legal requirements concerning the manufacture, packaging, delivery or supply of the goods, services and/or works.</w:t>
            </w:r>
            <w:bookmarkEnd w:id="71"/>
          </w:p>
          <w:p w14:paraId="4FE28A61" w14:textId="77777777" w:rsidR="00844ED8" w:rsidRPr="00B65490" w:rsidRDefault="00844ED8">
            <w:pPr>
              <w:jc w:val="both"/>
              <w:rPr>
                <w:sz w:val="14"/>
                <w:szCs w:val="14"/>
              </w:rPr>
            </w:pPr>
          </w:p>
          <w:p w14:paraId="4FE28A62" w14:textId="77777777" w:rsidR="00844ED8" w:rsidRPr="00B65490" w:rsidRDefault="00844ED8">
            <w:pPr>
              <w:jc w:val="both"/>
              <w:rPr>
                <w:sz w:val="14"/>
                <w:szCs w:val="14"/>
              </w:rPr>
            </w:pPr>
            <w:bookmarkStart w:id="72" w:name="_DV_C61"/>
            <w:r w:rsidRPr="00B65490">
              <w:rPr>
                <w:rStyle w:val="DeltaViewInsertion"/>
                <w:color w:val="auto"/>
                <w:sz w:val="14"/>
                <w:szCs w:val="14"/>
                <w:u w:val="none"/>
              </w:rPr>
              <w:t xml:space="preserve">The </w:t>
            </w:r>
            <w:r w:rsidR="00CF70A7">
              <w:rPr>
                <w:rStyle w:val="DeltaViewInsertion"/>
                <w:color w:val="auto"/>
                <w:sz w:val="14"/>
                <w:szCs w:val="14"/>
                <w:u w:val="none"/>
              </w:rPr>
              <w:t>Supplier</w:t>
            </w:r>
            <w:r w:rsidRPr="00B65490">
              <w:rPr>
                <w:rStyle w:val="DeltaViewInsertion"/>
                <w:color w:val="auto"/>
                <w:sz w:val="14"/>
                <w:szCs w:val="14"/>
                <w:u w:val="none"/>
              </w:rPr>
              <w:t xml:space="preserve"> shall keep the </w:t>
            </w:r>
            <w:r w:rsidR="00E5124D" w:rsidRPr="00B65490">
              <w:rPr>
                <w:rStyle w:val="DeltaViewInsertion"/>
                <w:color w:val="auto"/>
                <w:sz w:val="14"/>
                <w:szCs w:val="14"/>
                <w:u w:val="none"/>
              </w:rPr>
              <w:t>Buyer</w:t>
            </w:r>
            <w:r w:rsidRPr="00B65490">
              <w:rPr>
                <w:rStyle w:val="DeltaViewInsertion"/>
                <w:color w:val="auto"/>
                <w:sz w:val="14"/>
                <w:szCs w:val="14"/>
                <w:u w:val="none"/>
              </w:rPr>
              <w:t xml:space="preserve"> indemnified in full against all direct, indirect or consequential liabilities (all three of which terms include, without limitation, loss of profit, loss of business, depletion of goodwill and the like loss), damages, injury, costs and expenses (including legal and other professional fees and expenses) awarded against or incurred or paid by the </w:t>
            </w:r>
            <w:r w:rsidR="00E5124D" w:rsidRPr="00B65490">
              <w:rPr>
                <w:rStyle w:val="DeltaViewInsertion"/>
                <w:color w:val="auto"/>
                <w:sz w:val="14"/>
                <w:szCs w:val="14"/>
                <w:u w:val="none"/>
              </w:rPr>
              <w:t>Buyer</w:t>
            </w:r>
            <w:r w:rsidRPr="00B65490">
              <w:rPr>
                <w:rStyle w:val="DeltaViewInsertion"/>
                <w:color w:val="auto"/>
                <w:sz w:val="14"/>
                <w:szCs w:val="14"/>
                <w:u w:val="none"/>
              </w:rPr>
              <w:t xml:space="preserve"> as a result of or in connection with any breach by the Supplier of paragraph 2 of Article 9.</w:t>
            </w:r>
            <w:bookmarkEnd w:id="72"/>
          </w:p>
          <w:p w14:paraId="4FE28A63" w14:textId="77777777" w:rsidR="00844ED8" w:rsidRPr="00B65490" w:rsidRDefault="00844ED8">
            <w:pPr>
              <w:jc w:val="both"/>
              <w:rPr>
                <w:sz w:val="6"/>
                <w:szCs w:val="6"/>
              </w:rPr>
            </w:pPr>
          </w:p>
          <w:p w14:paraId="4FE28A64" w14:textId="77777777" w:rsidR="00844ED8" w:rsidRPr="00B65490" w:rsidRDefault="00844ED8">
            <w:pPr>
              <w:jc w:val="both"/>
              <w:rPr>
                <w:sz w:val="14"/>
                <w:szCs w:val="14"/>
              </w:rPr>
            </w:pPr>
            <w:r w:rsidRPr="00B65490">
              <w:rPr>
                <w:sz w:val="14"/>
                <w:szCs w:val="14"/>
              </w:rPr>
              <w:t xml:space="preserve">The Supplier shall indemnify and hold the Buyer harmless from all claims of third parties </w:t>
            </w:r>
            <w:r w:rsidR="000771C9" w:rsidRPr="00B65490">
              <w:rPr>
                <w:sz w:val="14"/>
                <w:szCs w:val="14"/>
              </w:rPr>
              <w:t xml:space="preserve">on the basis of non-conformity of the delivered goods, services and works and </w:t>
            </w:r>
            <w:r w:rsidRPr="00B65490">
              <w:rPr>
                <w:sz w:val="14"/>
                <w:szCs w:val="14"/>
              </w:rPr>
              <w:t xml:space="preserve">resulting from defaults of the Supplier, its employees or subcontractors in the course of the execution of the Agreement. </w:t>
            </w:r>
          </w:p>
          <w:p w14:paraId="4FE28A65" w14:textId="77777777" w:rsidR="00844ED8" w:rsidRPr="00B65490" w:rsidRDefault="00844ED8">
            <w:pPr>
              <w:jc w:val="both"/>
              <w:rPr>
                <w:sz w:val="6"/>
                <w:szCs w:val="6"/>
              </w:rPr>
            </w:pPr>
          </w:p>
          <w:p w14:paraId="4FE28A66" w14:textId="77777777" w:rsidR="00844ED8" w:rsidRPr="00B65490" w:rsidRDefault="00844ED8">
            <w:pPr>
              <w:jc w:val="both"/>
              <w:rPr>
                <w:sz w:val="6"/>
                <w:szCs w:val="6"/>
              </w:rPr>
            </w:pPr>
            <w:bookmarkStart w:id="73" w:name="_DV_M44"/>
            <w:bookmarkEnd w:id="73"/>
          </w:p>
          <w:p w14:paraId="4FE28A67" w14:textId="77777777" w:rsidR="00844ED8" w:rsidRPr="00B65490" w:rsidRDefault="00844ED8" w:rsidP="000074C5">
            <w:pPr>
              <w:ind w:left="235" w:hanging="205"/>
              <w:jc w:val="both"/>
              <w:rPr>
                <w:color w:val="000000"/>
              </w:rPr>
            </w:pPr>
          </w:p>
        </w:tc>
        <w:tc>
          <w:tcPr>
            <w:tcW w:w="3738" w:type="dxa"/>
            <w:tcBorders>
              <w:top w:val="nil"/>
              <w:left w:val="nil"/>
              <w:bottom w:val="nil"/>
              <w:right w:val="nil"/>
            </w:tcBorders>
          </w:tcPr>
          <w:p w14:paraId="4FE28A68" w14:textId="77777777" w:rsidR="000074C5" w:rsidRDefault="000074C5" w:rsidP="007372D2">
            <w:pPr>
              <w:tabs>
                <w:tab w:val="left" w:pos="270"/>
              </w:tabs>
              <w:ind w:left="30"/>
              <w:jc w:val="both"/>
              <w:rPr>
                <w:sz w:val="14"/>
                <w:szCs w:val="14"/>
              </w:rPr>
            </w:pPr>
            <w:bookmarkStart w:id="74" w:name="_DV_M46"/>
            <w:bookmarkEnd w:id="74"/>
          </w:p>
          <w:p w14:paraId="4FE28A69" w14:textId="77777777" w:rsidR="000074C5" w:rsidRPr="00B65490" w:rsidRDefault="000074C5" w:rsidP="000074C5">
            <w:pPr>
              <w:pStyle w:val="Heading4"/>
              <w:jc w:val="both"/>
              <w:rPr>
                <w:b/>
                <w:bCs/>
                <w:sz w:val="14"/>
                <w:szCs w:val="14"/>
              </w:rPr>
            </w:pPr>
            <w:r w:rsidRPr="00B65490">
              <w:rPr>
                <w:b/>
                <w:bCs/>
                <w:sz w:val="14"/>
                <w:szCs w:val="14"/>
              </w:rPr>
              <w:t>Article 10 – Non-performance of the Supplier</w:t>
            </w:r>
          </w:p>
          <w:p w14:paraId="4FE28A6A" w14:textId="77777777" w:rsidR="000074C5" w:rsidRPr="00B65490" w:rsidRDefault="000074C5" w:rsidP="000074C5">
            <w:pPr>
              <w:jc w:val="both"/>
              <w:rPr>
                <w:sz w:val="6"/>
                <w:szCs w:val="6"/>
              </w:rPr>
            </w:pPr>
          </w:p>
          <w:p w14:paraId="4FE28A6B" w14:textId="77777777" w:rsidR="000074C5" w:rsidRPr="00B65490" w:rsidRDefault="000074C5" w:rsidP="000074C5">
            <w:pPr>
              <w:ind w:left="235" w:hanging="205"/>
              <w:jc w:val="both"/>
              <w:rPr>
                <w:sz w:val="14"/>
                <w:szCs w:val="14"/>
              </w:rPr>
            </w:pPr>
            <w:r w:rsidRPr="00B65490">
              <w:rPr>
                <w:sz w:val="14"/>
                <w:szCs w:val="14"/>
              </w:rPr>
              <w:t>If the Supplier does not comply with one or more of its obligations and fails to remedy or end these breaches after receipt of a written letter of notice requesting to remedy or end such breach, the Buyer reserves itself the right, by means of a written notification, without</w:t>
            </w:r>
            <w:bookmarkStart w:id="75" w:name="_DV_M45"/>
            <w:bookmarkEnd w:id="75"/>
            <w:r w:rsidRPr="00B65490">
              <w:rPr>
                <w:rStyle w:val="DeltaViewDeletion"/>
                <w:color w:val="auto"/>
                <w:sz w:val="14"/>
                <w:szCs w:val="14"/>
              </w:rPr>
              <w:t xml:space="preserve"> </w:t>
            </w:r>
            <w:r w:rsidRPr="00B65490">
              <w:rPr>
                <w:sz w:val="14"/>
                <w:szCs w:val="14"/>
              </w:rPr>
              <w:t xml:space="preserve">the need for a court intervention and without prejudice to any other remedy to which the Buyer is entitled under applicable law, to: </w:t>
            </w:r>
          </w:p>
          <w:p w14:paraId="4FE28A6C" w14:textId="77777777" w:rsidR="000074C5" w:rsidRDefault="000074C5" w:rsidP="007372D2">
            <w:pPr>
              <w:tabs>
                <w:tab w:val="left" w:pos="270"/>
              </w:tabs>
              <w:ind w:left="30"/>
              <w:jc w:val="both"/>
              <w:rPr>
                <w:sz w:val="14"/>
                <w:szCs w:val="14"/>
              </w:rPr>
            </w:pPr>
          </w:p>
          <w:p w14:paraId="4FE28A6D" w14:textId="77777777" w:rsidR="000074C5" w:rsidRPr="00B65490" w:rsidRDefault="000074C5" w:rsidP="000074C5">
            <w:pPr>
              <w:tabs>
                <w:tab w:val="left" w:pos="270"/>
              </w:tabs>
              <w:ind w:left="235" w:hanging="205"/>
              <w:jc w:val="both"/>
              <w:rPr>
                <w:sz w:val="14"/>
                <w:szCs w:val="14"/>
              </w:rPr>
            </w:pPr>
            <w:bookmarkStart w:id="76" w:name="_DV_C64"/>
            <w:r w:rsidRPr="00B65490">
              <w:rPr>
                <w:rStyle w:val="DeltaViewInsertion"/>
                <w:color w:val="auto"/>
                <w:sz w:val="16"/>
                <w:szCs w:val="16"/>
                <w:u w:val="none"/>
              </w:rPr>
              <w:t>(</w:t>
            </w:r>
            <w:proofErr w:type="spellStart"/>
            <w:r w:rsidRPr="00B65490">
              <w:rPr>
                <w:rStyle w:val="DeltaViewInsertion"/>
                <w:color w:val="auto"/>
                <w:sz w:val="14"/>
                <w:szCs w:val="14"/>
                <w:u w:val="none"/>
              </w:rPr>
              <w:t>i</w:t>
            </w:r>
            <w:proofErr w:type="spellEnd"/>
            <w:r w:rsidRPr="00B65490">
              <w:rPr>
                <w:rStyle w:val="DeltaViewInsertion"/>
                <w:color w:val="auto"/>
                <w:sz w:val="14"/>
                <w:szCs w:val="14"/>
                <w:u w:val="none"/>
              </w:rPr>
              <w:t xml:space="preserve">) </w:t>
            </w:r>
            <w:r w:rsidRPr="00B65490">
              <w:rPr>
                <w:rStyle w:val="DeltaViewInsertion"/>
                <w:color w:val="auto"/>
                <w:sz w:val="14"/>
                <w:szCs w:val="14"/>
                <w:u w:val="none"/>
              </w:rPr>
              <w:tab/>
              <w:t>claim compensation from the Supplier, and/or</w:t>
            </w:r>
            <w:bookmarkEnd w:id="76"/>
          </w:p>
          <w:p w14:paraId="4FE28A6E" w14:textId="77777777" w:rsidR="000074C5" w:rsidRDefault="000074C5" w:rsidP="007372D2">
            <w:pPr>
              <w:tabs>
                <w:tab w:val="left" w:pos="270"/>
              </w:tabs>
              <w:ind w:left="30"/>
              <w:jc w:val="both"/>
              <w:rPr>
                <w:sz w:val="14"/>
                <w:szCs w:val="14"/>
              </w:rPr>
            </w:pPr>
          </w:p>
          <w:p w14:paraId="4FE28A6F" w14:textId="77777777" w:rsidR="00844ED8" w:rsidRPr="00B65490" w:rsidRDefault="00844ED8" w:rsidP="007372D2">
            <w:pPr>
              <w:tabs>
                <w:tab w:val="left" w:pos="270"/>
              </w:tabs>
              <w:ind w:left="30"/>
              <w:jc w:val="both"/>
              <w:rPr>
                <w:sz w:val="14"/>
                <w:szCs w:val="14"/>
              </w:rPr>
            </w:pPr>
            <w:r w:rsidRPr="00B65490">
              <w:rPr>
                <w:sz w:val="14"/>
                <w:szCs w:val="14"/>
              </w:rPr>
              <w:t>(ii)</w:t>
            </w:r>
            <w:r w:rsidRPr="00B65490">
              <w:rPr>
                <w:sz w:val="14"/>
                <w:szCs w:val="14"/>
              </w:rPr>
              <w:tab/>
              <w:t xml:space="preserve">claim the </w:t>
            </w:r>
            <w:bookmarkStart w:id="77" w:name="_DV_C67"/>
            <w:r w:rsidRPr="00B65490">
              <w:rPr>
                <w:rStyle w:val="DeltaViewInsertion"/>
                <w:color w:val="auto"/>
                <w:sz w:val="14"/>
                <w:szCs w:val="14"/>
                <w:u w:val="none"/>
              </w:rPr>
              <w:t>performance</w:t>
            </w:r>
            <w:bookmarkStart w:id="78" w:name="_DV_M47"/>
            <w:bookmarkEnd w:id="77"/>
            <w:bookmarkEnd w:id="78"/>
            <w:r w:rsidRPr="00B65490">
              <w:rPr>
                <w:sz w:val="14"/>
                <w:szCs w:val="14"/>
              </w:rPr>
              <w:t xml:space="preserve"> of the Agreement by the Supplier; and/or </w:t>
            </w:r>
          </w:p>
          <w:p w14:paraId="4FE28A70" w14:textId="77777777" w:rsidR="00844ED8" w:rsidRPr="00B65490" w:rsidRDefault="00844ED8">
            <w:pPr>
              <w:tabs>
                <w:tab w:val="left" w:pos="310"/>
              </w:tabs>
              <w:ind w:left="30"/>
              <w:jc w:val="both"/>
              <w:rPr>
                <w:sz w:val="14"/>
                <w:szCs w:val="14"/>
              </w:rPr>
            </w:pPr>
            <w:r w:rsidRPr="00B65490">
              <w:rPr>
                <w:sz w:val="14"/>
                <w:szCs w:val="14"/>
              </w:rPr>
              <w:t>(iii) wholly or partially terminate the Agreement with immediate effect; and/or</w:t>
            </w:r>
          </w:p>
          <w:p w14:paraId="4FE28A71" w14:textId="77777777" w:rsidR="00844ED8" w:rsidRPr="00B65490" w:rsidRDefault="00844ED8">
            <w:pPr>
              <w:tabs>
                <w:tab w:val="left" w:pos="310"/>
              </w:tabs>
              <w:ind w:left="310" w:hanging="310"/>
              <w:jc w:val="both"/>
              <w:rPr>
                <w:sz w:val="14"/>
                <w:szCs w:val="14"/>
              </w:rPr>
            </w:pPr>
            <w:r w:rsidRPr="00B65490">
              <w:rPr>
                <w:sz w:val="14"/>
                <w:szCs w:val="14"/>
              </w:rPr>
              <w:t xml:space="preserve"> (iv) </w:t>
            </w:r>
            <w:r w:rsidRPr="00B65490">
              <w:rPr>
                <w:sz w:val="14"/>
                <w:szCs w:val="14"/>
              </w:rPr>
              <w:tab/>
              <w:t xml:space="preserve">wholly or partially suspend the </w:t>
            </w:r>
            <w:bookmarkStart w:id="79" w:name="_DV_M48"/>
            <w:bookmarkEnd w:id="79"/>
            <w:r w:rsidRPr="00B65490">
              <w:rPr>
                <w:sz w:val="14"/>
                <w:szCs w:val="14"/>
              </w:rPr>
              <w:t xml:space="preserve"> Agreement; and/or</w:t>
            </w:r>
          </w:p>
          <w:p w14:paraId="4FE28A72" w14:textId="77777777" w:rsidR="00844ED8" w:rsidRPr="00B65490" w:rsidRDefault="00844ED8">
            <w:pPr>
              <w:tabs>
                <w:tab w:val="left" w:pos="290"/>
              </w:tabs>
              <w:ind w:left="290" w:hanging="290"/>
              <w:jc w:val="both"/>
              <w:rPr>
                <w:sz w:val="6"/>
                <w:szCs w:val="6"/>
              </w:rPr>
            </w:pPr>
            <w:r w:rsidRPr="00B65490">
              <w:rPr>
                <w:sz w:val="14"/>
                <w:szCs w:val="14"/>
              </w:rPr>
              <w:t xml:space="preserve"> (v)</w:t>
            </w:r>
            <w:r w:rsidRPr="00B65490">
              <w:rPr>
                <w:sz w:val="14"/>
                <w:szCs w:val="14"/>
              </w:rPr>
              <w:tab/>
              <w:t xml:space="preserve">at the expense and risk of the Supplier, substitute itself or a third party for the </w:t>
            </w:r>
            <w:bookmarkStart w:id="80" w:name="_DV_C70"/>
            <w:r w:rsidRPr="00B65490">
              <w:rPr>
                <w:rStyle w:val="DeltaViewInsertion"/>
                <w:color w:val="auto"/>
                <w:sz w:val="14"/>
                <w:szCs w:val="14"/>
                <w:u w:val="none"/>
              </w:rPr>
              <w:t>performance</w:t>
            </w:r>
            <w:bookmarkStart w:id="81" w:name="_DV_M49"/>
            <w:bookmarkEnd w:id="80"/>
            <w:bookmarkEnd w:id="81"/>
            <w:r w:rsidRPr="00B65490">
              <w:rPr>
                <w:sz w:val="14"/>
                <w:szCs w:val="14"/>
              </w:rPr>
              <w:t xml:space="preserve"> of the obligations of the Supplier in order to prevent and/or mitigate possible loss,</w:t>
            </w:r>
            <w:bookmarkStart w:id="82" w:name="_DV_M50"/>
            <w:bookmarkEnd w:id="82"/>
            <w:r w:rsidRPr="00B65490">
              <w:rPr>
                <w:sz w:val="14"/>
                <w:szCs w:val="14"/>
              </w:rPr>
              <w:t xml:space="preserve"> subject to a prior written notification of the related costs</w:t>
            </w:r>
            <w:r w:rsidR="00CC3C28" w:rsidRPr="00B65490">
              <w:rPr>
                <w:sz w:val="14"/>
                <w:szCs w:val="14"/>
              </w:rPr>
              <w:t xml:space="preserve"> to the Supplier</w:t>
            </w:r>
            <w:r w:rsidRPr="00B65490">
              <w:rPr>
                <w:sz w:val="14"/>
                <w:szCs w:val="14"/>
              </w:rPr>
              <w:t>.</w:t>
            </w:r>
          </w:p>
          <w:p w14:paraId="4FE28A73" w14:textId="77777777" w:rsidR="00844ED8" w:rsidRPr="00B65490" w:rsidRDefault="00844ED8">
            <w:pPr>
              <w:jc w:val="both"/>
              <w:rPr>
                <w:b/>
                <w:bCs/>
                <w:i/>
                <w:iCs/>
                <w:sz w:val="6"/>
                <w:szCs w:val="6"/>
              </w:rPr>
            </w:pPr>
          </w:p>
          <w:p w14:paraId="4FE28A74" w14:textId="77777777" w:rsidR="00844ED8" w:rsidRPr="00B65490" w:rsidRDefault="00844ED8">
            <w:pPr>
              <w:jc w:val="both"/>
              <w:rPr>
                <w:sz w:val="14"/>
                <w:szCs w:val="14"/>
              </w:rPr>
            </w:pPr>
            <w:r w:rsidRPr="00B65490">
              <w:rPr>
                <w:b/>
                <w:bCs/>
                <w:i/>
                <w:iCs/>
                <w:sz w:val="14"/>
                <w:szCs w:val="14"/>
              </w:rPr>
              <w:t>Article 11 – Termination of the agreement</w:t>
            </w:r>
          </w:p>
          <w:p w14:paraId="4FE28A75" w14:textId="77777777" w:rsidR="00844ED8" w:rsidRPr="00B65490" w:rsidRDefault="00844ED8">
            <w:pPr>
              <w:jc w:val="both"/>
              <w:rPr>
                <w:sz w:val="6"/>
                <w:szCs w:val="6"/>
              </w:rPr>
            </w:pPr>
          </w:p>
          <w:p w14:paraId="4FE28A76" w14:textId="77777777" w:rsidR="00844ED8" w:rsidRPr="00B65490" w:rsidRDefault="00844ED8">
            <w:pPr>
              <w:ind w:left="24" w:hanging="24"/>
              <w:jc w:val="both"/>
              <w:rPr>
                <w:sz w:val="14"/>
                <w:szCs w:val="14"/>
              </w:rPr>
            </w:pPr>
            <w:r w:rsidRPr="00B65490">
              <w:rPr>
                <w:sz w:val="14"/>
                <w:szCs w:val="14"/>
              </w:rPr>
              <w:t>The Buyer is entitled to terminate the Agreement with immediate effect by means of a written notification</w:t>
            </w:r>
            <w:bookmarkStart w:id="83" w:name="_DV_C73"/>
            <w:r w:rsidRPr="00B65490">
              <w:rPr>
                <w:rStyle w:val="DeltaViewInsertion"/>
                <w:color w:val="auto"/>
                <w:sz w:val="14"/>
                <w:szCs w:val="14"/>
                <w:u w:val="none"/>
              </w:rPr>
              <w:t xml:space="preserve">,  </w:t>
            </w:r>
            <w:bookmarkStart w:id="84" w:name="_DV_M51"/>
            <w:bookmarkEnd w:id="83"/>
            <w:bookmarkEnd w:id="84"/>
            <w:r w:rsidRPr="00B65490">
              <w:rPr>
                <w:sz w:val="14"/>
                <w:szCs w:val="14"/>
              </w:rPr>
              <w:t>without the need for a court intervention and without prejudice to any other remedy to which the Buyer is entitled under applicable law, when:</w:t>
            </w:r>
          </w:p>
          <w:p w14:paraId="4FE28A77" w14:textId="77777777" w:rsidR="00844ED8" w:rsidRPr="00B65490" w:rsidRDefault="00844ED8">
            <w:pPr>
              <w:ind w:left="720" w:hanging="24"/>
              <w:jc w:val="both"/>
              <w:rPr>
                <w:sz w:val="6"/>
                <w:szCs w:val="6"/>
              </w:rPr>
            </w:pPr>
          </w:p>
          <w:p w14:paraId="4FE28A78" w14:textId="77777777" w:rsidR="00844ED8" w:rsidRPr="00B65490" w:rsidRDefault="00844ED8">
            <w:pPr>
              <w:numPr>
                <w:ilvl w:val="0"/>
                <w:numId w:val="1"/>
              </w:numPr>
              <w:tabs>
                <w:tab w:val="clear" w:pos="1416"/>
                <w:tab w:val="num" w:pos="270"/>
              </w:tabs>
              <w:ind w:left="270" w:hanging="240"/>
              <w:jc w:val="both"/>
              <w:rPr>
                <w:sz w:val="14"/>
                <w:szCs w:val="14"/>
              </w:rPr>
            </w:pPr>
            <w:r w:rsidRPr="00B65490">
              <w:rPr>
                <w:sz w:val="14"/>
                <w:szCs w:val="14"/>
              </w:rPr>
              <w:t xml:space="preserve">the Supplier </w:t>
            </w:r>
            <w:bookmarkStart w:id="85" w:name="_DV_C75"/>
            <w:r w:rsidRPr="00B65490">
              <w:rPr>
                <w:rStyle w:val="DeltaViewInsertion"/>
                <w:color w:val="auto"/>
                <w:sz w:val="14"/>
                <w:szCs w:val="14"/>
                <w:u w:val="none"/>
              </w:rPr>
              <w:t>is bankrupt</w:t>
            </w:r>
            <w:bookmarkStart w:id="86" w:name="_DV_M52"/>
            <w:bookmarkEnd w:id="85"/>
            <w:bookmarkEnd w:id="86"/>
            <w:r w:rsidRPr="00B65490">
              <w:rPr>
                <w:sz w:val="14"/>
                <w:szCs w:val="14"/>
              </w:rPr>
              <w:t>, ceases its payments, declares bankruptcy, is declared bankrupt or initiates a liquidation or similar procedure;</w:t>
            </w:r>
          </w:p>
          <w:p w14:paraId="4FE28A79" w14:textId="77777777" w:rsidR="00CC3C28" w:rsidRPr="00B65490" w:rsidRDefault="00844ED8">
            <w:pPr>
              <w:numPr>
                <w:ilvl w:val="0"/>
                <w:numId w:val="1"/>
              </w:numPr>
              <w:tabs>
                <w:tab w:val="clear" w:pos="1416"/>
                <w:tab w:val="num" w:pos="270"/>
              </w:tabs>
              <w:ind w:left="270" w:hanging="240"/>
              <w:jc w:val="both"/>
              <w:rPr>
                <w:sz w:val="14"/>
                <w:szCs w:val="14"/>
              </w:rPr>
            </w:pPr>
            <w:r w:rsidRPr="00B65490">
              <w:rPr>
                <w:sz w:val="14"/>
                <w:szCs w:val="14"/>
              </w:rPr>
              <w:t>the Supplier has committed repeated or serious breaches of its obligations</w:t>
            </w:r>
            <w:r w:rsidR="00CC3C28" w:rsidRPr="00B65490">
              <w:rPr>
                <w:sz w:val="14"/>
                <w:szCs w:val="14"/>
              </w:rPr>
              <w:t>;</w:t>
            </w:r>
          </w:p>
          <w:p w14:paraId="4FE28A7A" w14:textId="77777777" w:rsidR="00844ED8" w:rsidRPr="00B65490" w:rsidRDefault="00CC3C28">
            <w:pPr>
              <w:numPr>
                <w:ilvl w:val="0"/>
                <w:numId w:val="1"/>
              </w:numPr>
              <w:tabs>
                <w:tab w:val="clear" w:pos="1416"/>
                <w:tab w:val="num" w:pos="270"/>
              </w:tabs>
              <w:ind w:left="270" w:hanging="240"/>
              <w:jc w:val="both"/>
              <w:rPr>
                <w:sz w:val="14"/>
                <w:szCs w:val="14"/>
              </w:rPr>
            </w:pPr>
            <w:r w:rsidRPr="00B65490">
              <w:rPr>
                <w:sz w:val="14"/>
                <w:szCs w:val="14"/>
              </w:rPr>
              <w:t>the control of the Supplier changes.</w:t>
            </w:r>
          </w:p>
          <w:p w14:paraId="4FE28A7B" w14:textId="77777777" w:rsidR="00844ED8" w:rsidRPr="00B65490" w:rsidRDefault="00844ED8">
            <w:pPr>
              <w:ind w:left="30"/>
              <w:jc w:val="both"/>
              <w:rPr>
                <w:sz w:val="6"/>
                <w:szCs w:val="6"/>
              </w:rPr>
            </w:pPr>
          </w:p>
          <w:p w14:paraId="4FE28A7C" w14:textId="77777777" w:rsidR="00844ED8" w:rsidRPr="00B65490" w:rsidRDefault="00844ED8">
            <w:pPr>
              <w:pStyle w:val="Heading4"/>
              <w:jc w:val="both"/>
              <w:rPr>
                <w:b/>
                <w:bCs/>
                <w:sz w:val="14"/>
                <w:szCs w:val="14"/>
              </w:rPr>
            </w:pPr>
            <w:r w:rsidRPr="00B65490">
              <w:rPr>
                <w:b/>
                <w:bCs/>
                <w:sz w:val="14"/>
                <w:szCs w:val="14"/>
              </w:rPr>
              <w:t>Article 12 – Confidentiality</w:t>
            </w:r>
          </w:p>
          <w:p w14:paraId="4FE28A7D" w14:textId="77777777" w:rsidR="00844ED8" w:rsidRPr="00B65490" w:rsidRDefault="00844ED8">
            <w:pPr>
              <w:jc w:val="both"/>
              <w:rPr>
                <w:sz w:val="6"/>
                <w:szCs w:val="6"/>
              </w:rPr>
            </w:pPr>
          </w:p>
          <w:p w14:paraId="4FE28A7E" w14:textId="77777777" w:rsidR="00844ED8" w:rsidRPr="00B65490" w:rsidRDefault="00844ED8">
            <w:pPr>
              <w:jc w:val="both"/>
              <w:rPr>
                <w:sz w:val="14"/>
                <w:szCs w:val="14"/>
              </w:rPr>
            </w:pPr>
            <w:r w:rsidRPr="00B65490">
              <w:rPr>
                <w:sz w:val="14"/>
                <w:szCs w:val="14"/>
              </w:rPr>
              <w:t>All information exchanged between the Buyer and the Supplier must be treated confidentially and may not be disclosed to third parties, unless with the prior written approval of the other party</w:t>
            </w:r>
            <w:r w:rsidR="00CC3C28" w:rsidRPr="00B65490">
              <w:rPr>
                <w:sz w:val="14"/>
                <w:szCs w:val="14"/>
              </w:rPr>
              <w:t xml:space="preserve"> or </w:t>
            </w:r>
            <w:r w:rsidR="00FC51EA" w:rsidRPr="00B65490">
              <w:rPr>
                <w:sz w:val="14"/>
                <w:szCs w:val="14"/>
              </w:rPr>
              <w:t>unless.</w:t>
            </w:r>
          </w:p>
          <w:p w14:paraId="4FE28A7F" w14:textId="77777777" w:rsidR="00844ED8" w:rsidRPr="00B65490" w:rsidRDefault="00844ED8">
            <w:pPr>
              <w:jc w:val="both"/>
              <w:rPr>
                <w:sz w:val="6"/>
                <w:szCs w:val="6"/>
              </w:rPr>
            </w:pPr>
          </w:p>
          <w:p w14:paraId="4FE28A80" w14:textId="77777777" w:rsidR="00844ED8" w:rsidRPr="00B65490" w:rsidRDefault="00CC3C28">
            <w:pPr>
              <w:pStyle w:val="Heading4"/>
              <w:jc w:val="both"/>
              <w:rPr>
                <w:i w:val="0"/>
                <w:iCs w:val="0"/>
                <w:sz w:val="14"/>
                <w:szCs w:val="14"/>
              </w:rPr>
            </w:pPr>
            <w:bookmarkStart w:id="87" w:name="_DV_C76"/>
            <w:r w:rsidRPr="00B65490">
              <w:rPr>
                <w:rStyle w:val="DeltaViewInsertion"/>
                <w:i w:val="0"/>
                <w:iCs w:val="0"/>
                <w:color w:val="auto"/>
                <w:sz w:val="14"/>
                <w:szCs w:val="14"/>
                <w:u w:val="none"/>
              </w:rPr>
              <w:t xml:space="preserve">such </w:t>
            </w:r>
            <w:r w:rsidR="00FC51EA" w:rsidRPr="00B65490">
              <w:rPr>
                <w:rStyle w:val="DeltaViewInsertion"/>
                <w:i w:val="0"/>
                <w:iCs w:val="0"/>
                <w:color w:val="auto"/>
                <w:sz w:val="14"/>
                <w:szCs w:val="14"/>
                <w:u w:val="none"/>
              </w:rPr>
              <w:t>information is</w:t>
            </w:r>
            <w:r w:rsidR="00844ED8" w:rsidRPr="00B65490">
              <w:rPr>
                <w:rStyle w:val="DeltaViewInsertion"/>
                <w:i w:val="0"/>
                <w:iCs w:val="0"/>
                <w:color w:val="auto"/>
                <w:sz w:val="14"/>
                <w:szCs w:val="14"/>
                <w:u w:val="none"/>
              </w:rPr>
              <w:t xml:space="preserve"> required to be disclosed by any applicable law or regulation or by any governmental or administrative authority or by an order of any court of competent jurisdiction.</w:t>
            </w:r>
            <w:bookmarkEnd w:id="87"/>
          </w:p>
          <w:p w14:paraId="4FE28A81" w14:textId="77777777" w:rsidR="00844ED8" w:rsidRPr="00B65490" w:rsidRDefault="00844ED8">
            <w:pPr>
              <w:pStyle w:val="Heading4"/>
              <w:jc w:val="both"/>
              <w:rPr>
                <w:b/>
                <w:bCs/>
                <w:sz w:val="14"/>
                <w:szCs w:val="14"/>
              </w:rPr>
            </w:pPr>
          </w:p>
          <w:p w14:paraId="4FE28A82" w14:textId="77777777" w:rsidR="00844ED8" w:rsidRPr="00B65490" w:rsidRDefault="00844ED8">
            <w:pPr>
              <w:pStyle w:val="Heading4"/>
              <w:jc w:val="both"/>
              <w:rPr>
                <w:b/>
                <w:bCs/>
                <w:sz w:val="14"/>
                <w:szCs w:val="14"/>
              </w:rPr>
            </w:pPr>
            <w:bookmarkStart w:id="88" w:name="_DV_M53"/>
            <w:bookmarkEnd w:id="88"/>
            <w:r w:rsidRPr="00B65490">
              <w:rPr>
                <w:b/>
                <w:bCs/>
                <w:sz w:val="14"/>
                <w:szCs w:val="14"/>
              </w:rPr>
              <w:t>Article 13 – Invoicing and payment</w:t>
            </w:r>
          </w:p>
          <w:p w14:paraId="4FE28A83" w14:textId="77777777" w:rsidR="00844ED8" w:rsidRPr="00B65490" w:rsidRDefault="00844ED8">
            <w:pPr>
              <w:jc w:val="both"/>
              <w:rPr>
                <w:sz w:val="6"/>
                <w:szCs w:val="6"/>
              </w:rPr>
            </w:pPr>
          </w:p>
          <w:p w14:paraId="4FE28A84" w14:textId="77777777" w:rsidR="00844ED8" w:rsidRPr="00B65490" w:rsidRDefault="00844ED8">
            <w:pPr>
              <w:jc w:val="both"/>
              <w:rPr>
                <w:sz w:val="14"/>
                <w:szCs w:val="14"/>
              </w:rPr>
            </w:pPr>
            <w:r w:rsidRPr="00B65490">
              <w:rPr>
                <w:sz w:val="14"/>
                <w:szCs w:val="14"/>
              </w:rPr>
              <w:t xml:space="preserve">The invoices must be sent by the Supplier in a single (1) copy to the attention of the Accounting Department of the Buyer, unless expressly agreed otherwise. The invoice must contain </w:t>
            </w:r>
            <w:bookmarkStart w:id="89" w:name="_DV_C78"/>
            <w:r w:rsidRPr="00B65490">
              <w:rPr>
                <w:rStyle w:val="DeltaViewInsertion"/>
                <w:color w:val="auto"/>
                <w:sz w:val="14"/>
                <w:szCs w:val="14"/>
                <w:u w:val="none"/>
              </w:rPr>
              <w:t>all information which</w:t>
            </w:r>
            <w:bookmarkStart w:id="90" w:name="_DV_M54"/>
            <w:bookmarkEnd w:id="89"/>
            <w:bookmarkEnd w:id="90"/>
            <w:r w:rsidRPr="00B65490">
              <w:rPr>
                <w:sz w:val="14"/>
                <w:szCs w:val="14"/>
              </w:rPr>
              <w:t xml:space="preserve"> the Buyer</w:t>
            </w:r>
            <w:bookmarkStart w:id="91" w:name="_DV_C79"/>
            <w:r w:rsidRPr="00B65490">
              <w:rPr>
                <w:rStyle w:val="DeltaViewInsertion"/>
                <w:color w:val="auto"/>
                <w:sz w:val="14"/>
                <w:szCs w:val="14"/>
                <w:u w:val="none"/>
              </w:rPr>
              <w:t xml:space="preserve"> has requested be included</w:t>
            </w:r>
            <w:bookmarkStart w:id="92" w:name="_DV_M55"/>
            <w:bookmarkEnd w:id="91"/>
            <w:bookmarkEnd w:id="92"/>
            <w:r w:rsidRPr="00B65490">
              <w:rPr>
                <w:sz w:val="14"/>
                <w:szCs w:val="14"/>
              </w:rPr>
              <w:t xml:space="preserve">. </w:t>
            </w:r>
          </w:p>
          <w:p w14:paraId="4FE28A85" w14:textId="77777777" w:rsidR="00844ED8" w:rsidRPr="00B65490" w:rsidRDefault="00844ED8">
            <w:pPr>
              <w:jc w:val="both"/>
              <w:rPr>
                <w:sz w:val="6"/>
                <w:szCs w:val="6"/>
              </w:rPr>
            </w:pPr>
          </w:p>
          <w:p w14:paraId="4FE28A86" w14:textId="77777777" w:rsidR="00844ED8" w:rsidRPr="00B65490" w:rsidRDefault="00844ED8">
            <w:pPr>
              <w:jc w:val="both"/>
              <w:rPr>
                <w:sz w:val="14"/>
                <w:szCs w:val="14"/>
              </w:rPr>
            </w:pPr>
            <w:bookmarkStart w:id="93" w:name="_DV_C81"/>
            <w:r w:rsidRPr="00B65490">
              <w:rPr>
                <w:rStyle w:val="DeltaViewInsertion"/>
                <w:color w:val="auto"/>
                <w:sz w:val="14"/>
                <w:szCs w:val="14"/>
                <w:u w:val="none"/>
              </w:rPr>
              <w:t>Failure to include the information required under paragraph 1 of Article 13</w:t>
            </w:r>
            <w:bookmarkStart w:id="94" w:name="_DV_M56"/>
            <w:bookmarkEnd w:id="93"/>
            <w:bookmarkEnd w:id="94"/>
            <w:r w:rsidRPr="00B65490">
              <w:rPr>
                <w:sz w:val="14"/>
                <w:szCs w:val="14"/>
              </w:rPr>
              <w:t xml:space="preserve"> (including but not limited to the SAP article number, the order form number, the lot code, etc.), </w:t>
            </w:r>
            <w:bookmarkStart w:id="95" w:name="_DV_C82"/>
            <w:r w:rsidRPr="00B65490">
              <w:rPr>
                <w:rStyle w:val="DeltaViewInsertion"/>
                <w:color w:val="auto"/>
                <w:sz w:val="14"/>
                <w:szCs w:val="14"/>
                <w:u w:val="none"/>
              </w:rPr>
              <w:t xml:space="preserve">shall entitle </w:t>
            </w:r>
            <w:bookmarkStart w:id="96" w:name="_DV_M57"/>
            <w:bookmarkEnd w:id="95"/>
            <w:bookmarkEnd w:id="96"/>
            <w:r w:rsidRPr="00B65490">
              <w:rPr>
                <w:sz w:val="14"/>
                <w:szCs w:val="14"/>
              </w:rPr>
              <w:t xml:space="preserve">the Buyer </w:t>
            </w:r>
            <w:bookmarkStart w:id="97" w:name="_DV_M58"/>
            <w:bookmarkEnd w:id="97"/>
            <w:r w:rsidRPr="00B65490">
              <w:rPr>
                <w:sz w:val="14"/>
                <w:szCs w:val="14"/>
              </w:rPr>
              <w:t>to suspend payment of the invoice and to send it back to the Supplier for rectification.</w:t>
            </w:r>
          </w:p>
          <w:p w14:paraId="4FE28A87" w14:textId="77777777" w:rsidR="00844ED8" w:rsidRPr="00B65490" w:rsidRDefault="00844ED8">
            <w:pPr>
              <w:jc w:val="both"/>
              <w:rPr>
                <w:sz w:val="6"/>
                <w:szCs w:val="6"/>
              </w:rPr>
            </w:pPr>
          </w:p>
          <w:p w14:paraId="4FE28A88" w14:textId="0F8378DD" w:rsidR="00844ED8" w:rsidRPr="00B65490" w:rsidRDefault="00844ED8">
            <w:pPr>
              <w:jc w:val="both"/>
              <w:rPr>
                <w:sz w:val="14"/>
                <w:szCs w:val="14"/>
              </w:rPr>
            </w:pPr>
            <w:r w:rsidRPr="00B65490">
              <w:rPr>
                <w:sz w:val="14"/>
                <w:szCs w:val="14"/>
              </w:rPr>
              <w:t xml:space="preserve">Unless expressly agreed otherwise and in so far as the Supplier has fulfilled all of its contractual obligations, the invoices </w:t>
            </w:r>
            <w:bookmarkStart w:id="98" w:name="_DV_C85"/>
            <w:r w:rsidRPr="00B65490">
              <w:rPr>
                <w:rStyle w:val="DeltaViewInsertion"/>
                <w:color w:val="auto"/>
                <w:sz w:val="14"/>
                <w:szCs w:val="14"/>
                <w:u w:val="none"/>
              </w:rPr>
              <w:t>shall be payable</w:t>
            </w:r>
            <w:bookmarkStart w:id="99" w:name="_DV_M59"/>
            <w:bookmarkEnd w:id="98"/>
            <w:bookmarkEnd w:id="99"/>
            <w:r w:rsidRPr="00B65490">
              <w:rPr>
                <w:sz w:val="14"/>
                <w:szCs w:val="14"/>
              </w:rPr>
              <w:t xml:space="preserve"> within a period of </w:t>
            </w:r>
            <w:r w:rsidR="003810DD">
              <w:rPr>
                <w:sz w:val="14"/>
                <w:szCs w:val="14"/>
              </w:rPr>
              <w:t>90</w:t>
            </w:r>
            <w:r w:rsidR="003810DD" w:rsidRPr="00B65490">
              <w:rPr>
                <w:sz w:val="14"/>
                <w:szCs w:val="14"/>
              </w:rPr>
              <w:t xml:space="preserve"> </w:t>
            </w:r>
            <w:r w:rsidRPr="00B65490">
              <w:rPr>
                <w:sz w:val="14"/>
                <w:szCs w:val="14"/>
              </w:rPr>
              <w:t xml:space="preserve">calendar days end of month </w:t>
            </w:r>
            <w:r w:rsidR="003810DD">
              <w:rPr>
                <w:sz w:val="14"/>
                <w:szCs w:val="14"/>
              </w:rPr>
              <w:t xml:space="preserve">plus two days </w:t>
            </w:r>
            <w:r w:rsidRPr="00B65490">
              <w:rPr>
                <w:sz w:val="14"/>
                <w:szCs w:val="14"/>
              </w:rPr>
              <w:t xml:space="preserve">of receipt of the invoice. </w:t>
            </w:r>
          </w:p>
          <w:p w14:paraId="4FE28A89" w14:textId="77777777" w:rsidR="00844ED8" w:rsidRPr="00B65490" w:rsidRDefault="00844ED8">
            <w:pPr>
              <w:jc w:val="both"/>
              <w:rPr>
                <w:sz w:val="6"/>
                <w:szCs w:val="6"/>
              </w:rPr>
            </w:pPr>
          </w:p>
          <w:p w14:paraId="4FE28A8A" w14:textId="77777777" w:rsidR="00844ED8" w:rsidRPr="00B65490" w:rsidRDefault="00844ED8">
            <w:pPr>
              <w:jc w:val="both"/>
              <w:rPr>
                <w:sz w:val="14"/>
                <w:szCs w:val="14"/>
              </w:rPr>
            </w:pPr>
            <w:r w:rsidRPr="00B65490">
              <w:rPr>
                <w:sz w:val="14"/>
                <w:szCs w:val="14"/>
              </w:rPr>
              <w:t xml:space="preserve">Late payment can only give rise to contractual interest or compensations being due provided that the Supplier has formally notified the Buyer hereof by means of a registered letter with acknowledgement of receipt. </w:t>
            </w:r>
          </w:p>
          <w:p w14:paraId="4FE28A8B" w14:textId="77777777" w:rsidR="00844ED8" w:rsidRPr="00B65490" w:rsidRDefault="00844ED8">
            <w:pPr>
              <w:jc w:val="both"/>
              <w:rPr>
                <w:sz w:val="6"/>
                <w:szCs w:val="6"/>
              </w:rPr>
            </w:pPr>
          </w:p>
          <w:p w14:paraId="4FE28A8C" w14:textId="77777777" w:rsidR="00844ED8" w:rsidRPr="00B65490" w:rsidRDefault="00844ED8">
            <w:pPr>
              <w:jc w:val="both"/>
              <w:rPr>
                <w:sz w:val="14"/>
                <w:szCs w:val="14"/>
              </w:rPr>
            </w:pPr>
            <w:r w:rsidRPr="00B65490">
              <w:rPr>
                <w:sz w:val="14"/>
                <w:szCs w:val="14"/>
              </w:rPr>
              <w:t>The complete or partial payment by the Buyer shall under no circumstances be regarded as an acceptance of the goods, services or works.</w:t>
            </w:r>
          </w:p>
          <w:p w14:paraId="4FE28A8D" w14:textId="77777777" w:rsidR="00844ED8" w:rsidRPr="00B65490" w:rsidRDefault="00844ED8">
            <w:pPr>
              <w:ind w:firstLine="720"/>
              <w:jc w:val="both"/>
              <w:rPr>
                <w:sz w:val="6"/>
                <w:szCs w:val="6"/>
              </w:rPr>
            </w:pPr>
          </w:p>
          <w:p w14:paraId="4FE28A8E" w14:textId="77777777" w:rsidR="00844ED8" w:rsidRPr="00B65490" w:rsidRDefault="00844ED8">
            <w:pPr>
              <w:pStyle w:val="Heading4"/>
              <w:jc w:val="both"/>
              <w:rPr>
                <w:b/>
                <w:bCs/>
                <w:sz w:val="14"/>
                <w:szCs w:val="14"/>
              </w:rPr>
            </w:pPr>
            <w:r w:rsidRPr="00B65490">
              <w:rPr>
                <w:b/>
                <w:bCs/>
                <w:sz w:val="14"/>
                <w:szCs w:val="14"/>
              </w:rPr>
              <w:t xml:space="preserve">Article 14 – Insurance </w:t>
            </w:r>
          </w:p>
          <w:p w14:paraId="4FE28A8F" w14:textId="77777777" w:rsidR="00844ED8" w:rsidRPr="00B65490" w:rsidRDefault="00844ED8">
            <w:pPr>
              <w:jc w:val="both"/>
              <w:rPr>
                <w:sz w:val="6"/>
                <w:szCs w:val="6"/>
              </w:rPr>
            </w:pPr>
          </w:p>
          <w:p w14:paraId="4FE28A90" w14:textId="77777777" w:rsidR="00844ED8" w:rsidRPr="00B65490" w:rsidRDefault="00844ED8">
            <w:pPr>
              <w:jc w:val="both"/>
              <w:rPr>
                <w:sz w:val="14"/>
                <w:szCs w:val="14"/>
              </w:rPr>
            </w:pPr>
            <w:r w:rsidRPr="00B65490">
              <w:rPr>
                <w:sz w:val="14"/>
                <w:szCs w:val="14"/>
              </w:rPr>
              <w:t>The Supplier must</w:t>
            </w:r>
            <w:bookmarkStart w:id="100" w:name="_DV_C87"/>
            <w:r w:rsidRPr="00B65490">
              <w:rPr>
                <w:rStyle w:val="DeltaViewInsertion"/>
                <w:color w:val="auto"/>
                <w:sz w:val="14"/>
                <w:szCs w:val="14"/>
                <w:u w:val="none"/>
              </w:rPr>
              <w:t xml:space="preserve"> maintain in force such policy or policies as the Buyer shall reasonably require in connection with the supply of goods, works and services under the Agreement.  Such insurance shall in any event be no less than the minimum required by law</w:t>
            </w:r>
            <w:bookmarkStart w:id="101" w:name="_DV_M60"/>
            <w:bookmarkEnd w:id="100"/>
            <w:bookmarkEnd w:id="101"/>
            <w:r w:rsidRPr="00B65490">
              <w:rPr>
                <w:sz w:val="14"/>
                <w:szCs w:val="14"/>
              </w:rPr>
              <w:t>.</w:t>
            </w:r>
          </w:p>
          <w:p w14:paraId="4FE28A91" w14:textId="77777777" w:rsidR="00844ED8" w:rsidRPr="00B65490" w:rsidRDefault="00844ED8">
            <w:pPr>
              <w:jc w:val="both"/>
              <w:rPr>
                <w:sz w:val="6"/>
                <w:szCs w:val="6"/>
              </w:rPr>
            </w:pPr>
          </w:p>
          <w:p w14:paraId="4FE28A92" w14:textId="77777777" w:rsidR="00844ED8" w:rsidRPr="00B65490" w:rsidRDefault="00844ED8">
            <w:pPr>
              <w:jc w:val="both"/>
              <w:rPr>
                <w:b/>
                <w:bCs/>
                <w:i/>
                <w:iCs/>
                <w:sz w:val="14"/>
                <w:szCs w:val="14"/>
              </w:rPr>
            </w:pPr>
          </w:p>
          <w:p w14:paraId="4FE28A93" w14:textId="77777777" w:rsidR="00844ED8" w:rsidRPr="00B65490" w:rsidRDefault="00844ED8">
            <w:pPr>
              <w:jc w:val="both"/>
              <w:rPr>
                <w:b/>
                <w:bCs/>
                <w:i/>
                <w:iCs/>
                <w:sz w:val="14"/>
                <w:szCs w:val="14"/>
              </w:rPr>
            </w:pPr>
            <w:r w:rsidRPr="00B65490">
              <w:rPr>
                <w:b/>
                <w:bCs/>
                <w:i/>
                <w:iCs/>
                <w:sz w:val="14"/>
                <w:szCs w:val="14"/>
              </w:rPr>
              <w:t>Article 1</w:t>
            </w:r>
            <w:r w:rsidR="000868BA" w:rsidRPr="00B65490">
              <w:rPr>
                <w:b/>
                <w:bCs/>
                <w:i/>
                <w:iCs/>
                <w:sz w:val="14"/>
                <w:szCs w:val="14"/>
              </w:rPr>
              <w:t>5</w:t>
            </w:r>
            <w:r w:rsidRPr="00B65490">
              <w:rPr>
                <w:b/>
                <w:bCs/>
                <w:i/>
                <w:iCs/>
                <w:sz w:val="14"/>
                <w:szCs w:val="14"/>
              </w:rPr>
              <w:t xml:space="preserve"> – Divisibility</w:t>
            </w:r>
          </w:p>
          <w:p w14:paraId="4FE28A94" w14:textId="77777777" w:rsidR="00844ED8" w:rsidRPr="00B65490" w:rsidRDefault="00844ED8">
            <w:pPr>
              <w:jc w:val="both"/>
              <w:rPr>
                <w:sz w:val="6"/>
                <w:szCs w:val="6"/>
              </w:rPr>
            </w:pPr>
          </w:p>
          <w:p w14:paraId="4FE28A95" w14:textId="77777777" w:rsidR="00844ED8" w:rsidRPr="00B65490" w:rsidRDefault="00844ED8">
            <w:pPr>
              <w:jc w:val="both"/>
              <w:rPr>
                <w:sz w:val="14"/>
                <w:szCs w:val="14"/>
              </w:rPr>
            </w:pPr>
            <w:r w:rsidRPr="00B65490">
              <w:rPr>
                <w:sz w:val="14"/>
                <w:szCs w:val="14"/>
              </w:rPr>
              <w:t xml:space="preserve">The possible </w:t>
            </w:r>
            <w:proofErr w:type="spellStart"/>
            <w:r w:rsidRPr="00B65490">
              <w:rPr>
                <w:sz w:val="14"/>
                <w:szCs w:val="14"/>
              </w:rPr>
              <w:t>voidness</w:t>
            </w:r>
            <w:proofErr w:type="spellEnd"/>
            <w:r w:rsidRPr="00B65490">
              <w:rPr>
                <w:sz w:val="14"/>
                <w:szCs w:val="14"/>
              </w:rPr>
              <w:t xml:space="preserve">, invalidity or unenforceability of one or more provisions of these GPC shall not affect the applicability, validity and enforceability of </w:t>
            </w:r>
            <w:bookmarkStart w:id="102" w:name="_DV_C90"/>
            <w:r w:rsidRPr="00B65490">
              <w:rPr>
                <w:rStyle w:val="DeltaViewInsertion"/>
                <w:color w:val="auto"/>
                <w:sz w:val="14"/>
                <w:szCs w:val="14"/>
                <w:u w:val="none"/>
              </w:rPr>
              <w:t>any</w:t>
            </w:r>
            <w:bookmarkStart w:id="103" w:name="_DV_M61"/>
            <w:bookmarkEnd w:id="102"/>
            <w:bookmarkEnd w:id="103"/>
            <w:r w:rsidRPr="00B65490">
              <w:rPr>
                <w:sz w:val="14"/>
                <w:szCs w:val="14"/>
              </w:rPr>
              <w:t xml:space="preserve"> other clauses.</w:t>
            </w:r>
          </w:p>
          <w:p w14:paraId="4FE28A96" w14:textId="77777777" w:rsidR="00844ED8" w:rsidRPr="00B65490" w:rsidRDefault="00844ED8">
            <w:pPr>
              <w:jc w:val="both"/>
              <w:rPr>
                <w:sz w:val="6"/>
                <w:szCs w:val="6"/>
              </w:rPr>
            </w:pPr>
          </w:p>
          <w:p w14:paraId="4FE28A97" w14:textId="77777777" w:rsidR="00844ED8" w:rsidRPr="00B65490" w:rsidRDefault="00844ED8">
            <w:pPr>
              <w:pStyle w:val="Heading4"/>
              <w:jc w:val="both"/>
              <w:rPr>
                <w:b/>
                <w:bCs/>
                <w:sz w:val="14"/>
                <w:szCs w:val="14"/>
              </w:rPr>
            </w:pPr>
            <w:r w:rsidRPr="00B65490">
              <w:rPr>
                <w:b/>
                <w:bCs/>
                <w:sz w:val="14"/>
                <w:szCs w:val="14"/>
              </w:rPr>
              <w:t>Article 1</w:t>
            </w:r>
            <w:r w:rsidR="000868BA" w:rsidRPr="00B65490">
              <w:rPr>
                <w:b/>
                <w:bCs/>
                <w:sz w:val="14"/>
                <w:szCs w:val="14"/>
              </w:rPr>
              <w:t>6</w:t>
            </w:r>
            <w:r w:rsidRPr="00B65490">
              <w:rPr>
                <w:b/>
                <w:bCs/>
                <w:sz w:val="14"/>
                <w:szCs w:val="14"/>
              </w:rPr>
              <w:t xml:space="preserve"> – Applicable law and competent court</w:t>
            </w:r>
          </w:p>
          <w:p w14:paraId="4FE28A98" w14:textId="77777777" w:rsidR="00844ED8" w:rsidRPr="00B65490" w:rsidRDefault="00844ED8">
            <w:pPr>
              <w:jc w:val="both"/>
              <w:rPr>
                <w:b/>
                <w:bCs/>
                <w:i/>
                <w:iCs/>
                <w:sz w:val="14"/>
                <w:szCs w:val="14"/>
              </w:rPr>
            </w:pPr>
          </w:p>
          <w:p w14:paraId="4FE28A99" w14:textId="77777777" w:rsidR="00844ED8" w:rsidRDefault="00844ED8">
            <w:pPr>
              <w:jc w:val="both"/>
              <w:rPr>
                <w:color w:val="000000"/>
                <w:sz w:val="14"/>
                <w:szCs w:val="14"/>
              </w:rPr>
            </w:pPr>
            <w:bookmarkStart w:id="104" w:name="_DV_C92"/>
            <w:r w:rsidRPr="00B65490">
              <w:rPr>
                <w:rStyle w:val="DeltaViewInsertion"/>
                <w:color w:val="auto"/>
                <w:sz w:val="14"/>
                <w:szCs w:val="14"/>
                <w:u w:val="none"/>
              </w:rPr>
              <w:t>The formation, existence, construction, performance, validity and all aspects of the Agreement shall be governed by English law and the parties submit to</w:t>
            </w:r>
            <w:bookmarkStart w:id="105" w:name="_DV_M62"/>
            <w:bookmarkEnd w:id="104"/>
            <w:bookmarkEnd w:id="105"/>
            <w:r w:rsidRPr="00B65490">
              <w:rPr>
                <w:sz w:val="14"/>
                <w:szCs w:val="14"/>
              </w:rPr>
              <w:t xml:space="preserve"> the exclusive jurisdiction of the </w:t>
            </w:r>
            <w:bookmarkStart w:id="106" w:name="_DV_C94"/>
            <w:r w:rsidRPr="00B65490">
              <w:rPr>
                <w:rStyle w:val="DeltaViewInsertion"/>
                <w:color w:val="auto"/>
                <w:sz w:val="14"/>
                <w:szCs w:val="14"/>
                <w:u w:val="none"/>
              </w:rPr>
              <w:t>English courts</w:t>
            </w:r>
            <w:bookmarkStart w:id="107" w:name="_DV_M63"/>
            <w:bookmarkEnd w:id="106"/>
            <w:bookmarkEnd w:id="107"/>
            <w:r w:rsidRPr="00B65490">
              <w:rPr>
                <w:sz w:val="14"/>
                <w:szCs w:val="14"/>
              </w:rPr>
              <w:t>.</w:t>
            </w:r>
          </w:p>
        </w:tc>
      </w:tr>
    </w:tbl>
    <w:p w14:paraId="4FE28A9B" w14:textId="77777777" w:rsidR="00844ED8" w:rsidRDefault="00844ED8">
      <w:pPr>
        <w:sectPr w:rsidR="00844ED8" w:rsidSect="008823D4">
          <w:footerReference w:type="default" r:id="rId12"/>
          <w:pgSz w:w="12240" w:h="15840" w:code="1"/>
          <w:pgMar w:top="397" w:right="680" w:bottom="113" w:left="680" w:header="0" w:footer="57" w:gutter="0"/>
          <w:cols w:space="708"/>
          <w:docGrid w:linePitch="326"/>
        </w:sectPr>
      </w:pPr>
      <w:bookmarkStart w:id="108" w:name="_DV_X0"/>
      <w:bookmarkStart w:id="109" w:name="_GoBack"/>
      <w:bookmarkEnd w:id="109"/>
    </w:p>
    <w:bookmarkEnd w:id="108"/>
    <w:p w14:paraId="4FE28AAD" w14:textId="77777777" w:rsidR="00C227AF" w:rsidRPr="00C227AF" w:rsidRDefault="00C227AF" w:rsidP="00D256D7">
      <w:pPr>
        <w:pStyle w:val="DeltaViewTableBody"/>
      </w:pPr>
    </w:p>
    <w:sectPr w:rsidR="00C227AF" w:rsidRPr="00C227AF" w:rsidSect="00D256D7">
      <w:headerReference w:type="default" r:id="rId13"/>
      <w:footerReference w:type="default" r:id="rId14"/>
      <w:pgSz w:w="12240" w:h="15840"/>
      <w:pgMar w:top="-583" w:right="680" w:bottom="113" w:left="680"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28AB4" w14:textId="77777777" w:rsidR="00A71A43" w:rsidRDefault="00A71A43">
      <w:r>
        <w:separator/>
      </w:r>
    </w:p>
  </w:endnote>
  <w:endnote w:type="continuationSeparator" w:id="0">
    <w:p w14:paraId="4FE28AB5" w14:textId="77777777" w:rsidR="00A71A43" w:rsidRDefault="00A7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28AB6" w14:textId="11E9B1BA" w:rsidR="008823D4" w:rsidRDefault="006B47DB">
    <w:pPr>
      <w:pStyle w:val="Footer"/>
    </w:pPr>
    <w:r>
      <w:rPr>
        <w:sz w:val="12"/>
        <w:szCs w:val="12"/>
      </w:rPr>
      <w:t xml:space="preserve">Version </w:t>
    </w:r>
    <w:r w:rsidR="00C227AF">
      <w:rPr>
        <w:sz w:val="12"/>
        <w:szCs w:val="12"/>
      </w:rPr>
      <w:t xml:space="preserve"> </w:t>
    </w:r>
    <w:r w:rsidR="003810DD">
      <w:rPr>
        <w:sz w:val="12"/>
        <w:szCs w:val="12"/>
      </w:rPr>
      <w:t>4</w:t>
    </w:r>
    <w:r w:rsidR="00C227AF">
      <w:rPr>
        <w:sz w:val="12"/>
        <w:szCs w:val="12"/>
      </w:rPr>
      <w:t xml:space="preserve"> – </w:t>
    </w:r>
    <w:r w:rsidR="00F113C8">
      <w:rPr>
        <w:sz w:val="12"/>
        <w:szCs w:val="12"/>
      </w:rPr>
      <w:t>0</w:t>
    </w:r>
    <w:r w:rsidR="003810DD">
      <w:rPr>
        <w:sz w:val="12"/>
        <w:szCs w:val="12"/>
      </w:rPr>
      <w:t>9</w:t>
    </w:r>
    <w:r w:rsidR="00F113C8">
      <w:rPr>
        <w:sz w:val="12"/>
        <w:szCs w:val="12"/>
      </w:rPr>
      <w:t>/201</w:t>
    </w:r>
    <w:r w:rsidR="003810DD">
      <w:rPr>
        <w:sz w:val="12"/>
        <w:szCs w:val="12"/>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28AB8" w14:textId="77777777" w:rsidR="00844ED8" w:rsidRDefault="00844ED8">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28AB2" w14:textId="77777777" w:rsidR="00A71A43" w:rsidRDefault="00A71A43">
      <w:r>
        <w:separator/>
      </w:r>
    </w:p>
  </w:footnote>
  <w:footnote w:type="continuationSeparator" w:id="0">
    <w:p w14:paraId="4FE28AB3" w14:textId="77777777" w:rsidR="00A71A43" w:rsidRDefault="00A71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28AB7" w14:textId="77777777" w:rsidR="00844ED8" w:rsidRPr="00D256D7" w:rsidRDefault="00844ED8" w:rsidP="00D25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AB40F4A"/>
    <w:lvl w:ilvl="0" w:tplc="27EC11FE">
      <w:start w:val="1"/>
      <w:numFmt w:val="lowerRoman"/>
      <w:lvlText w:val="(%1)"/>
      <w:lvlJc w:val="left"/>
      <w:pPr>
        <w:tabs>
          <w:tab w:val="num" w:pos="1416"/>
        </w:tabs>
        <w:ind w:left="1416" w:hanging="720"/>
      </w:pPr>
      <w:rPr>
        <w:rFonts w:cs="Times New Roman" w:hint="eastAsia"/>
        <w:spacing w:val="0"/>
      </w:rPr>
    </w:lvl>
    <w:lvl w:ilvl="1" w:tplc="04130019">
      <w:start w:val="1"/>
      <w:numFmt w:val="lowerLetter"/>
      <w:lvlText w:val="%2."/>
      <w:lvlJc w:val="left"/>
      <w:pPr>
        <w:tabs>
          <w:tab w:val="num" w:pos="1776"/>
        </w:tabs>
        <w:ind w:left="1776" w:hanging="360"/>
      </w:pPr>
      <w:rPr>
        <w:rFonts w:cs="Times New Roman"/>
        <w:spacing w:val="0"/>
      </w:rPr>
    </w:lvl>
    <w:lvl w:ilvl="2" w:tplc="0413001B">
      <w:start w:val="1"/>
      <w:numFmt w:val="lowerRoman"/>
      <w:lvlText w:val="%3."/>
      <w:lvlJc w:val="right"/>
      <w:pPr>
        <w:tabs>
          <w:tab w:val="num" w:pos="2496"/>
        </w:tabs>
        <w:ind w:left="2496" w:hanging="180"/>
      </w:pPr>
      <w:rPr>
        <w:rFonts w:cs="Times New Roman"/>
        <w:spacing w:val="0"/>
      </w:rPr>
    </w:lvl>
    <w:lvl w:ilvl="3" w:tplc="0413000F">
      <w:start w:val="1"/>
      <w:numFmt w:val="decimal"/>
      <w:lvlText w:val="%4."/>
      <w:lvlJc w:val="left"/>
      <w:pPr>
        <w:tabs>
          <w:tab w:val="num" w:pos="3216"/>
        </w:tabs>
        <w:ind w:left="3216" w:hanging="360"/>
      </w:pPr>
      <w:rPr>
        <w:rFonts w:cs="Times New Roman"/>
        <w:spacing w:val="0"/>
      </w:rPr>
    </w:lvl>
    <w:lvl w:ilvl="4" w:tplc="04130019">
      <w:start w:val="1"/>
      <w:numFmt w:val="lowerLetter"/>
      <w:lvlText w:val="%5."/>
      <w:lvlJc w:val="left"/>
      <w:pPr>
        <w:tabs>
          <w:tab w:val="num" w:pos="3936"/>
        </w:tabs>
        <w:ind w:left="3936" w:hanging="360"/>
      </w:pPr>
      <w:rPr>
        <w:rFonts w:cs="Times New Roman"/>
        <w:spacing w:val="0"/>
      </w:rPr>
    </w:lvl>
    <w:lvl w:ilvl="5" w:tplc="0413001B">
      <w:start w:val="1"/>
      <w:numFmt w:val="lowerRoman"/>
      <w:lvlText w:val="%6."/>
      <w:lvlJc w:val="right"/>
      <w:pPr>
        <w:tabs>
          <w:tab w:val="num" w:pos="4656"/>
        </w:tabs>
        <w:ind w:left="4656" w:hanging="180"/>
      </w:pPr>
      <w:rPr>
        <w:rFonts w:cs="Times New Roman"/>
        <w:spacing w:val="0"/>
      </w:rPr>
    </w:lvl>
    <w:lvl w:ilvl="6" w:tplc="0413000F">
      <w:start w:val="1"/>
      <w:numFmt w:val="decimal"/>
      <w:lvlText w:val="%7."/>
      <w:lvlJc w:val="left"/>
      <w:pPr>
        <w:tabs>
          <w:tab w:val="num" w:pos="5376"/>
        </w:tabs>
        <w:ind w:left="5376" w:hanging="360"/>
      </w:pPr>
      <w:rPr>
        <w:rFonts w:cs="Times New Roman"/>
        <w:spacing w:val="0"/>
      </w:rPr>
    </w:lvl>
    <w:lvl w:ilvl="7" w:tplc="04130019">
      <w:start w:val="1"/>
      <w:numFmt w:val="lowerLetter"/>
      <w:lvlText w:val="%8."/>
      <w:lvlJc w:val="left"/>
      <w:pPr>
        <w:tabs>
          <w:tab w:val="num" w:pos="6096"/>
        </w:tabs>
        <w:ind w:left="6096" w:hanging="360"/>
      </w:pPr>
      <w:rPr>
        <w:rFonts w:cs="Times New Roman"/>
        <w:spacing w:val="0"/>
      </w:rPr>
    </w:lvl>
    <w:lvl w:ilvl="8" w:tplc="0413001B">
      <w:start w:val="1"/>
      <w:numFmt w:val="lowerRoman"/>
      <w:lvlText w:val="%9."/>
      <w:lvlJc w:val="right"/>
      <w:pPr>
        <w:tabs>
          <w:tab w:val="num" w:pos="6816"/>
        </w:tabs>
        <w:ind w:left="6816" w:hanging="180"/>
      </w:pPr>
      <w:rPr>
        <w:rFonts w:cs="Times New Roman"/>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D8"/>
    <w:rsid w:val="000074C5"/>
    <w:rsid w:val="000771C9"/>
    <w:rsid w:val="000868BA"/>
    <w:rsid w:val="00181E81"/>
    <w:rsid w:val="00205C17"/>
    <w:rsid w:val="00270911"/>
    <w:rsid w:val="002B4922"/>
    <w:rsid w:val="002D390E"/>
    <w:rsid w:val="002F0416"/>
    <w:rsid w:val="003810DD"/>
    <w:rsid w:val="003B4245"/>
    <w:rsid w:val="004A02D1"/>
    <w:rsid w:val="004C1E1E"/>
    <w:rsid w:val="004C4E12"/>
    <w:rsid w:val="0051720C"/>
    <w:rsid w:val="0055726A"/>
    <w:rsid w:val="00571BD0"/>
    <w:rsid w:val="005D6F05"/>
    <w:rsid w:val="0064563D"/>
    <w:rsid w:val="00645FFE"/>
    <w:rsid w:val="006B47DB"/>
    <w:rsid w:val="007057A3"/>
    <w:rsid w:val="007372D2"/>
    <w:rsid w:val="00774FF9"/>
    <w:rsid w:val="007876A4"/>
    <w:rsid w:val="007D7436"/>
    <w:rsid w:val="00844ED8"/>
    <w:rsid w:val="008823D4"/>
    <w:rsid w:val="008C19CB"/>
    <w:rsid w:val="009133A5"/>
    <w:rsid w:val="00944D5E"/>
    <w:rsid w:val="0096393D"/>
    <w:rsid w:val="00965C74"/>
    <w:rsid w:val="00997A8B"/>
    <w:rsid w:val="00A16A06"/>
    <w:rsid w:val="00A401DE"/>
    <w:rsid w:val="00A71A43"/>
    <w:rsid w:val="00B201B8"/>
    <w:rsid w:val="00B6176E"/>
    <w:rsid w:val="00B65490"/>
    <w:rsid w:val="00B8049F"/>
    <w:rsid w:val="00B9219A"/>
    <w:rsid w:val="00BB7A3C"/>
    <w:rsid w:val="00C227AF"/>
    <w:rsid w:val="00C3771F"/>
    <w:rsid w:val="00CC3C28"/>
    <w:rsid w:val="00CF2BF1"/>
    <w:rsid w:val="00CF70A7"/>
    <w:rsid w:val="00D241FF"/>
    <w:rsid w:val="00D256D7"/>
    <w:rsid w:val="00D87482"/>
    <w:rsid w:val="00DE223D"/>
    <w:rsid w:val="00E5124D"/>
    <w:rsid w:val="00F113C8"/>
    <w:rsid w:val="00F12CE8"/>
    <w:rsid w:val="00FC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28A09"/>
  <w15:docId w15:val="{A4680143-A256-4ACC-A270-D7DAFDA8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20C"/>
    <w:pPr>
      <w:autoSpaceDE w:val="0"/>
      <w:autoSpaceDN w:val="0"/>
      <w:adjustRightInd w:val="0"/>
      <w:spacing w:after="0" w:line="240" w:lineRule="auto"/>
    </w:pPr>
    <w:rPr>
      <w:sz w:val="24"/>
      <w:szCs w:val="24"/>
      <w:lang w:val="en-GB"/>
    </w:rPr>
  </w:style>
  <w:style w:type="paragraph" w:styleId="Heading1">
    <w:name w:val="heading 1"/>
    <w:basedOn w:val="Normal"/>
    <w:next w:val="Normal"/>
    <w:link w:val="Heading1Char"/>
    <w:uiPriority w:val="99"/>
    <w:qFormat/>
    <w:rsid w:val="0051720C"/>
    <w:pPr>
      <w:keepNext/>
      <w:outlineLvl w:val="0"/>
    </w:pPr>
    <w:rPr>
      <w:i/>
      <w:iCs/>
      <w:sz w:val="18"/>
      <w:szCs w:val="18"/>
      <w:lang w:val="en-US"/>
    </w:rPr>
  </w:style>
  <w:style w:type="paragraph" w:styleId="Heading2">
    <w:name w:val="heading 2"/>
    <w:basedOn w:val="Normal"/>
    <w:next w:val="Normal"/>
    <w:link w:val="Heading2Char"/>
    <w:semiHidden/>
    <w:unhideWhenUsed/>
    <w:qFormat/>
    <w:rsid w:val="00C227AF"/>
    <w:pPr>
      <w:keepNext/>
      <w:autoSpaceDE/>
      <w:autoSpaceDN/>
      <w:adjustRightInd/>
      <w:spacing w:before="240" w:after="60"/>
      <w:outlineLvl w:val="1"/>
    </w:pPr>
    <w:rPr>
      <w:rFonts w:ascii="Cambria" w:hAnsi="Cambria"/>
      <w:b/>
      <w:bCs/>
      <w:i/>
      <w:iCs/>
      <w:sz w:val="28"/>
      <w:szCs w:val="25"/>
    </w:rPr>
  </w:style>
  <w:style w:type="paragraph" w:styleId="Heading4">
    <w:name w:val="heading 4"/>
    <w:basedOn w:val="Normal"/>
    <w:next w:val="Normal"/>
    <w:link w:val="Heading4Char"/>
    <w:uiPriority w:val="99"/>
    <w:qFormat/>
    <w:rsid w:val="0051720C"/>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720C"/>
    <w:rPr>
      <w:rFonts w:asciiTheme="majorHAnsi" w:eastAsiaTheme="majorEastAsia" w:hAnsiTheme="majorHAnsi" w:cstheme="majorBidi"/>
      <w:b/>
      <w:bCs/>
      <w:kern w:val="32"/>
      <w:sz w:val="32"/>
      <w:szCs w:val="32"/>
      <w:lang w:val="en-GB"/>
    </w:rPr>
  </w:style>
  <w:style w:type="character" w:customStyle="1" w:styleId="Heading4Char">
    <w:name w:val="Heading 4 Char"/>
    <w:basedOn w:val="DefaultParagraphFont"/>
    <w:link w:val="Heading4"/>
    <w:uiPriority w:val="9"/>
    <w:semiHidden/>
    <w:locked/>
    <w:rsid w:val="0051720C"/>
    <w:rPr>
      <w:rFonts w:asciiTheme="minorHAnsi" w:eastAsiaTheme="minorEastAsia" w:hAnsiTheme="minorHAnsi" w:cstheme="minorBidi"/>
      <w:b/>
      <w:bCs/>
      <w:sz w:val="28"/>
      <w:szCs w:val="28"/>
      <w:lang w:val="en-GB"/>
    </w:rPr>
  </w:style>
  <w:style w:type="paragraph" w:styleId="Header">
    <w:name w:val="header"/>
    <w:basedOn w:val="Normal"/>
    <w:link w:val="HeaderChar"/>
    <w:uiPriority w:val="99"/>
    <w:rsid w:val="0051720C"/>
    <w:pPr>
      <w:tabs>
        <w:tab w:val="center" w:pos="4536"/>
        <w:tab w:val="right" w:pos="9072"/>
      </w:tabs>
    </w:pPr>
  </w:style>
  <w:style w:type="character" w:customStyle="1" w:styleId="HeaderChar">
    <w:name w:val="Header Char"/>
    <w:basedOn w:val="DefaultParagraphFont"/>
    <w:link w:val="Header"/>
    <w:uiPriority w:val="99"/>
    <w:semiHidden/>
    <w:locked/>
    <w:rsid w:val="0051720C"/>
    <w:rPr>
      <w:rFonts w:cs="Times New Roman"/>
      <w:sz w:val="24"/>
      <w:szCs w:val="24"/>
      <w:lang w:val="en-GB"/>
    </w:rPr>
  </w:style>
  <w:style w:type="paragraph" w:styleId="Footer">
    <w:name w:val="footer"/>
    <w:basedOn w:val="Normal"/>
    <w:link w:val="FooterChar"/>
    <w:uiPriority w:val="99"/>
    <w:rsid w:val="0051720C"/>
    <w:pPr>
      <w:tabs>
        <w:tab w:val="center" w:pos="4536"/>
        <w:tab w:val="right" w:pos="9072"/>
      </w:tabs>
    </w:pPr>
  </w:style>
  <w:style w:type="character" w:customStyle="1" w:styleId="FooterChar">
    <w:name w:val="Footer Char"/>
    <w:basedOn w:val="DefaultParagraphFont"/>
    <w:link w:val="Footer"/>
    <w:uiPriority w:val="99"/>
    <w:locked/>
    <w:rsid w:val="0051720C"/>
    <w:rPr>
      <w:rFonts w:cs="Times New Roman"/>
      <w:sz w:val="24"/>
      <w:szCs w:val="24"/>
      <w:lang w:val="en-GB"/>
    </w:rPr>
  </w:style>
  <w:style w:type="paragraph" w:styleId="BalloonText">
    <w:name w:val="Balloon Text"/>
    <w:basedOn w:val="Normal"/>
    <w:link w:val="BalloonTextChar"/>
    <w:uiPriority w:val="99"/>
    <w:semiHidden/>
    <w:rsid w:val="005172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720C"/>
    <w:rPr>
      <w:rFonts w:ascii="Tahoma" w:hAnsi="Tahoma" w:cs="Tahoma"/>
      <w:sz w:val="16"/>
      <w:szCs w:val="16"/>
      <w:lang w:val="en-GB"/>
    </w:rPr>
  </w:style>
  <w:style w:type="paragraph" w:customStyle="1" w:styleId="DeltaViewTableHeading">
    <w:name w:val="DeltaView Table Heading"/>
    <w:basedOn w:val="Normal"/>
    <w:uiPriority w:val="99"/>
    <w:rsid w:val="0051720C"/>
    <w:pPr>
      <w:spacing w:after="120"/>
    </w:pPr>
    <w:rPr>
      <w:rFonts w:ascii="Arial" w:hAnsi="Arial" w:cs="Arial"/>
      <w:b/>
      <w:bCs/>
      <w:lang w:val="en-US"/>
    </w:rPr>
  </w:style>
  <w:style w:type="paragraph" w:customStyle="1" w:styleId="DeltaViewTableBody">
    <w:name w:val="DeltaView Table Body"/>
    <w:basedOn w:val="Normal"/>
    <w:uiPriority w:val="99"/>
    <w:rsid w:val="0051720C"/>
    <w:rPr>
      <w:rFonts w:ascii="Arial" w:hAnsi="Arial" w:cs="Arial"/>
      <w:lang w:val="en-US"/>
    </w:rPr>
  </w:style>
  <w:style w:type="paragraph" w:customStyle="1" w:styleId="DeltaViewAnnounce">
    <w:name w:val="DeltaView Announce"/>
    <w:uiPriority w:val="99"/>
    <w:rsid w:val="0051720C"/>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semiHidden/>
    <w:rsid w:val="0051720C"/>
    <w:rPr>
      <w:rFonts w:cs="Times New Roman"/>
      <w:spacing w:val="0"/>
      <w:sz w:val="16"/>
      <w:szCs w:val="16"/>
    </w:rPr>
  </w:style>
  <w:style w:type="paragraph" w:styleId="BodyText">
    <w:name w:val="Body Text"/>
    <w:basedOn w:val="Normal"/>
    <w:link w:val="BodyTextChar"/>
    <w:uiPriority w:val="99"/>
    <w:rsid w:val="0051720C"/>
    <w:rPr>
      <w:sz w:val="18"/>
      <w:szCs w:val="18"/>
      <w:lang w:val="en-US"/>
    </w:rPr>
  </w:style>
  <w:style w:type="character" w:customStyle="1" w:styleId="BodyTextChar">
    <w:name w:val="Body Text Char"/>
    <w:basedOn w:val="DefaultParagraphFont"/>
    <w:link w:val="BodyText"/>
    <w:uiPriority w:val="99"/>
    <w:semiHidden/>
    <w:locked/>
    <w:rsid w:val="0051720C"/>
    <w:rPr>
      <w:rFonts w:cs="Times New Roman"/>
      <w:sz w:val="24"/>
      <w:szCs w:val="24"/>
      <w:lang w:val="en-GB"/>
    </w:rPr>
  </w:style>
  <w:style w:type="character" w:customStyle="1" w:styleId="DeltaViewInsertion">
    <w:name w:val="DeltaView Insertion"/>
    <w:uiPriority w:val="99"/>
    <w:rsid w:val="0051720C"/>
    <w:rPr>
      <w:color w:val="0000FF"/>
      <w:spacing w:val="0"/>
      <w:u w:val="double"/>
    </w:rPr>
  </w:style>
  <w:style w:type="character" w:customStyle="1" w:styleId="DeltaViewDeletion">
    <w:name w:val="DeltaView Deletion"/>
    <w:uiPriority w:val="99"/>
    <w:rsid w:val="0051720C"/>
    <w:rPr>
      <w:strike/>
      <w:color w:val="FF0000"/>
      <w:spacing w:val="0"/>
    </w:rPr>
  </w:style>
  <w:style w:type="character" w:customStyle="1" w:styleId="DeltaViewMoveSource">
    <w:name w:val="DeltaView Move Source"/>
    <w:uiPriority w:val="99"/>
    <w:rsid w:val="0051720C"/>
    <w:rPr>
      <w:i/>
      <w:strike/>
      <w:color w:val="auto"/>
      <w:spacing w:val="0"/>
    </w:rPr>
  </w:style>
  <w:style w:type="character" w:customStyle="1" w:styleId="DeltaViewMoveDestination">
    <w:name w:val="DeltaView Move Destination"/>
    <w:uiPriority w:val="99"/>
    <w:rsid w:val="0051720C"/>
    <w:rPr>
      <w:i/>
      <w:color w:val="auto"/>
      <w:spacing w:val="0"/>
      <w:u w:val="double"/>
    </w:rPr>
  </w:style>
  <w:style w:type="paragraph" w:styleId="CommentText">
    <w:name w:val="annotation text"/>
    <w:basedOn w:val="Normal"/>
    <w:link w:val="CommentTextChar"/>
    <w:uiPriority w:val="99"/>
    <w:semiHidden/>
    <w:rsid w:val="0051720C"/>
    <w:rPr>
      <w:sz w:val="20"/>
      <w:szCs w:val="20"/>
      <w:lang w:val="en-US"/>
    </w:rPr>
  </w:style>
  <w:style w:type="character" w:customStyle="1" w:styleId="CommentTextChar">
    <w:name w:val="Comment Text Char"/>
    <w:basedOn w:val="DefaultParagraphFont"/>
    <w:link w:val="CommentText"/>
    <w:uiPriority w:val="99"/>
    <w:semiHidden/>
    <w:locked/>
    <w:rsid w:val="0051720C"/>
    <w:rPr>
      <w:rFonts w:cs="Times New Roman"/>
      <w:sz w:val="20"/>
      <w:szCs w:val="20"/>
      <w:lang w:val="en-GB"/>
    </w:rPr>
  </w:style>
  <w:style w:type="character" w:customStyle="1" w:styleId="DeltaViewChangeNumber">
    <w:name w:val="DeltaView Change Number"/>
    <w:uiPriority w:val="99"/>
    <w:rsid w:val="0051720C"/>
    <w:rPr>
      <w:color w:val="000000"/>
      <w:spacing w:val="0"/>
      <w:vertAlign w:val="superscript"/>
    </w:rPr>
  </w:style>
  <w:style w:type="character" w:customStyle="1" w:styleId="DeltaViewDelimiter">
    <w:name w:val="DeltaView Delimiter"/>
    <w:uiPriority w:val="99"/>
    <w:rsid w:val="0051720C"/>
    <w:rPr>
      <w:spacing w:val="0"/>
    </w:rPr>
  </w:style>
  <w:style w:type="paragraph" w:styleId="DocumentMap">
    <w:name w:val="Document Map"/>
    <w:basedOn w:val="Normal"/>
    <w:link w:val="DocumentMapChar"/>
    <w:uiPriority w:val="99"/>
    <w:semiHidden/>
    <w:rsid w:val="0051720C"/>
    <w:pPr>
      <w:shd w:val="clear" w:color="auto" w:fill="000080"/>
    </w:pPr>
    <w:rPr>
      <w:rFonts w:ascii="Tahoma" w:hAnsi="Tahoma" w:cs="Tahoma"/>
      <w:lang w:val="en-US"/>
    </w:rPr>
  </w:style>
  <w:style w:type="character" w:customStyle="1" w:styleId="DocumentMapChar">
    <w:name w:val="Document Map Char"/>
    <w:basedOn w:val="DefaultParagraphFont"/>
    <w:link w:val="DocumentMap"/>
    <w:uiPriority w:val="99"/>
    <w:semiHidden/>
    <w:locked/>
    <w:rsid w:val="0051720C"/>
    <w:rPr>
      <w:rFonts w:ascii="Tahoma" w:hAnsi="Tahoma" w:cs="Tahoma"/>
      <w:sz w:val="16"/>
      <w:szCs w:val="16"/>
      <w:lang w:val="en-GB"/>
    </w:rPr>
  </w:style>
  <w:style w:type="character" w:customStyle="1" w:styleId="DeltaViewFormatChange">
    <w:name w:val="DeltaView Format Change"/>
    <w:uiPriority w:val="99"/>
    <w:rsid w:val="0051720C"/>
    <w:rPr>
      <w:color w:val="000000"/>
      <w:spacing w:val="0"/>
    </w:rPr>
  </w:style>
  <w:style w:type="character" w:customStyle="1" w:styleId="DeltaViewMovedDeletion">
    <w:name w:val="DeltaView Moved Deletion"/>
    <w:uiPriority w:val="99"/>
    <w:rsid w:val="0051720C"/>
    <w:rPr>
      <w:strike/>
      <w:color w:val="auto"/>
      <w:spacing w:val="0"/>
    </w:rPr>
  </w:style>
  <w:style w:type="character" w:customStyle="1" w:styleId="DeltaViewEditorComment">
    <w:name w:val="DeltaView Editor Comment"/>
    <w:basedOn w:val="DefaultParagraphFont"/>
    <w:uiPriority w:val="99"/>
    <w:rsid w:val="0051720C"/>
    <w:rPr>
      <w:rFonts w:cs="Times New Roman"/>
      <w:color w:val="0000FF"/>
      <w:spacing w:val="0"/>
      <w:u w:val="double"/>
    </w:rPr>
  </w:style>
  <w:style w:type="character" w:customStyle="1" w:styleId="DeltaViewStyleChangeText">
    <w:name w:val="DeltaView Style Change Text"/>
    <w:uiPriority w:val="99"/>
    <w:rsid w:val="0051720C"/>
    <w:rPr>
      <w:color w:val="000000"/>
      <w:spacing w:val="0"/>
      <w:u w:val="double"/>
    </w:rPr>
  </w:style>
  <w:style w:type="character" w:customStyle="1" w:styleId="DeltaViewStyleChangeLabel">
    <w:name w:val="DeltaView Style Change Label"/>
    <w:uiPriority w:val="99"/>
    <w:rsid w:val="0051720C"/>
    <w:rPr>
      <w:color w:val="000000"/>
      <w:spacing w:val="0"/>
    </w:rPr>
  </w:style>
  <w:style w:type="character" w:customStyle="1" w:styleId="Heading2Char">
    <w:name w:val="Heading 2 Char"/>
    <w:basedOn w:val="DefaultParagraphFont"/>
    <w:link w:val="Heading2"/>
    <w:semiHidden/>
    <w:rsid w:val="00C227AF"/>
    <w:rPr>
      <w:rFonts w:ascii="Cambria" w:hAnsi="Cambria"/>
      <w:b/>
      <w:bCs/>
      <w:i/>
      <w:iCs/>
      <w:sz w:val="28"/>
      <w:szCs w:val="2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ategory xmlns="83efe4f4-a348-4129-91d5-bb8f84a25320">Algemene aankoopvoorwaarden</Category>
    <Subcategory xmlns="83efe4f4-a348-4129-91d5-bb8f84a25320">Non BOM</Sub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F756EA8B01AF4C9F178258ECE2E842" ma:contentTypeVersion="16" ma:contentTypeDescription="Create a new document." ma:contentTypeScope="" ma:versionID="1fb7f4a187ac7f795c9c65dc0c1ae6e0">
  <xsd:schema xmlns:xsd="http://www.w3.org/2001/XMLSchema" xmlns:xs="http://www.w3.org/2001/XMLSchema" xmlns:p="http://schemas.microsoft.com/office/2006/metadata/properties" xmlns:ns2="83efe4f4-a348-4129-91d5-bb8f84a25320" targetNamespace="http://schemas.microsoft.com/office/2006/metadata/properties" ma:root="true" ma:fieldsID="3140ae981e95904111730813bd8d13eb" ns2:_="">
    <xsd:import namespace="83efe4f4-a348-4129-91d5-bb8f84a25320"/>
    <xsd:element name="properties">
      <xsd:complexType>
        <xsd:sequence>
          <xsd:element name="documentManagement">
            <xsd:complexType>
              <xsd:all>
                <xsd:element ref="ns2:Category" minOccurs="0"/>
                <xsd:element ref="ns2:Subcategory"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fe4f4-a348-4129-91d5-bb8f84a25320" elementFormDefault="qualified">
    <xsd:import namespace="http://schemas.microsoft.com/office/2006/documentManagement/types"/>
    <xsd:import namespace="http://schemas.microsoft.com/office/infopath/2007/PartnerControls"/>
    <xsd:element name="Category" ma:index="4" nillable="true" ma:displayName="Category" ma:internalName="Category" ma:readOnly="false">
      <xsd:simpleType>
        <xsd:restriction base="dms:Text">
          <xsd:maxLength value="255"/>
        </xsd:restriction>
      </xsd:simpleType>
    </xsd:element>
    <xsd:element name="Subcategory" ma:index="5" nillable="true" ma:displayName="Subcategory" ma:internalName="Subcategory"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393BE-CA45-4904-9F54-B24C1F1E088A}">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83efe4f4-a348-4129-91d5-bb8f84a25320"/>
    <ds:schemaRef ds:uri="http://www.w3.org/XML/1998/namespace"/>
  </ds:schemaRefs>
</ds:datastoreItem>
</file>

<file path=customXml/itemProps2.xml><?xml version="1.0" encoding="utf-8"?>
<ds:datastoreItem xmlns:ds="http://schemas.openxmlformats.org/officeDocument/2006/customXml" ds:itemID="{6F59D674-A63B-45C9-82D6-4BC734341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fe4f4-a348-4129-91d5-bb8f84a25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9D8D5C-D99D-4A5C-AB88-33DF6D03B923}">
  <ds:schemaRefs>
    <ds:schemaRef ds:uri="http://schemas.microsoft.com/sharepoint/v3/contenttype/forms"/>
  </ds:schemaRefs>
</ds:datastoreItem>
</file>

<file path=customXml/itemProps4.xml><?xml version="1.0" encoding="utf-8"?>
<ds:datastoreItem xmlns:ds="http://schemas.openxmlformats.org/officeDocument/2006/customXml" ds:itemID="{6F3E5263-3F7F-45D6-9FCA-5C5A6180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1871</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Alpro</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Hauwaert Nathalie (BEWE)</dc:creator>
  <cp:lastModifiedBy>Westelinck Francis (BEGE)</cp:lastModifiedBy>
  <cp:revision>2</cp:revision>
  <cp:lastPrinted>2010-09-03T09:44:00Z</cp:lastPrinted>
  <dcterms:created xsi:type="dcterms:W3CDTF">2018-11-22T16:50:00Z</dcterms:created>
  <dcterms:modified xsi:type="dcterms:W3CDTF">2018-11-22T16:50:00Z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0x0101009FF756EA8B01AF4C9F178258ECE2E842</vt:lpwstr>
  </property>
  <property fmtid="{D5CDD505-2E9C-101B-9397-08002B2CF9AE}" pid="3" name="ExpiryDate">
    <vt:filetime>2013-01-17T23:00:00Z</vt:filetime>
  </property>
  <property fmtid="{D5CDD505-2E9C-101B-9397-08002B2CF9AE}" pid="4" name="StartingDate">
    <vt:filetime>2011-01-18T23:00:00Z</vt:filetime>
  </property>
  <property fmtid="{D5CDD505-2E9C-101B-9397-08002B2CF9AE}" pid="5" name="DocumentStatus">
    <vt:lpwstr>Final</vt:lpwstr>
  </property>
  <property fmtid="{D5CDD505-2E9C-101B-9397-08002B2CF9AE}" pid="6" name="Confidentiality">
    <vt:lpwstr>Only Internally</vt:lpwstr>
  </property>
  <property fmtid="{D5CDD505-2E9C-101B-9397-08002B2CF9AE}" pid="7" name="Order">
    <vt:r8>100</vt:r8>
  </property>
</Properties>
</file>