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21DB8" w14:textId="77777777" w:rsidR="00392F06" w:rsidRDefault="00392F06" w:rsidP="00F3031E"/>
    <w:p w14:paraId="753D4314" w14:textId="77777777" w:rsidR="00392F06" w:rsidRDefault="00392F06" w:rsidP="00F3031E"/>
    <w:p w14:paraId="492E2875" w14:textId="7C8AD5E9" w:rsidR="00E40BAB" w:rsidRPr="003E7565" w:rsidRDefault="00F3031E" w:rsidP="00F3031E">
      <w:r w:rsidRPr="003E7565">
        <w:t xml:space="preserve">IPSA </w:t>
      </w:r>
      <w:r w:rsidR="001A0364">
        <w:t>will pre-</w:t>
      </w:r>
      <w:r w:rsidRPr="003E7565">
        <w:t xml:space="preserve">approve applications for </w:t>
      </w:r>
      <w:r w:rsidR="001E20EC">
        <w:t xml:space="preserve">staff cover during </w:t>
      </w:r>
      <w:r w:rsidR="002F232A">
        <w:t xml:space="preserve">an MP’s </w:t>
      </w:r>
      <w:r w:rsidR="007E2E46">
        <w:t>parental leave</w:t>
      </w:r>
      <w:r w:rsidR="00B338EE">
        <w:t>.</w:t>
      </w:r>
      <w:r w:rsidR="002F232A">
        <w:t xml:space="preserve"> </w:t>
      </w:r>
      <w:r w:rsidR="001A0364">
        <w:t xml:space="preserve">  </w:t>
      </w:r>
      <w:r w:rsidR="00BA0FF1" w:rsidRPr="003E7565">
        <w:t xml:space="preserve"> </w:t>
      </w:r>
    </w:p>
    <w:p w14:paraId="4F2CE791" w14:textId="2C4E545A" w:rsidR="00032426" w:rsidRDefault="002F232A" w:rsidP="00F3031E">
      <w:r>
        <w:t xml:space="preserve">You may choose to arrange cover by amending existing staff job roles and/or hours or by employing a new member of staff.  </w:t>
      </w:r>
    </w:p>
    <w:p w14:paraId="0AD2DFC8" w14:textId="1001984C" w:rsidR="007E2E46" w:rsidRDefault="002F232A" w:rsidP="00F3031E">
      <w:r>
        <w:t xml:space="preserve">The Scheme </w:t>
      </w:r>
      <w:r w:rsidR="00DF588C">
        <w:t xml:space="preserve">of MPs’ Business Costs and Expenses </w:t>
      </w:r>
      <w:r>
        <w:t xml:space="preserve">requires that </w:t>
      </w:r>
      <w:r w:rsidR="00DF588C">
        <w:t>MPs’ staff</w:t>
      </w:r>
      <w:r w:rsidR="00032426">
        <w:t xml:space="preserve"> must only</w:t>
      </w:r>
      <w:r w:rsidR="00DF588C">
        <w:t xml:space="preserve"> be employed to</w:t>
      </w:r>
      <w:r w:rsidR="00032426">
        <w:t xml:space="preserve"> do work which complies with one or more of the IPSA job descriptions</w:t>
      </w:r>
      <w:r w:rsidR="001C4A4B">
        <w:t xml:space="preserve"> </w:t>
      </w:r>
      <w:r w:rsidR="00032426">
        <w:t>and that their salary is within the relevant range for the job description in question.</w:t>
      </w:r>
      <w:r w:rsidR="00DF588C">
        <w:t xml:space="preserve"> </w:t>
      </w:r>
      <w:r w:rsidR="00DF588C" w:rsidRPr="00DF588C">
        <w:t xml:space="preserve">Please fill out the form below providing details about the cover you have chosen.  </w:t>
      </w:r>
    </w:p>
    <w:p w14:paraId="56DFB5E0" w14:textId="4843009E" w:rsidR="00275067" w:rsidRPr="003E7565" w:rsidRDefault="00DF588C" w:rsidP="00F3031E">
      <w:r>
        <w:t>P</w:t>
      </w:r>
      <w:r w:rsidR="007E2E46" w:rsidRPr="003E7565">
        <w:t>lease</w:t>
      </w:r>
      <w:r w:rsidR="007E2E46">
        <w:t xml:space="preserve"> also</w:t>
      </w:r>
      <w:r w:rsidR="007E2E46" w:rsidRPr="003E7565">
        <w:t xml:space="preserve"> provide a MATB1 form</w:t>
      </w:r>
      <w:r w:rsidR="007E2E46">
        <w:t xml:space="preserve"> </w:t>
      </w:r>
      <w:r w:rsidR="002D16AE">
        <w:t>or a ‘matching certificate’ from a registered adoption agency.</w:t>
      </w:r>
    </w:p>
    <w:p w14:paraId="48E062BB" w14:textId="506A30CA" w:rsidR="00C572F8" w:rsidRDefault="00275067" w:rsidP="00F3031E">
      <w:r w:rsidRPr="003E7565">
        <w:t xml:space="preserve">Please send </w:t>
      </w:r>
      <w:r w:rsidR="00DF588C">
        <w:t>the completed form to</w:t>
      </w:r>
      <w:r w:rsidR="00A85650" w:rsidRPr="003E7565">
        <w:t xml:space="preserve"> </w:t>
      </w:r>
      <w:hyperlink r:id="rId11" w:history="1">
        <w:r w:rsidRPr="003E7565">
          <w:rPr>
            <w:rStyle w:val="Hyperlink"/>
          </w:rPr>
          <w:t>contingencypayments@theipsa.org.uk</w:t>
        </w:r>
      </w:hyperlink>
      <w:r w:rsidR="00221345" w:rsidRPr="003E7565">
        <w:t xml:space="preserve">. Once </w:t>
      </w:r>
      <w:r w:rsidR="003E7565" w:rsidRPr="003E7565">
        <w:t>completed we</w:t>
      </w:r>
      <w:r w:rsidR="00221345" w:rsidRPr="003E7565">
        <w:t xml:space="preserve"> will be able to advise on the next steps regarding </w:t>
      </w:r>
      <w:r w:rsidR="00DF588C">
        <w:t xml:space="preserve">the </w:t>
      </w:r>
      <w:r w:rsidR="00221345" w:rsidRPr="003E7565">
        <w:t>contract</w:t>
      </w:r>
      <w:r w:rsidR="00DF588C">
        <w:t>(</w:t>
      </w:r>
      <w:r w:rsidR="00221345" w:rsidRPr="003E7565">
        <w:t>s</w:t>
      </w:r>
      <w:r w:rsidR="00DF588C">
        <w:t>) of employment</w:t>
      </w:r>
      <w:r w:rsidR="00221345" w:rsidRPr="003E7565">
        <w:t>.</w:t>
      </w:r>
      <w:r w:rsidR="000D0B1D" w:rsidRPr="003E7565">
        <w:t xml:space="preserve"> </w:t>
      </w:r>
      <w:r w:rsidR="002F232A">
        <w:t>If you would like any advice before completing the form, please contact</w:t>
      </w:r>
      <w:r w:rsidR="00632C00">
        <w:t xml:space="preserve"> </w:t>
      </w:r>
      <w:hyperlink r:id="rId12" w:history="1">
        <w:r w:rsidR="00632C00" w:rsidRPr="009E1464">
          <w:rPr>
            <w:rStyle w:val="Hyperlink"/>
          </w:rPr>
          <w:t>info@theipsa.org.uk</w:t>
        </w:r>
      </w:hyperlink>
      <w:r w:rsidR="00632C00">
        <w:t xml:space="preserve"> for the attention of</w:t>
      </w:r>
      <w:r w:rsidR="002F232A">
        <w:t xml:space="preserve"> IPSA’s Director of </w:t>
      </w:r>
      <w:r w:rsidR="00AB33E4">
        <w:t>MP Services</w:t>
      </w:r>
      <w:r w:rsidR="002F232A">
        <w:t>.</w:t>
      </w:r>
    </w:p>
    <w:p w14:paraId="2BB69779" w14:textId="77777777" w:rsidR="00B338EE" w:rsidRPr="00221345" w:rsidRDefault="00B338EE" w:rsidP="00F3031E"/>
    <w:p w14:paraId="3B5324FD" w14:textId="16DDC86A" w:rsidR="00FD20D3" w:rsidRPr="00221345" w:rsidRDefault="00710C13" w:rsidP="00F3031E">
      <w:pPr>
        <w:rPr>
          <w:b/>
        </w:rPr>
      </w:pPr>
      <w:r w:rsidRPr="00221345">
        <w:rPr>
          <w:b/>
        </w:rPr>
        <w:t>Name of MP:</w:t>
      </w:r>
      <w:r w:rsidR="00C572F8" w:rsidRPr="00221345">
        <w:rPr>
          <w:b/>
        </w:rPr>
        <w:t>__________________</w:t>
      </w:r>
      <w:r w:rsidR="00221345">
        <w:rPr>
          <w:b/>
        </w:rPr>
        <w:t>___________</w:t>
      </w:r>
    </w:p>
    <w:p w14:paraId="0634AEAB" w14:textId="538BBE68" w:rsidR="00BA0FF1" w:rsidRPr="00710C13" w:rsidRDefault="00BA0FF1" w:rsidP="00710C13">
      <w:pPr>
        <w:pStyle w:val="ListParagraph"/>
        <w:numPr>
          <w:ilvl w:val="0"/>
          <w:numId w:val="1"/>
        </w:numPr>
        <w:rPr>
          <w:u w:val="single"/>
        </w:rPr>
      </w:pPr>
      <w:r w:rsidRPr="00710C13">
        <w:rPr>
          <w:u w:val="single"/>
        </w:rPr>
        <w:t xml:space="preserve">Adjust the </w:t>
      </w:r>
      <w:r w:rsidR="00047330">
        <w:rPr>
          <w:u w:val="single"/>
        </w:rPr>
        <w:t>role/</w:t>
      </w:r>
      <w:r w:rsidRPr="00710C13">
        <w:rPr>
          <w:u w:val="single"/>
        </w:rPr>
        <w:t>hours</w:t>
      </w:r>
      <w:r w:rsidR="00CF025B">
        <w:rPr>
          <w:u w:val="single"/>
        </w:rPr>
        <w:t>/salary</w:t>
      </w:r>
      <w:r w:rsidRPr="00710C13">
        <w:rPr>
          <w:u w:val="single"/>
        </w:rPr>
        <w:t xml:space="preserve"> of a current member of staff</w:t>
      </w:r>
    </w:p>
    <w:p w14:paraId="24659FE5" w14:textId="2F519E54" w:rsidR="00BA0FF1" w:rsidRDefault="00BA0FF1" w:rsidP="00F3031E">
      <w:r>
        <w:t>(Please outline these adjustments stating: the staff member</w:t>
      </w:r>
      <w:r w:rsidR="007E2E46">
        <w:t>’</w:t>
      </w:r>
      <w:r>
        <w:t>s name, new contractual hours and any changes in</w:t>
      </w:r>
      <w:r w:rsidR="00CF025B">
        <w:t xml:space="preserve"> salary or job role</w:t>
      </w:r>
      <w:r w:rsidR="00221345">
        <w:t xml:space="preserve"> and the duration of the change</w:t>
      </w:r>
      <w:r>
        <w:t xml:space="preserve">)  </w:t>
      </w:r>
    </w:p>
    <w:tbl>
      <w:tblPr>
        <w:tblStyle w:val="TableGrid"/>
        <w:tblW w:w="9209" w:type="dxa"/>
        <w:tblLook w:val="04A0" w:firstRow="1" w:lastRow="0" w:firstColumn="1" w:lastColumn="0" w:noHBand="0" w:noVBand="1"/>
      </w:tblPr>
      <w:tblGrid>
        <w:gridCol w:w="9209"/>
      </w:tblGrid>
      <w:tr w:rsidR="009420FC" w14:paraId="3DC64566" w14:textId="77777777" w:rsidTr="00080939">
        <w:trPr>
          <w:trHeight w:val="1857"/>
        </w:trPr>
        <w:tc>
          <w:tcPr>
            <w:tcW w:w="9209" w:type="dxa"/>
          </w:tcPr>
          <w:p w14:paraId="7EA5E81B" w14:textId="77777777" w:rsidR="009420FC" w:rsidRDefault="009420FC" w:rsidP="00F3031E">
            <w:bookmarkStart w:id="0" w:name="_Hlk15571513"/>
          </w:p>
        </w:tc>
      </w:tr>
      <w:bookmarkEnd w:id="0"/>
    </w:tbl>
    <w:p w14:paraId="6933C7F7" w14:textId="77777777" w:rsidR="009420FC" w:rsidRPr="00FD20D3" w:rsidRDefault="009420FC" w:rsidP="00F3031E"/>
    <w:p w14:paraId="69B3E70F" w14:textId="77777777" w:rsidR="00BA0FF1" w:rsidRDefault="00BA0FF1" w:rsidP="00710C13">
      <w:pPr>
        <w:pStyle w:val="ListParagraph"/>
        <w:numPr>
          <w:ilvl w:val="0"/>
          <w:numId w:val="1"/>
        </w:numPr>
        <w:rPr>
          <w:u w:val="single"/>
        </w:rPr>
      </w:pPr>
      <w:r w:rsidRPr="00710C13">
        <w:rPr>
          <w:u w:val="single"/>
        </w:rPr>
        <w:t>Hire a new member of staff</w:t>
      </w:r>
    </w:p>
    <w:p w14:paraId="105A713A" w14:textId="53C1B43C" w:rsidR="00FD20D3" w:rsidRDefault="00FD20D3" w:rsidP="00F3031E">
      <w:r w:rsidRPr="00FD20D3">
        <w:t>(Please state: their expected start date, length of contract, job title and salary)</w:t>
      </w:r>
    </w:p>
    <w:tbl>
      <w:tblPr>
        <w:tblStyle w:val="TableGrid"/>
        <w:tblW w:w="9209" w:type="dxa"/>
        <w:tblLook w:val="04A0" w:firstRow="1" w:lastRow="0" w:firstColumn="1" w:lastColumn="0" w:noHBand="0" w:noVBand="1"/>
      </w:tblPr>
      <w:tblGrid>
        <w:gridCol w:w="9209"/>
      </w:tblGrid>
      <w:tr w:rsidR="008C4C15" w14:paraId="51A7CC21" w14:textId="77777777" w:rsidTr="00080939">
        <w:trPr>
          <w:trHeight w:val="1857"/>
        </w:trPr>
        <w:tc>
          <w:tcPr>
            <w:tcW w:w="9209" w:type="dxa"/>
          </w:tcPr>
          <w:p w14:paraId="2324B105" w14:textId="77777777" w:rsidR="008C4C15" w:rsidRDefault="008C4C15" w:rsidP="00AD6975"/>
        </w:tc>
      </w:tr>
    </w:tbl>
    <w:p w14:paraId="492C3AF6" w14:textId="77777777" w:rsidR="009420FC" w:rsidRDefault="009420FC" w:rsidP="00F3031E"/>
    <w:p w14:paraId="581B05EA" w14:textId="7F36BE50" w:rsidR="000D0B1D" w:rsidRDefault="00CF025B" w:rsidP="00F3031E">
      <w:r>
        <w:rPr>
          <w:noProof/>
          <w:lang w:eastAsia="en-GB"/>
        </w:rPr>
        <mc:AlternateContent>
          <mc:Choice Requires="wps">
            <w:drawing>
              <wp:anchor distT="0" distB="0" distL="114300" distR="114300" simplePos="0" relativeHeight="251660288" behindDoc="0" locked="0" layoutInCell="1" allowOverlap="1" wp14:anchorId="3C8ED2C5" wp14:editId="3B2F7A60">
                <wp:simplePos x="0" y="0"/>
                <wp:positionH relativeFrom="column">
                  <wp:posOffset>3228975</wp:posOffset>
                </wp:positionH>
                <wp:positionV relativeFrom="paragraph">
                  <wp:posOffset>10160</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44D51" id="Rectangle 2" o:spid="_x0000_s1026" style="position:absolute;margin-left:254.25pt;margin-top:.8pt;width:16.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" filled="f" strokecolor="#1f3763 [1604]" strokeweight="1pt"/>
            </w:pict>
          </mc:Fallback>
        </mc:AlternateContent>
      </w:r>
      <w:r w:rsidR="000D0B1D">
        <w:t xml:space="preserve">I have attached a MAT B1 form </w:t>
      </w:r>
      <w:r>
        <w:t xml:space="preserve">or Matching Certificate </w:t>
      </w:r>
    </w:p>
    <w:p w14:paraId="1FBECAE9" w14:textId="5207891A" w:rsidR="00275067" w:rsidRDefault="00275067" w:rsidP="00275067">
      <w:pPr>
        <w:spacing w:after="200" w:line="276" w:lineRule="auto"/>
        <w:rPr>
          <w:rFonts w:ascii="Calibri" w:eastAsia="Calibri" w:hAnsi="Calibri" w:cs="Times New Roman"/>
          <w:b/>
          <w:sz w:val="24"/>
          <w:szCs w:val="24"/>
        </w:rPr>
      </w:pPr>
      <w:r>
        <w:rPr>
          <w:rFonts w:ascii="Calibri" w:eastAsia="Calibri" w:hAnsi="Calibri" w:cs="Times New Roman"/>
          <w:b/>
          <w:sz w:val="24"/>
          <w:szCs w:val="24"/>
        </w:rPr>
        <w:t xml:space="preserve">Signature of MP (required):                                                                     Date (required): </w:t>
      </w:r>
    </w:p>
    <w:p w14:paraId="0CDEA9D9" w14:textId="5526ACAB" w:rsidR="00CA5BAA" w:rsidRDefault="00CA5BAA" w:rsidP="00275067">
      <w:pPr>
        <w:spacing w:after="200" w:line="276" w:lineRule="auto"/>
        <w:rPr>
          <w:rFonts w:ascii="Calibri" w:eastAsia="Calibri" w:hAnsi="Calibri" w:cs="Times New Roman"/>
          <w:b/>
          <w:sz w:val="24"/>
          <w:szCs w:val="24"/>
        </w:rPr>
      </w:pPr>
    </w:p>
    <w:tbl>
      <w:tblPr>
        <w:tblStyle w:val="TableGrid"/>
        <w:tblpPr w:leftFromText="180" w:rightFromText="180" w:vertAnchor="text" w:horzAnchor="margin" w:tblpY="392"/>
        <w:tblW w:w="9067" w:type="dxa"/>
        <w:tblLook w:val="04A0" w:firstRow="1" w:lastRow="0" w:firstColumn="1" w:lastColumn="0" w:noHBand="0" w:noVBand="1"/>
      </w:tblPr>
      <w:tblGrid>
        <w:gridCol w:w="9067"/>
      </w:tblGrid>
      <w:tr w:rsidR="00CA5BAA" w14:paraId="279A697B" w14:textId="77777777" w:rsidTr="00834EC1">
        <w:trPr>
          <w:trHeight w:val="1611"/>
        </w:trPr>
        <w:tc>
          <w:tcPr>
            <w:tcW w:w="9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A5AAF" w14:textId="77777777" w:rsidR="00CA5BAA" w:rsidRDefault="00CA5BAA">
            <w:pPr>
              <w:rPr>
                <w:rFonts w:cstheme="minorHAnsi"/>
                <w:b/>
                <w:bCs/>
                <w:color w:val="253746"/>
                <w:sz w:val="28"/>
                <w:szCs w:val="28"/>
              </w:rPr>
            </w:pPr>
            <w:r>
              <w:rPr>
                <w:rFonts w:cstheme="minorHAnsi"/>
                <w:b/>
                <w:bCs/>
                <w:color w:val="253746"/>
                <w:sz w:val="28"/>
                <w:szCs w:val="28"/>
              </w:rPr>
              <w:t xml:space="preserve">Data Protection </w:t>
            </w:r>
          </w:p>
          <w:p w14:paraId="0645DD2B" w14:textId="77777777" w:rsidR="00CA5BAA" w:rsidRDefault="00CA5BAA">
            <w:pPr>
              <w:rPr>
                <w:rFonts w:cstheme="minorHAnsi"/>
              </w:rPr>
            </w:pPr>
            <w:r>
              <w:rPr>
                <w:rFonts w:cstheme="minorHAnsi"/>
              </w:rPr>
              <w:t xml:space="preserve">IPSA collects and processes personal information about you to exercise its statutory functions, to provide you with the services you have requested and where it is in our legitimate interests to do so. We will only use the information you provide on this form for the purposes set in the form and in any relevant related guidance to provide you with the services you have requested, to exercise our statutory functions or where we are otherwise required by law.  We may disclose information to third parties where it is fair and lawful to do so, while respecting your privacy rights. Information about how we use and protect your personal information, and your data protection rights is set out in the IPSA Privacy Notice available on our website at </w:t>
            </w:r>
            <w:hyperlink r:id="rId13" w:history="1">
              <w:r>
                <w:rPr>
                  <w:rStyle w:val="Hyperlink"/>
                  <w:rFonts w:cstheme="minorHAnsi"/>
                </w:rPr>
                <w:t>https://www.theipsa.org.uk/about-us/privacy/</w:t>
              </w:r>
            </w:hyperlink>
            <w:r>
              <w:rPr>
                <w:rFonts w:cstheme="minorHAnsi"/>
              </w:rPr>
              <w:t xml:space="preserve">  You can contact us by email to </w:t>
            </w:r>
            <w:hyperlink r:id="rId14" w:history="1">
              <w:r>
                <w:rPr>
                  <w:rStyle w:val="Hyperlink"/>
                  <w:rFonts w:cstheme="minorHAnsi"/>
                </w:rPr>
                <w:t>privacyrights@theipsa.org.uk</w:t>
              </w:r>
            </w:hyperlink>
            <w:r>
              <w:rPr>
                <w:rFonts w:cstheme="minorHAnsi"/>
              </w:rPr>
              <w:t xml:space="preserve"> or by post to IPSA, 2nd Floor, 85 Strand, London  WC2R 0DW.</w:t>
            </w:r>
          </w:p>
          <w:p w14:paraId="41427C2F" w14:textId="77777777" w:rsidR="00CA5BAA" w:rsidRDefault="00CA5BAA">
            <w:pPr>
              <w:rPr>
                <w:rFonts w:cstheme="minorHAnsi"/>
              </w:rPr>
            </w:pPr>
          </w:p>
          <w:p w14:paraId="2EA2EE71" w14:textId="77777777" w:rsidR="00CA5BAA" w:rsidRDefault="00CA5BAA">
            <w:pPr>
              <w:rPr>
                <w:rFonts w:cstheme="minorHAnsi"/>
                <w:b/>
                <w:bCs/>
                <w:color w:val="253746"/>
                <w:sz w:val="28"/>
                <w:szCs w:val="28"/>
              </w:rPr>
            </w:pPr>
            <w:r>
              <w:rPr>
                <w:rFonts w:cstheme="minorHAnsi"/>
                <w:b/>
                <w:bCs/>
                <w:color w:val="253746"/>
                <w:sz w:val="28"/>
                <w:szCs w:val="28"/>
              </w:rPr>
              <w:t>Freedom of Information</w:t>
            </w:r>
          </w:p>
          <w:p w14:paraId="3BA236F3" w14:textId="77777777" w:rsidR="00CA5BAA" w:rsidRDefault="00CA5BAA">
            <w:pPr>
              <w:rPr>
                <w:rFonts w:cstheme="minorHAnsi"/>
              </w:rPr>
            </w:pPr>
            <w:r>
              <w:rPr>
                <w:rFonts w:cstheme="minorHAnsi"/>
              </w:rPr>
              <w:t xml:space="preserve">Information held by IPSA may be disclosable under the Freedom of Information Act 2000. Information about the Act for MPs and their staff is available on the IPSA website at </w:t>
            </w:r>
            <w:hyperlink r:id="rId15" w:history="1">
              <w:r>
                <w:rPr>
                  <w:rStyle w:val="Hyperlink"/>
                  <w:rFonts w:cstheme="minorHAnsi"/>
                </w:rPr>
                <w:t>https://www.theipsa.org.uk/ipsa-for-mps/guidance/ipsa-and-the-freedom-of-information-act/</w:t>
              </w:r>
            </w:hyperlink>
          </w:p>
          <w:p w14:paraId="5922D035" w14:textId="77777777" w:rsidR="00CA5BAA" w:rsidRDefault="00CA5BAA">
            <w:pPr>
              <w:rPr>
                <w:rFonts w:cstheme="minorHAnsi"/>
              </w:rPr>
            </w:pPr>
          </w:p>
        </w:tc>
      </w:tr>
    </w:tbl>
    <w:p w14:paraId="757B0B82" w14:textId="77777777" w:rsidR="00275067" w:rsidRPr="00F3031E" w:rsidRDefault="00275067" w:rsidP="00A61305"/>
    <w:sectPr w:rsidR="00275067" w:rsidRPr="00F3031E">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1BA43" w14:textId="77777777" w:rsidR="00DA43A8" w:rsidRDefault="00DA43A8" w:rsidP="001B08B8">
      <w:pPr>
        <w:spacing w:after="0" w:line="240" w:lineRule="auto"/>
      </w:pPr>
      <w:r>
        <w:separator/>
      </w:r>
    </w:p>
  </w:endnote>
  <w:endnote w:type="continuationSeparator" w:id="0">
    <w:p w14:paraId="79745545" w14:textId="77777777" w:rsidR="00DA43A8" w:rsidRDefault="00DA43A8" w:rsidP="001B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F02C9" w14:textId="77777777" w:rsidR="00DA43A8" w:rsidRDefault="00DA43A8" w:rsidP="001B08B8">
      <w:pPr>
        <w:spacing w:after="0" w:line="240" w:lineRule="auto"/>
      </w:pPr>
      <w:r>
        <w:separator/>
      </w:r>
    </w:p>
  </w:footnote>
  <w:footnote w:type="continuationSeparator" w:id="0">
    <w:p w14:paraId="295C07C5" w14:textId="77777777" w:rsidR="00DA43A8" w:rsidRDefault="00DA43A8" w:rsidP="001B0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80287" w14:textId="6EC1A40C" w:rsidR="001B08B8" w:rsidRDefault="001B08B8">
    <w:pPr>
      <w:pStyle w:val="Header"/>
    </w:pPr>
    <w:r>
      <w:rPr>
        <w:noProof/>
      </w:rPr>
      <w:drawing>
        <wp:anchor distT="0" distB="0" distL="114300" distR="114300" simplePos="0" relativeHeight="251658240" behindDoc="1" locked="0" layoutInCell="1" allowOverlap="1" wp14:anchorId="1F3497E4" wp14:editId="7A7441F8">
          <wp:simplePos x="0" y="0"/>
          <wp:positionH relativeFrom="column">
            <wp:posOffset>-165100</wp:posOffset>
          </wp:positionH>
          <wp:positionV relativeFrom="paragraph">
            <wp:posOffset>-100330</wp:posOffset>
          </wp:positionV>
          <wp:extent cx="1709420" cy="1079500"/>
          <wp:effectExtent l="0" t="0" r="0" b="0"/>
          <wp:wrapSquare wrapText="bothSides"/>
          <wp:docPr id="1" name="Picture 0"/>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09420" cy="1079500"/>
                  </a:xfrm>
                  <a:prstGeom prst="rect">
                    <a:avLst/>
                  </a:prstGeom>
                </pic:spPr>
              </pic:pic>
            </a:graphicData>
          </a:graphic>
        </wp:anchor>
      </w:drawing>
    </w:r>
    <w:r w:rsidR="00D87ADD">
      <w:rPr>
        <w:rFonts w:ascii="Calibri" w:hAnsi="Calibri" w:cs="Calibri"/>
        <w:b/>
        <w:bCs/>
        <w:color w:val="00886C"/>
        <w:sz w:val="44"/>
        <w:szCs w:val="44"/>
      </w:rPr>
      <w:t>Application to the Contingency Fund</w:t>
    </w:r>
    <w:r w:rsidR="00392F06">
      <w:rPr>
        <w:rFonts w:ascii="Calibri" w:hAnsi="Calibri" w:cs="Calibri"/>
        <w:b/>
        <w:bCs/>
        <w:color w:val="00886C"/>
        <w:sz w:val="44"/>
        <w:szCs w:val="44"/>
      </w:rPr>
      <w:t>: MP Parental Leave Cover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E032C"/>
    <w:multiLevelType w:val="hybridMultilevel"/>
    <w:tmpl w:val="EF52C05A"/>
    <w:lvl w:ilvl="0" w:tplc="7E0294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C85DC6"/>
    <w:multiLevelType w:val="hybridMultilevel"/>
    <w:tmpl w:val="82B83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1E"/>
    <w:rsid w:val="00032426"/>
    <w:rsid w:val="00047330"/>
    <w:rsid w:val="00080939"/>
    <w:rsid w:val="000D0B1D"/>
    <w:rsid w:val="001A0364"/>
    <w:rsid w:val="001B08B8"/>
    <w:rsid w:val="001C4874"/>
    <w:rsid w:val="001C4A4B"/>
    <w:rsid w:val="001E20EC"/>
    <w:rsid w:val="00221345"/>
    <w:rsid w:val="00275067"/>
    <w:rsid w:val="002D16AE"/>
    <w:rsid w:val="002F232A"/>
    <w:rsid w:val="00392F06"/>
    <w:rsid w:val="003E7565"/>
    <w:rsid w:val="004713E6"/>
    <w:rsid w:val="004A5237"/>
    <w:rsid w:val="00553DE3"/>
    <w:rsid w:val="00567156"/>
    <w:rsid w:val="005C6089"/>
    <w:rsid w:val="00632C00"/>
    <w:rsid w:val="00650975"/>
    <w:rsid w:val="00703C6F"/>
    <w:rsid w:val="00710C13"/>
    <w:rsid w:val="00786F3C"/>
    <w:rsid w:val="007B1AE2"/>
    <w:rsid w:val="007E2E46"/>
    <w:rsid w:val="008313D7"/>
    <w:rsid w:val="00834EC1"/>
    <w:rsid w:val="00864B04"/>
    <w:rsid w:val="008C4C15"/>
    <w:rsid w:val="009420FC"/>
    <w:rsid w:val="0095758C"/>
    <w:rsid w:val="009815AC"/>
    <w:rsid w:val="009F6865"/>
    <w:rsid w:val="00A006C6"/>
    <w:rsid w:val="00A61305"/>
    <w:rsid w:val="00A85650"/>
    <w:rsid w:val="00AB27CB"/>
    <w:rsid w:val="00AB33E4"/>
    <w:rsid w:val="00B338EE"/>
    <w:rsid w:val="00B55FFB"/>
    <w:rsid w:val="00BA0FF1"/>
    <w:rsid w:val="00BC55DB"/>
    <w:rsid w:val="00C572F8"/>
    <w:rsid w:val="00CA5BAA"/>
    <w:rsid w:val="00CB4C58"/>
    <w:rsid w:val="00CB5809"/>
    <w:rsid w:val="00CF025B"/>
    <w:rsid w:val="00D0014E"/>
    <w:rsid w:val="00D87ADD"/>
    <w:rsid w:val="00DA43A8"/>
    <w:rsid w:val="00DF588C"/>
    <w:rsid w:val="00E40BAB"/>
    <w:rsid w:val="00F3031E"/>
    <w:rsid w:val="00F57476"/>
    <w:rsid w:val="00FB3DD9"/>
    <w:rsid w:val="00FD2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912C"/>
  <w15:chartTrackingRefBased/>
  <w15:docId w15:val="{A0CDE285-B0C0-40B8-BF94-23BF814B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C13"/>
    <w:pPr>
      <w:ind w:left="720"/>
      <w:contextualSpacing/>
    </w:pPr>
  </w:style>
  <w:style w:type="character" w:styleId="Hyperlink">
    <w:name w:val="Hyperlink"/>
    <w:basedOn w:val="DefaultParagraphFont"/>
    <w:uiPriority w:val="99"/>
    <w:unhideWhenUsed/>
    <w:rsid w:val="00275067"/>
    <w:rPr>
      <w:color w:val="0563C1" w:themeColor="hyperlink"/>
      <w:u w:val="single"/>
    </w:rPr>
  </w:style>
  <w:style w:type="character" w:customStyle="1" w:styleId="UnresolvedMention1">
    <w:name w:val="Unresolved Mention1"/>
    <w:basedOn w:val="DefaultParagraphFont"/>
    <w:uiPriority w:val="99"/>
    <w:semiHidden/>
    <w:unhideWhenUsed/>
    <w:rsid w:val="00275067"/>
    <w:rPr>
      <w:color w:val="605E5C"/>
      <w:shd w:val="clear" w:color="auto" w:fill="E1DFDD"/>
    </w:rPr>
  </w:style>
  <w:style w:type="character" w:styleId="CommentReference">
    <w:name w:val="annotation reference"/>
    <w:basedOn w:val="DefaultParagraphFont"/>
    <w:uiPriority w:val="99"/>
    <w:semiHidden/>
    <w:unhideWhenUsed/>
    <w:rsid w:val="007E2E46"/>
    <w:rPr>
      <w:sz w:val="16"/>
      <w:szCs w:val="16"/>
    </w:rPr>
  </w:style>
  <w:style w:type="paragraph" w:styleId="CommentText">
    <w:name w:val="annotation text"/>
    <w:basedOn w:val="Normal"/>
    <w:link w:val="CommentTextChar"/>
    <w:uiPriority w:val="99"/>
    <w:semiHidden/>
    <w:unhideWhenUsed/>
    <w:rsid w:val="007E2E46"/>
    <w:pPr>
      <w:spacing w:line="240" w:lineRule="auto"/>
    </w:pPr>
    <w:rPr>
      <w:sz w:val="20"/>
      <w:szCs w:val="20"/>
    </w:rPr>
  </w:style>
  <w:style w:type="character" w:customStyle="1" w:styleId="CommentTextChar">
    <w:name w:val="Comment Text Char"/>
    <w:basedOn w:val="DefaultParagraphFont"/>
    <w:link w:val="CommentText"/>
    <w:uiPriority w:val="99"/>
    <w:semiHidden/>
    <w:rsid w:val="007E2E46"/>
    <w:rPr>
      <w:sz w:val="20"/>
      <w:szCs w:val="20"/>
    </w:rPr>
  </w:style>
  <w:style w:type="paragraph" w:styleId="CommentSubject">
    <w:name w:val="annotation subject"/>
    <w:basedOn w:val="CommentText"/>
    <w:next w:val="CommentText"/>
    <w:link w:val="CommentSubjectChar"/>
    <w:uiPriority w:val="99"/>
    <w:semiHidden/>
    <w:unhideWhenUsed/>
    <w:rsid w:val="007E2E46"/>
    <w:rPr>
      <w:b/>
      <w:bCs/>
    </w:rPr>
  </w:style>
  <w:style w:type="character" w:customStyle="1" w:styleId="CommentSubjectChar">
    <w:name w:val="Comment Subject Char"/>
    <w:basedOn w:val="CommentTextChar"/>
    <w:link w:val="CommentSubject"/>
    <w:uiPriority w:val="99"/>
    <w:semiHidden/>
    <w:rsid w:val="007E2E46"/>
    <w:rPr>
      <w:b/>
      <w:bCs/>
      <w:sz w:val="20"/>
      <w:szCs w:val="20"/>
    </w:rPr>
  </w:style>
  <w:style w:type="paragraph" w:styleId="BalloonText">
    <w:name w:val="Balloon Text"/>
    <w:basedOn w:val="Normal"/>
    <w:link w:val="BalloonTextChar"/>
    <w:uiPriority w:val="99"/>
    <w:semiHidden/>
    <w:unhideWhenUsed/>
    <w:rsid w:val="007E2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E46"/>
    <w:rPr>
      <w:rFonts w:ascii="Segoe UI" w:hAnsi="Segoe UI" w:cs="Segoe UI"/>
      <w:sz w:val="18"/>
      <w:szCs w:val="18"/>
    </w:rPr>
  </w:style>
  <w:style w:type="table" w:styleId="TableGrid">
    <w:name w:val="Table Grid"/>
    <w:basedOn w:val="TableNormal"/>
    <w:uiPriority w:val="59"/>
    <w:rsid w:val="0094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8B8"/>
  </w:style>
  <w:style w:type="paragraph" w:styleId="Footer">
    <w:name w:val="footer"/>
    <w:basedOn w:val="Normal"/>
    <w:link w:val="FooterChar"/>
    <w:uiPriority w:val="99"/>
    <w:unhideWhenUsed/>
    <w:rsid w:val="001B0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8B8"/>
  </w:style>
  <w:style w:type="character" w:styleId="UnresolvedMention">
    <w:name w:val="Unresolved Mention"/>
    <w:basedOn w:val="DefaultParagraphFont"/>
    <w:uiPriority w:val="99"/>
    <w:semiHidden/>
    <w:unhideWhenUsed/>
    <w:rsid w:val="00632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5586">
      <w:bodyDiv w:val="1"/>
      <w:marLeft w:val="0"/>
      <w:marRight w:val="0"/>
      <w:marTop w:val="0"/>
      <w:marBottom w:val="0"/>
      <w:divBdr>
        <w:top w:val="none" w:sz="0" w:space="0" w:color="auto"/>
        <w:left w:val="none" w:sz="0" w:space="0" w:color="auto"/>
        <w:bottom w:val="none" w:sz="0" w:space="0" w:color="auto"/>
        <w:right w:val="none" w:sz="0" w:space="0" w:color="auto"/>
      </w:divBdr>
    </w:div>
    <w:div w:id="43859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ipsa.org.uk/about-us/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heipsa.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ingencypayments@theipsa.org.uk" TargetMode="External"/><Relationship Id="rId5" Type="http://schemas.openxmlformats.org/officeDocument/2006/relationships/numbering" Target="numbering.xml"/><Relationship Id="rId15" Type="http://schemas.openxmlformats.org/officeDocument/2006/relationships/hyperlink" Target="https://www.theipsa.org.uk/ipsa-for-mps/guidance/ipsa-and-the-freedom-of-information-ac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rights@theipsa.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BE2B1886721C4B8125AE78EFF2F14C" ma:contentTypeVersion="12" ma:contentTypeDescription="Create a new document." ma:contentTypeScope="" ma:versionID="7866a03fb25a6e16ee76fa78a24ea9f6">
  <xsd:schema xmlns:xsd="http://www.w3.org/2001/XMLSchema" xmlns:xs="http://www.w3.org/2001/XMLSchema" xmlns:p="http://schemas.microsoft.com/office/2006/metadata/properties" xmlns:ns2="574ac696-007d-4a2e-b5e5-b18ac9e3c0c5" xmlns:ns3="449ca9ca-b184-406b-bb08-28812bd51e71" targetNamespace="http://schemas.microsoft.com/office/2006/metadata/properties" ma:root="true" ma:fieldsID="0bdb9176bcbb4afd3618170b2136fab2" ns2:_="" ns3:_="">
    <xsd:import namespace="574ac696-007d-4a2e-b5e5-b18ac9e3c0c5"/>
    <xsd:import namespace="449ca9ca-b184-406b-bb08-28812bd51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ac696-007d-4a2e-b5e5-b18ac9e3c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a9ca-b184-406b-bb08-28812bd51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05C21-2673-492C-A4BB-F5F5ACCF2FD4}">
  <ds:schemaRefs>
    <ds:schemaRef ds:uri="http://schemas.openxmlformats.org/officeDocument/2006/bibliography"/>
  </ds:schemaRefs>
</ds:datastoreItem>
</file>

<file path=customXml/itemProps2.xml><?xml version="1.0" encoding="utf-8"?>
<ds:datastoreItem xmlns:ds="http://schemas.openxmlformats.org/officeDocument/2006/customXml" ds:itemID="{35ECBB8F-C753-4FF3-8358-BA011013B6F7}">
  <ds:schemaRefs>
    <ds:schemaRef ds:uri="http://schemas.microsoft.com/sharepoint/v3/contenttype/forms"/>
  </ds:schemaRefs>
</ds:datastoreItem>
</file>

<file path=customXml/itemProps3.xml><?xml version="1.0" encoding="utf-8"?>
<ds:datastoreItem xmlns:ds="http://schemas.openxmlformats.org/officeDocument/2006/customXml" ds:itemID="{A0901198-2A5E-4240-86D0-A07F96922C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269A8A-14A5-4F86-8D03-F2B9E8A85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ac696-007d-4a2e-b5e5-b18ac9e3c0c5"/>
    <ds:schemaRef ds:uri="449ca9ca-b184-406b-bb08-28812bd51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Dyer</dc:creator>
  <cp:keywords/>
  <dc:description/>
  <cp:lastModifiedBy>Nicole Casey</cp:lastModifiedBy>
  <cp:revision>13</cp:revision>
  <dcterms:created xsi:type="dcterms:W3CDTF">2019-08-29T08:30:00Z</dcterms:created>
  <dcterms:modified xsi:type="dcterms:W3CDTF">2021-02-19T12:41:00Z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0x01010043BE2B1886721C4B8125AE78EFF2F14C</vt:lpwstr>
  </property>
  <property fmtid="{D5CDD505-2E9C-101B-9397-08002B2CF9AE}" pid="3" name="Order">
    <vt:r8>2298800</vt:r8>
  </property>
</Properties>
</file>