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5F7FE" w14:textId="2B98CA97" w:rsidR="08A490B5" w:rsidRDefault="08A490B5" w:rsidP="08A490B5">
      <w:pPr>
        <w:spacing w:after="60" w:line="240" w:lineRule="auto"/>
        <w:jc w:val="center"/>
        <w:rPr>
          <w:b/>
          <w:bCs/>
          <w:sz w:val="28"/>
          <w:szCs w:val="28"/>
        </w:rPr>
      </w:pPr>
    </w:p>
    <w:p w14:paraId="1BC793CB" w14:textId="2BB2D694" w:rsidR="0FE976CB" w:rsidRDefault="0FE976CB" w:rsidP="364C9740">
      <w:pPr>
        <w:spacing w:after="60" w:line="240" w:lineRule="auto"/>
        <w:jc w:val="center"/>
        <w:rPr>
          <w:b/>
          <w:bCs/>
          <w:sz w:val="28"/>
          <w:szCs w:val="28"/>
        </w:rPr>
      </w:pPr>
    </w:p>
    <w:p w14:paraId="2576E0D4" w14:textId="08204360" w:rsidR="0FE976CB" w:rsidRDefault="00397417" w:rsidP="0FE976CB">
      <w:pPr>
        <w:spacing w:after="60" w:line="240" w:lineRule="auto"/>
        <w:jc w:val="center"/>
        <w:rPr>
          <w:b/>
          <w:bCs/>
          <w:sz w:val="28"/>
          <w:szCs w:val="28"/>
        </w:rPr>
      </w:pPr>
      <w:r>
        <w:rPr>
          <w:b/>
          <w:bCs/>
          <w:noProof/>
          <w:sz w:val="28"/>
          <w:szCs w:val="28"/>
        </w:rPr>
        <w:drawing>
          <wp:inline distT="0" distB="0" distL="0" distR="0" wp14:anchorId="0278F564" wp14:editId="3EDF8E09">
            <wp:extent cx="5943600" cy="1188720"/>
            <wp:effectExtent l="0" t="0" r="0" b="0"/>
            <wp:docPr id="1904019243" name="Picture 1">
              <a:extLst xmlns:a="http://schemas.openxmlformats.org/drawingml/2006/main">
                <a:ext uri="{FF2B5EF4-FFF2-40B4-BE49-F238E27FC236}">
                  <a16:creationId xmlns:a16="http://schemas.microsoft.com/office/drawing/2014/main" id="{089D9281-E9E4-42DA-9DF4-817139D923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019243" name="Picture 1904019243"/>
                    <pic:cNvPicPr/>
                  </pic:nvPicPr>
                  <pic:blipFill>
                    <a:blip r:embed="rId11">
                      <a:extLst>
                        <a:ext uri="{28A0092B-C50C-407E-A947-70E740481C1C}">
                          <a14:useLocalDpi xmlns:a14="http://schemas.microsoft.com/office/drawing/2010/main" val="0"/>
                        </a:ext>
                      </a:extLst>
                    </a:blip>
                    <a:stretch>
                      <a:fillRect/>
                    </a:stretch>
                  </pic:blipFill>
                  <pic:spPr>
                    <a:xfrm>
                      <a:off x="0" y="0"/>
                      <a:ext cx="5943600" cy="1188720"/>
                    </a:xfrm>
                    <a:prstGeom prst="rect">
                      <a:avLst/>
                    </a:prstGeom>
                  </pic:spPr>
                </pic:pic>
              </a:graphicData>
            </a:graphic>
          </wp:inline>
        </w:drawing>
      </w:r>
    </w:p>
    <w:p w14:paraId="361F719B" w14:textId="3CD22F00" w:rsidR="0FE976CB" w:rsidRDefault="0FE976CB" w:rsidP="0FE976CB">
      <w:pPr>
        <w:spacing w:after="60" w:line="240" w:lineRule="auto"/>
        <w:jc w:val="center"/>
        <w:rPr>
          <w:b/>
          <w:bCs/>
          <w:sz w:val="28"/>
          <w:szCs w:val="28"/>
        </w:rPr>
      </w:pPr>
    </w:p>
    <w:p w14:paraId="6848915A" w14:textId="5B05F298" w:rsidR="008D0150" w:rsidRPr="00F5314A" w:rsidRDefault="008D0150" w:rsidP="00601D73">
      <w:pPr>
        <w:spacing w:after="60" w:line="240" w:lineRule="auto"/>
        <w:jc w:val="center"/>
        <w:rPr>
          <w:b/>
          <w:bCs/>
          <w:sz w:val="28"/>
          <w:szCs w:val="28"/>
        </w:rPr>
      </w:pPr>
      <w:r w:rsidRPr="00F5314A">
        <w:rPr>
          <w:b/>
          <w:bCs/>
          <w:sz w:val="28"/>
          <w:szCs w:val="28"/>
        </w:rPr>
        <w:t xml:space="preserve">Template </w:t>
      </w:r>
      <w:r w:rsidR="00081450" w:rsidRPr="00F5314A">
        <w:rPr>
          <w:b/>
          <w:bCs/>
          <w:sz w:val="28"/>
          <w:szCs w:val="28"/>
        </w:rPr>
        <w:t>Awards Application Document</w:t>
      </w:r>
    </w:p>
    <w:p w14:paraId="06421DFF" w14:textId="511B06F2" w:rsidR="00081450" w:rsidRPr="00F5314A" w:rsidRDefault="00081450" w:rsidP="00601D73">
      <w:pPr>
        <w:spacing w:after="60" w:line="240" w:lineRule="auto"/>
        <w:jc w:val="center"/>
        <w:rPr>
          <w:b/>
          <w:bCs/>
          <w:sz w:val="28"/>
          <w:szCs w:val="28"/>
        </w:rPr>
      </w:pPr>
      <w:r w:rsidRPr="00F5314A">
        <w:rPr>
          <w:b/>
          <w:bCs/>
          <w:sz w:val="28"/>
          <w:szCs w:val="28"/>
        </w:rPr>
        <w:t xml:space="preserve">Category 1: </w:t>
      </w:r>
      <w:r w:rsidR="00F5314A" w:rsidRPr="00F5314A">
        <w:rPr>
          <w:rFonts w:eastAsia="Segoe UI" w:cs="Segoe UI"/>
          <w:b/>
          <w:bCs/>
          <w:kern w:val="0"/>
          <w:sz w:val="28"/>
          <w:szCs w:val="28"/>
          <w:lang w:val="en-GB" w:eastAsia="ja-JP"/>
          <w14:ligatures w14:val="none"/>
        </w:rPr>
        <w:t>Excellence in end-user engagement and financial sustainability</w:t>
      </w:r>
    </w:p>
    <w:p w14:paraId="110A671E" w14:textId="77777777" w:rsidR="005458C0" w:rsidRPr="00857B0B" w:rsidRDefault="005458C0" w:rsidP="005458C0"/>
    <w:p w14:paraId="5722A65D" w14:textId="77777777" w:rsidR="005458C0" w:rsidRPr="00C97BE0" w:rsidRDefault="005458C0" w:rsidP="005458C0">
      <w:pPr>
        <w:pBdr>
          <w:top w:val="single" w:sz="4" w:space="1" w:color="auto"/>
          <w:left w:val="single" w:sz="4" w:space="4" w:color="auto"/>
          <w:bottom w:val="single" w:sz="4" w:space="1" w:color="auto"/>
          <w:right w:val="single" w:sz="4" w:space="4" w:color="auto"/>
        </w:pBdr>
        <w:jc w:val="center"/>
        <w:rPr>
          <w:color w:val="EE0000"/>
          <w:sz w:val="18"/>
          <w:szCs w:val="18"/>
        </w:rPr>
      </w:pPr>
      <w:r w:rsidRPr="00C97BE0">
        <w:rPr>
          <w:color w:val="EE0000"/>
          <w:sz w:val="18"/>
          <w:szCs w:val="18"/>
        </w:rPr>
        <w:t>Please remove this information before submitting</w:t>
      </w:r>
    </w:p>
    <w:p w14:paraId="67552E07" w14:textId="77777777" w:rsidR="005458C0" w:rsidRPr="00A236A9" w:rsidRDefault="005458C0" w:rsidP="005458C0">
      <w:pPr>
        <w:pBdr>
          <w:top w:val="single" w:sz="4" w:space="1" w:color="auto"/>
          <w:left w:val="single" w:sz="4" w:space="4" w:color="auto"/>
          <w:bottom w:val="single" w:sz="4" w:space="1" w:color="auto"/>
          <w:right w:val="single" w:sz="4" w:space="4" w:color="auto"/>
        </w:pBdr>
        <w:spacing w:after="0"/>
        <w:rPr>
          <w:sz w:val="18"/>
          <w:szCs w:val="18"/>
        </w:rPr>
      </w:pPr>
      <w:r w:rsidRPr="00A236A9">
        <w:rPr>
          <w:sz w:val="18"/>
          <w:szCs w:val="18"/>
        </w:rPr>
        <w:t xml:space="preserve">This template for </w:t>
      </w:r>
      <w:r w:rsidRPr="08A490B5">
        <w:rPr>
          <w:sz w:val="18"/>
          <w:szCs w:val="18"/>
        </w:rPr>
        <w:t xml:space="preserve">the </w:t>
      </w:r>
      <w:r w:rsidRPr="00A236A9">
        <w:rPr>
          <w:sz w:val="18"/>
          <w:szCs w:val="18"/>
        </w:rPr>
        <w:t>application document is a guidance document. Applicants can use their own template if they follow the exact structure of this document.</w:t>
      </w:r>
    </w:p>
    <w:p w14:paraId="49D3A021" w14:textId="5E460813" w:rsidR="005458C0" w:rsidRPr="00A236A9" w:rsidRDefault="005458C0" w:rsidP="005458C0">
      <w:pPr>
        <w:pBdr>
          <w:top w:val="single" w:sz="4" w:space="1" w:color="auto"/>
          <w:left w:val="single" w:sz="4" w:space="4" w:color="auto"/>
          <w:bottom w:val="single" w:sz="4" w:space="1" w:color="auto"/>
          <w:right w:val="single" w:sz="4" w:space="4" w:color="auto"/>
        </w:pBdr>
        <w:spacing w:after="0"/>
        <w:rPr>
          <w:sz w:val="18"/>
          <w:szCs w:val="18"/>
        </w:rPr>
      </w:pPr>
      <w:r w:rsidRPr="26750176">
        <w:rPr>
          <w:sz w:val="18"/>
          <w:szCs w:val="18"/>
        </w:rPr>
        <w:t xml:space="preserve">The Awards Application Document must be submitted in </w:t>
      </w:r>
      <w:r w:rsidRPr="67A3C2ED">
        <w:rPr>
          <w:sz w:val="18"/>
          <w:szCs w:val="18"/>
        </w:rPr>
        <w:t>.</w:t>
      </w:r>
      <w:r w:rsidRPr="26750176">
        <w:rPr>
          <w:sz w:val="18"/>
          <w:szCs w:val="18"/>
        </w:rPr>
        <w:t xml:space="preserve">pdf format </w:t>
      </w:r>
      <w:r w:rsidRPr="3B2AA823">
        <w:rPr>
          <w:sz w:val="18"/>
          <w:szCs w:val="18"/>
        </w:rPr>
        <w:t>through</w:t>
      </w:r>
      <w:r w:rsidRPr="26750176">
        <w:rPr>
          <w:sz w:val="18"/>
          <w:szCs w:val="18"/>
        </w:rPr>
        <w:t xml:space="preserve"> </w:t>
      </w:r>
      <w:hyperlink r:id="rId12" w:history="1">
        <w:r w:rsidRPr="00B05AF4">
          <w:rPr>
            <w:rStyle w:val="Hyperlink"/>
            <w:sz w:val="18"/>
            <w:szCs w:val="18"/>
          </w:rPr>
          <w:t>this link</w:t>
        </w:r>
      </w:hyperlink>
      <w:r w:rsidRPr="26750176">
        <w:rPr>
          <w:sz w:val="18"/>
          <w:szCs w:val="18"/>
        </w:rPr>
        <w:t>.</w:t>
      </w:r>
    </w:p>
    <w:p w14:paraId="56B2E6CE" w14:textId="794DE477" w:rsidR="005458C0" w:rsidRPr="00A236A9" w:rsidRDefault="6602DC20" w:rsidP="6602DC20">
      <w:pPr>
        <w:pBdr>
          <w:top w:val="single" w:sz="4" w:space="1" w:color="auto"/>
          <w:left w:val="single" w:sz="4" w:space="4" w:color="auto"/>
          <w:bottom w:val="single" w:sz="4" w:space="1" w:color="auto"/>
          <w:right w:val="single" w:sz="4" w:space="4" w:color="auto"/>
        </w:pBdr>
        <w:spacing w:after="0"/>
        <w:rPr>
          <w:sz w:val="18"/>
          <w:szCs w:val="18"/>
        </w:rPr>
      </w:pPr>
      <w:r w:rsidRPr="6602DC20">
        <w:rPr>
          <w:sz w:val="18"/>
          <w:szCs w:val="18"/>
        </w:rPr>
        <w:t>The Awards Application Document can include</w:t>
      </w:r>
      <w:r w:rsidR="00D06652">
        <w:rPr>
          <w:sz w:val="18"/>
          <w:szCs w:val="18"/>
        </w:rPr>
        <w:t xml:space="preserve"> links, </w:t>
      </w:r>
      <w:r w:rsidRPr="6602DC20">
        <w:rPr>
          <w:sz w:val="18"/>
          <w:szCs w:val="18"/>
        </w:rPr>
        <w:t xml:space="preserve">figures and diagrams. </w:t>
      </w:r>
    </w:p>
    <w:p w14:paraId="284D5E5B" w14:textId="77777777" w:rsidR="005458C0" w:rsidRPr="00A236A9" w:rsidRDefault="005458C0" w:rsidP="005458C0">
      <w:pPr>
        <w:pBdr>
          <w:top w:val="single" w:sz="4" w:space="1" w:color="auto"/>
          <w:left w:val="single" w:sz="4" w:space="4" w:color="auto"/>
          <w:bottom w:val="single" w:sz="4" w:space="1" w:color="auto"/>
          <w:right w:val="single" w:sz="4" w:space="4" w:color="auto"/>
        </w:pBdr>
        <w:spacing w:after="0"/>
        <w:rPr>
          <w:sz w:val="18"/>
          <w:szCs w:val="18"/>
        </w:rPr>
      </w:pPr>
      <w:r w:rsidRPr="08A490B5">
        <w:rPr>
          <w:sz w:val="18"/>
          <w:szCs w:val="18"/>
        </w:rPr>
        <w:t>The maximum</w:t>
      </w:r>
      <w:r w:rsidRPr="00A236A9">
        <w:rPr>
          <w:sz w:val="18"/>
          <w:szCs w:val="18"/>
        </w:rPr>
        <w:t xml:space="preserve"> length of the Application Document is 8 pages. </w:t>
      </w:r>
      <w:r w:rsidRPr="08A490B5">
        <w:rPr>
          <w:sz w:val="18"/>
          <w:szCs w:val="18"/>
        </w:rPr>
        <w:t>The minimum</w:t>
      </w:r>
      <w:r w:rsidRPr="00A236A9">
        <w:rPr>
          <w:sz w:val="18"/>
          <w:szCs w:val="18"/>
        </w:rPr>
        <w:t xml:space="preserve"> font size for normal text is 10. </w:t>
      </w:r>
    </w:p>
    <w:p w14:paraId="3B2983A7" w14:textId="19B097D8" w:rsidR="005458C0" w:rsidRDefault="005458C0" w:rsidP="005458C0">
      <w:pPr>
        <w:pBdr>
          <w:top w:val="single" w:sz="4" w:space="1" w:color="auto"/>
          <w:left w:val="single" w:sz="4" w:space="4" w:color="auto"/>
          <w:bottom w:val="single" w:sz="4" w:space="1" w:color="auto"/>
          <w:right w:val="single" w:sz="4" w:space="4" w:color="auto"/>
        </w:pBdr>
        <w:spacing w:after="0"/>
      </w:pPr>
      <w:r w:rsidRPr="3B2AA823">
        <w:rPr>
          <w:sz w:val="18"/>
          <w:szCs w:val="18"/>
        </w:rPr>
        <w:t xml:space="preserve">The </w:t>
      </w:r>
      <w:r w:rsidR="00F531BD">
        <w:rPr>
          <w:sz w:val="18"/>
          <w:szCs w:val="18"/>
        </w:rPr>
        <w:t xml:space="preserve">Awards Application Document is aligned with </w:t>
      </w:r>
      <w:r w:rsidR="00F531BD" w:rsidRPr="00F531BD">
        <w:rPr>
          <w:sz w:val="18"/>
          <w:szCs w:val="18"/>
        </w:rPr>
        <w:t>CEN/CLC/TS 18331:2026</w:t>
      </w:r>
      <w:r w:rsidR="00DF1A3A">
        <w:rPr>
          <w:sz w:val="18"/>
          <w:szCs w:val="18"/>
        </w:rPr>
        <w:t xml:space="preserve"> </w:t>
      </w:r>
      <w:r w:rsidR="00DF1A3A" w:rsidRPr="00DF1A3A">
        <w:rPr>
          <w:sz w:val="18"/>
          <w:szCs w:val="18"/>
        </w:rPr>
        <w:t>Maturity assessment of Common European Data Spaces</w:t>
      </w:r>
      <w:r w:rsidR="00DF1A3A">
        <w:rPr>
          <w:sz w:val="18"/>
          <w:szCs w:val="18"/>
        </w:rPr>
        <w:t>.</w:t>
      </w:r>
    </w:p>
    <w:p w14:paraId="42AC7928" w14:textId="77777777" w:rsidR="005458C0" w:rsidRDefault="005458C0" w:rsidP="005458C0">
      <w:pPr>
        <w:pBdr>
          <w:top w:val="single" w:sz="4" w:space="1" w:color="auto"/>
          <w:left w:val="single" w:sz="4" w:space="4" w:color="auto"/>
          <w:bottom w:val="single" w:sz="4" w:space="1" w:color="auto"/>
          <w:right w:val="single" w:sz="4" w:space="4" w:color="auto"/>
        </w:pBdr>
        <w:spacing w:after="0"/>
        <w:rPr>
          <w:sz w:val="18"/>
          <w:szCs w:val="18"/>
        </w:rPr>
      </w:pPr>
      <w:r w:rsidRPr="0007772C">
        <w:rPr>
          <w:sz w:val="18"/>
          <w:szCs w:val="18"/>
        </w:rPr>
        <w:t xml:space="preserve">The grey text in each of the sections is only informative </w:t>
      </w:r>
      <w:r w:rsidRPr="671B704A">
        <w:rPr>
          <w:sz w:val="18"/>
          <w:szCs w:val="18"/>
        </w:rPr>
        <w:t>in nature and</w:t>
      </w:r>
      <w:r w:rsidRPr="0007772C">
        <w:rPr>
          <w:sz w:val="18"/>
          <w:szCs w:val="18"/>
        </w:rPr>
        <w:t xml:space="preserve"> should be removed</w:t>
      </w:r>
      <w:r w:rsidRPr="671B704A">
        <w:rPr>
          <w:sz w:val="18"/>
          <w:szCs w:val="18"/>
        </w:rPr>
        <w:t>/</w:t>
      </w:r>
      <w:r w:rsidRPr="049F6E2C">
        <w:rPr>
          <w:sz w:val="18"/>
          <w:szCs w:val="18"/>
        </w:rPr>
        <w:t>replaced.</w:t>
      </w:r>
    </w:p>
    <w:p w14:paraId="6DB0C50D" w14:textId="2F46166D" w:rsidR="005458C0" w:rsidRPr="0007772C" w:rsidRDefault="005458C0" w:rsidP="005458C0">
      <w:pPr>
        <w:pBdr>
          <w:top w:val="single" w:sz="4" w:space="1" w:color="auto"/>
          <w:left w:val="single" w:sz="4" w:space="4" w:color="auto"/>
          <w:bottom w:val="single" w:sz="4" w:space="1" w:color="auto"/>
          <w:right w:val="single" w:sz="4" w:space="4" w:color="auto"/>
        </w:pBdr>
        <w:spacing w:after="0"/>
        <w:rPr>
          <w:sz w:val="18"/>
          <w:szCs w:val="18"/>
        </w:rPr>
      </w:pPr>
      <w:r>
        <w:rPr>
          <w:sz w:val="18"/>
          <w:szCs w:val="18"/>
        </w:rPr>
        <w:t xml:space="preserve">If a question is marked </w:t>
      </w:r>
      <w:r w:rsidRPr="00AC7DE0">
        <w:rPr>
          <w:color w:val="EE0000"/>
          <w:sz w:val="18"/>
          <w:szCs w:val="18"/>
        </w:rPr>
        <w:t>*</w:t>
      </w:r>
      <w:r>
        <w:rPr>
          <w:sz w:val="18"/>
          <w:szCs w:val="18"/>
        </w:rPr>
        <w:t xml:space="preserve"> then the section must be filled out. I</w:t>
      </w:r>
      <w:r w:rsidR="006A0A86">
        <w:rPr>
          <w:sz w:val="18"/>
          <w:szCs w:val="18"/>
        </w:rPr>
        <w:t>f</w:t>
      </w:r>
      <w:r>
        <w:rPr>
          <w:sz w:val="18"/>
          <w:szCs w:val="18"/>
        </w:rPr>
        <w:t xml:space="preserve"> not applicable to you or no information to be </w:t>
      </w:r>
      <w:proofErr w:type="gramStart"/>
      <w:r>
        <w:rPr>
          <w:sz w:val="18"/>
          <w:szCs w:val="18"/>
        </w:rPr>
        <w:t>provided</w:t>
      </w:r>
      <w:proofErr w:type="gramEnd"/>
      <w:r>
        <w:rPr>
          <w:sz w:val="18"/>
          <w:szCs w:val="18"/>
        </w:rPr>
        <w:t xml:space="preserve"> please indicate so (e.g</w:t>
      </w:r>
      <w:r w:rsidR="006A0A86">
        <w:rPr>
          <w:sz w:val="18"/>
          <w:szCs w:val="18"/>
        </w:rPr>
        <w:t>.</w:t>
      </w:r>
      <w:r>
        <w:rPr>
          <w:sz w:val="18"/>
          <w:szCs w:val="18"/>
        </w:rPr>
        <w:t xml:space="preserve"> by saying “not applicable”)</w:t>
      </w:r>
    </w:p>
    <w:p w14:paraId="7C7E36D4" w14:textId="77777777" w:rsidR="005458C0" w:rsidRDefault="005458C0" w:rsidP="005458C0"/>
    <w:tbl>
      <w:tblPr>
        <w:tblStyle w:val="Tabellenraster"/>
        <w:tblW w:w="0" w:type="auto"/>
        <w:tblLook w:val="04A0" w:firstRow="1" w:lastRow="0" w:firstColumn="1" w:lastColumn="0" w:noHBand="0" w:noVBand="1"/>
      </w:tblPr>
      <w:tblGrid>
        <w:gridCol w:w="9350"/>
      </w:tblGrid>
      <w:tr w:rsidR="00615301" w14:paraId="24E60E31" w14:textId="77777777" w:rsidTr="6602DC20">
        <w:tc>
          <w:tcPr>
            <w:tcW w:w="9576" w:type="dxa"/>
            <w:shd w:val="clear" w:color="auto" w:fill="D9D9D9" w:themeFill="background1" w:themeFillShade="D9"/>
          </w:tcPr>
          <w:p w14:paraId="233E378E" w14:textId="32B5663E" w:rsidR="00615301" w:rsidRPr="007912F4" w:rsidRDefault="00213342" w:rsidP="007912F4">
            <w:pPr>
              <w:pStyle w:val="Listenabsatz"/>
              <w:numPr>
                <w:ilvl w:val="0"/>
                <w:numId w:val="5"/>
              </w:numPr>
              <w:rPr>
                <w:b/>
                <w:bCs/>
              </w:rPr>
            </w:pPr>
            <w:r w:rsidRPr="007912F4">
              <w:rPr>
                <w:b/>
                <w:bCs/>
              </w:rPr>
              <w:t>Name of the Data Space</w:t>
            </w:r>
            <w:r w:rsidR="00F374FF" w:rsidRPr="007912F4">
              <w:rPr>
                <w:b/>
                <w:bCs/>
              </w:rPr>
              <w:t xml:space="preserve"> </w:t>
            </w:r>
            <w:r w:rsidR="00F374FF" w:rsidRPr="007912F4">
              <w:rPr>
                <w:b/>
                <w:bCs/>
                <w:color w:val="FF0000"/>
              </w:rPr>
              <w:t>*</w:t>
            </w:r>
          </w:p>
        </w:tc>
      </w:tr>
      <w:tr w:rsidR="00857B0B" w14:paraId="00E10E3F" w14:textId="77777777" w:rsidTr="6602DC20">
        <w:tc>
          <w:tcPr>
            <w:tcW w:w="9576" w:type="dxa"/>
          </w:tcPr>
          <w:p w14:paraId="59933EE7" w14:textId="3A4D127B" w:rsidR="00857B0B" w:rsidRPr="00B05AF4" w:rsidRDefault="007A65E7" w:rsidP="008C2842">
            <w:pPr>
              <w:spacing w:line="288" w:lineRule="auto"/>
              <w:rPr>
                <w:sz w:val="20"/>
                <w:szCs w:val="20"/>
              </w:rPr>
            </w:pPr>
            <w:r w:rsidRPr="00B05AF4">
              <w:rPr>
                <w:i/>
                <w:iCs/>
                <w:color w:val="A6A6A6" w:themeColor="background1" w:themeShade="A6"/>
                <w:sz w:val="20"/>
                <w:szCs w:val="20"/>
              </w:rPr>
              <w:t>Same as in the application form</w:t>
            </w:r>
          </w:p>
        </w:tc>
      </w:tr>
      <w:tr w:rsidR="00615301" w14:paraId="2F8DC03B" w14:textId="77777777" w:rsidTr="6602DC20">
        <w:tc>
          <w:tcPr>
            <w:tcW w:w="9576" w:type="dxa"/>
            <w:shd w:val="clear" w:color="auto" w:fill="D9D9D9" w:themeFill="background1" w:themeFillShade="D9"/>
          </w:tcPr>
          <w:p w14:paraId="28BB2BD8" w14:textId="296372C5" w:rsidR="00615301" w:rsidRPr="007912F4" w:rsidRDefault="00213342" w:rsidP="007912F4">
            <w:pPr>
              <w:pStyle w:val="Listenabsatz"/>
              <w:numPr>
                <w:ilvl w:val="0"/>
                <w:numId w:val="5"/>
              </w:numPr>
              <w:rPr>
                <w:b/>
                <w:bCs/>
              </w:rPr>
            </w:pPr>
            <w:proofErr w:type="spellStart"/>
            <w:r w:rsidRPr="007912F4">
              <w:rPr>
                <w:b/>
                <w:bCs/>
              </w:rPr>
              <w:t>Organisation</w:t>
            </w:r>
            <w:proofErr w:type="spellEnd"/>
            <w:r w:rsidRPr="007912F4">
              <w:rPr>
                <w:b/>
                <w:bCs/>
              </w:rPr>
              <w:t xml:space="preserve"> that submits th</w:t>
            </w:r>
            <w:r w:rsidR="00DE2EDC" w:rsidRPr="007912F4">
              <w:rPr>
                <w:b/>
                <w:bCs/>
              </w:rPr>
              <w:t>is</w:t>
            </w:r>
            <w:r w:rsidR="003568E9" w:rsidRPr="007912F4">
              <w:rPr>
                <w:b/>
                <w:bCs/>
              </w:rPr>
              <w:t xml:space="preserve"> </w:t>
            </w:r>
            <w:r w:rsidRPr="007912F4">
              <w:rPr>
                <w:b/>
                <w:bCs/>
              </w:rPr>
              <w:t>application</w:t>
            </w:r>
            <w:r w:rsidR="00F374FF" w:rsidRPr="007912F4">
              <w:rPr>
                <w:b/>
                <w:bCs/>
              </w:rPr>
              <w:t xml:space="preserve"> </w:t>
            </w:r>
            <w:r w:rsidR="00F374FF" w:rsidRPr="007912F4">
              <w:rPr>
                <w:b/>
                <w:bCs/>
                <w:color w:val="FF0000"/>
              </w:rPr>
              <w:t>*</w:t>
            </w:r>
          </w:p>
        </w:tc>
      </w:tr>
      <w:tr w:rsidR="007A65E7" w14:paraId="354CB876" w14:textId="77777777" w:rsidTr="6602DC20">
        <w:tc>
          <w:tcPr>
            <w:tcW w:w="9576" w:type="dxa"/>
          </w:tcPr>
          <w:p w14:paraId="04150425" w14:textId="3323C590" w:rsidR="007A65E7" w:rsidRDefault="007A65E7" w:rsidP="008C2842">
            <w:pPr>
              <w:spacing w:line="288" w:lineRule="auto"/>
            </w:pPr>
            <w:r w:rsidRPr="00B05AF4">
              <w:rPr>
                <w:i/>
                <w:iCs/>
                <w:color w:val="A6A6A6" w:themeColor="background1" w:themeShade="A6"/>
                <w:sz w:val="20"/>
                <w:szCs w:val="20"/>
              </w:rPr>
              <w:t>Same as in the application form</w:t>
            </w:r>
          </w:p>
        </w:tc>
      </w:tr>
      <w:tr w:rsidR="007A65E7" w14:paraId="66618693" w14:textId="77777777" w:rsidTr="6602DC20">
        <w:tc>
          <w:tcPr>
            <w:tcW w:w="9576" w:type="dxa"/>
            <w:shd w:val="clear" w:color="auto" w:fill="D9D9D9" w:themeFill="background1" w:themeFillShade="D9"/>
          </w:tcPr>
          <w:p w14:paraId="6C146B33" w14:textId="60C2E70C" w:rsidR="007A65E7" w:rsidRPr="007912F4" w:rsidRDefault="007A65E7" w:rsidP="007912F4">
            <w:pPr>
              <w:pStyle w:val="Listenabsatz"/>
              <w:numPr>
                <w:ilvl w:val="0"/>
                <w:numId w:val="5"/>
              </w:numPr>
              <w:rPr>
                <w:b/>
                <w:bCs/>
              </w:rPr>
            </w:pPr>
            <w:r w:rsidRPr="007912F4">
              <w:rPr>
                <w:b/>
                <w:bCs/>
              </w:rPr>
              <w:t xml:space="preserve">Location of the applicant (country) </w:t>
            </w:r>
            <w:r w:rsidRPr="007912F4">
              <w:rPr>
                <w:b/>
                <w:bCs/>
                <w:color w:val="FF0000"/>
              </w:rPr>
              <w:t>*</w:t>
            </w:r>
          </w:p>
        </w:tc>
      </w:tr>
      <w:tr w:rsidR="007A65E7" w14:paraId="3C348132" w14:textId="77777777" w:rsidTr="6602DC20">
        <w:tc>
          <w:tcPr>
            <w:tcW w:w="9576" w:type="dxa"/>
          </w:tcPr>
          <w:p w14:paraId="43D4224B" w14:textId="1B2AA6F7" w:rsidR="007A65E7" w:rsidRDefault="007A65E7" w:rsidP="008C2842">
            <w:pPr>
              <w:spacing w:line="288" w:lineRule="auto"/>
            </w:pPr>
            <w:r w:rsidRPr="00B05AF4">
              <w:rPr>
                <w:i/>
                <w:iCs/>
                <w:color w:val="A6A6A6" w:themeColor="background1" w:themeShade="A6"/>
                <w:sz w:val="20"/>
                <w:szCs w:val="20"/>
              </w:rPr>
              <w:t>Same as in the application form</w:t>
            </w:r>
          </w:p>
        </w:tc>
      </w:tr>
      <w:tr w:rsidR="007A65E7" w14:paraId="4FAE0987" w14:textId="77777777" w:rsidTr="6602DC20">
        <w:tc>
          <w:tcPr>
            <w:tcW w:w="9576" w:type="dxa"/>
            <w:shd w:val="clear" w:color="auto" w:fill="D9D9D9" w:themeFill="background1" w:themeFillShade="D9"/>
          </w:tcPr>
          <w:p w14:paraId="27DFCC51" w14:textId="333649B8" w:rsidR="007A65E7" w:rsidRPr="007912F4" w:rsidRDefault="007A65E7" w:rsidP="007912F4">
            <w:pPr>
              <w:pStyle w:val="Listenabsatz"/>
              <w:numPr>
                <w:ilvl w:val="0"/>
                <w:numId w:val="5"/>
              </w:numPr>
              <w:rPr>
                <w:b/>
                <w:bCs/>
              </w:rPr>
            </w:pPr>
            <w:r w:rsidRPr="007912F4">
              <w:rPr>
                <w:b/>
                <w:bCs/>
              </w:rPr>
              <w:t xml:space="preserve">Website of the data space (if applies) </w:t>
            </w:r>
          </w:p>
        </w:tc>
      </w:tr>
      <w:tr w:rsidR="007A65E7" w14:paraId="3B280BF4" w14:textId="77777777" w:rsidTr="6602DC20">
        <w:tc>
          <w:tcPr>
            <w:tcW w:w="9576" w:type="dxa"/>
          </w:tcPr>
          <w:p w14:paraId="553DB3D0" w14:textId="77777777" w:rsidR="007A65E7" w:rsidRDefault="007A65E7" w:rsidP="008C2842">
            <w:pPr>
              <w:spacing w:line="288" w:lineRule="auto"/>
            </w:pPr>
          </w:p>
        </w:tc>
      </w:tr>
      <w:tr w:rsidR="007A65E7" w:rsidRPr="00857B0B" w14:paraId="04A1A16B" w14:textId="77777777" w:rsidTr="6602DC20">
        <w:tc>
          <w:tcPr>
            <w:tcW w:w="9576" w:type="dxa"/>
            <w:shd w:val="clear" w:color="auto" w:fill="D9D9D9" w:themeFill="background1" w:themeFillShade="D9"/>
          </w:tcPr>
          <w:p w14:paraId="4674A9C4" w14:textId="76F43153" w:rsidR="007A65E7" w:rsidRPr="007912F4" w:rsidRDefault="007A65E7" w:rsidP="007912F4">
            <w:pPr>
              <w:pStyle w:val="Listenabsatz"/>
              <w:numPr>
                <w:ilvl w:val="0"/>
                <w:numId w:val="5"/>
              </w:numPr>
              <w:rPr>
                <w:b/>
                <w:bCs/>
              </w:rPr>
            </w:pPr>
            <w:r w:rsidRPr="007912F4">
              <w:rPr>
                <w:b/>
                <w:bCs/>
              </w:rPr>
              <w:t xml:space="preserve">Description of the data space </w:t>
            </w:r>
            <w:r w:rsidRPr="007912F4">
              <w:rPr>
                <w:b/>
                <w:bCs/>
                <w:color w:val="FF0000"/>
              </w:rPr>
              <w:t>*</w:t>
            </w:r>
          </w:p>
        </w:tc>
      </w:tr>
      <w:tr w:rsidR="007A65E7" w:rsidRPr="00857B0B" w14:paraId="4DFD5F97" w14:textId="77777777" w:rsidTr="6602DC20">
        <w:tc>
          <w:tcPr>
            <w:tcW w:w="9576" w:type="dxa"/>
          </w:tcPr>
          <w:p w14:paraId="738E4AAB" w14:textId="616F3677" w:rsidR="009443CF" w:rsidRPr="00B05AF4" w:rsidRDefault="007A65E7" w:rsidP="008C2842">
            <w:pPr>
              <w:spacing w:line="288" w:lineRule="auto"/>
              <w:rPr>
                <w:i/>
                <w:iCs/>
                <w:color w:val="A6A6A6" w:themeColor="background1" w:themeShade="A6"/>
                <w:sz w:val="20"/>
                <w:szCs w:val="20"/>
              </w:rPr>
            </w:pPr>
            <w:r w:rsidRPr="00B05AF4">
              <w:rPr>
                <w:i/>
                <w:iCs/>
                <w:color w:val="A6A6A6" w:themeColor="background1" w:themeShade="A6"/>
                <w:sz w:val="20"/>
                <w:szCs w:val="20"/>
              </w:rPr>
              <w:t xml:space="preserve">Provide a general </w:t>
            </w:r>
            <w:r w:rsidRPr="001D4C56">
              <w:rPr>
                <w:i/>
                <w:iCs/>
                <w:color w:val="A6A6A6" w:themeColor="background1" w:themeShade="A6"/>
                <w:sz w:val="20"/>
                <w:szCs w:val="20"/>
              </w:rPr>
              <w:t>introductory</w:t>
            </w:r>
            <w:r w:rsidRPr="00B05AF4">
              <w:rPr>
                <w:i/>
                <w:iCs/>
                <w:color w:val="A6A6A6" w:themeColor="background1" w:themeShade="A6"/>
                <w:sz w:val="20"/>
                <w:szCs w:val="20"/>
              </w:rPr>
              <w:t xml:space="preserve"> description of the data space. </w:t>
            </w:r>
            <w:r w:rsidR="005D2397" w:rsidRPr="005D2397">
              <w:rPr>
                <w:i/>
                <w:iCs/>
                <w:color w:val="A6A6A6" w:themeColor="background1" w:themeShade="A6"/>
                <w:sz w:val="20"/>
                <w:szCs w:val="20"/>
              </w:rPr>
              <w:t xml:space="preserve">This section should provide </w:t>
            </w:r>
            <w:r w:rsidR="003578C6">
              <w:rPr>
                <w:i/>
                <w:iCs/>
                <w:color w:val="A6A6A6" w:themeColor="background1" w:themeShade="A6"/>
                <w:sz w:val="20"/>
                <w:szCs w:val="20"/>
              </w:rPr>
              <w:t xml:space="preserve">the general context </w:t>
            </w:r>
            <w:r w:rsidR="005D2397" w:rsidRPr="005D2397">
              <w:rPr>
                <w:i/>
                <w:iCs/>
                <w:color w:val="A6A6A6" w:themeColor="background1" w:themeShade="A6"/>
                <w:sz w:val="20"/>
                <w:szCs w:val="20"/>
              </w:rPr>
              <w:t>rather than detailed information on governance, technical implementation, business model or participation management, which should be provided in the relevant sections below.</w:t>
            </w:r>
          </w:p>
          <w:p w14:paraId="49EAAEAF" w14:textId="1C9E8EAD" w:rsidR="002B64B0" w:rsidRPr="00B05AF4" w:rsidRDefault="006A7A4C" w:rsidP="008C2842">
            <w:pPr>
              <w:spacing w:line="288" w:lineRule="auto"/>
              <w:rPr>
                <w:i/>
                <w:iCs/>
                <w:color w:val="A6A6A6" w:themeColor="background1" w:themeShade="A6"/>
                <w:sz w:val="20"/>
                <w:szCs w:val="20"/>
              </w:rPr>
            </w:pPr>
            <w:r w:rsidRPr="00B05AF4">
              <w:rPr>
                <w:i/>
                <w:iCs/>
                <w:color w:val="A6A6A6" w:themeColor="background1" w:themeShade="A6"/>
                <w:sz w:val="20"/>
                <w:szCs w:val="20"/>
              </w:rPr>
              <w:t xml:space="preserve">Suggested </w:t>
            </w:r>
            <w:r w:rsidR="00824B52" w:rsidRPr="00B05AF4">
              <w:rPr>
                <w:i/>
                <w:iCs/>
                <w:color w:val="A6A6A6" w:themeColor="background1" w:themeShade="A6"/>
                <w:sz w:val="20"/>
                <w:szCs w:val="20"/>
              </w:rPr>
              <w:t xml:space="preserve">topics to </w:t>
            </w:r>
            <w:proofErr w:type="gramStart"/>
            <w:r w:rsidR="009443CF" w:rsidRPr="00B05AF4">
              <w:rPr>
                <w:i/>
                <w:iCs/>
                <w:color w:val="A6A6A6" w:themeColor="background1" w:themeShade="A6"/>
                <w:sz w:val="20"/>
                <w:szCs w:val="20"/>
              </w:rPr>
              <w:t>include:</w:t>
            </w:r>
            <w:proofErr w:type="gramEnd"/>
            <w:r w:rsidR="009443CF" w:rsidRPr="00B05AF4">
              <w:rPr>
                <w:i/>
                <w:iCs/>
                <w:color w:val="A6A6A6" w:themeColor="background1" w:themeShade="A6"/>
                <w:sz w:val="20"/>
                <w:szCs w:val="20"/>
              </w:rPr>
              <w:t xml:space="preserve"> </w:t>
            </w:r>
            <w:r w:rsidR="007A65E7" w:rsidRPr="00B05AF4">
              <w:rPr>
                <w:i/>
                <w:iCs/>
                <w:color w:val="A6A6A6" w:themeColor="background1" w:themeShade="A6"/>
                <w:sz w:val="20"/>
                <w:szCs w:val="20"/>
              </w:rPr>
              <w:t>what is the problem that</w:t>
            </w:r>
            <w:r w:rsidR="00824B52" w:rsidRPr="00B05AF4">
              <w:rPr>
                <w:i/>
                <w:iCs/>
                <w:color w:val="A6A6A6" w:themeColor="background1" w:themeShade="A6"/>
                <w:sz w:val="20"/>
                <w:szCs w:val="20"/>
              </w:rPr>
              <w:t xml:space="preserve"> the data space</w:t>
            </w:r>
            <w:r w:rsidR="007A65E7" w:rsidRPr="00B05AF4">
              <w:rPr>
                <w:i/>
                <w:iCs/>
                <w:color w:val="A6A6A6" w:themeColor="background1" w:themeShade="A6"/>
                <w:sz w:val="20"/>
                <w:szCs w:val="20"/>
              </w:rPr>
              <w:t xml:space="preserve"> is trying to solve, what sector(s) is addressing, what type of </w:t>
            </w:r>
            <w:proofErr w:type="spellStart"/>
            <w:r w:rsidR="007A65E7" w:rsidRPr="00B05AF4">
              <w:rPr>
                <w:i/>
                <w:iCs/>
                <w:color w:val="A6A6A6" w:themeColor="background1" w:themeShade="A6"/>
                <w:sz w:val="20"/>
                <w:szCs w:val="20"/>
              </w:rPr>
              <w:t>organisations</w:t>
            </w:r>
            <w:proofErr w:type="spellEnd"/>
            <w:r w:rsidR="007A65E7" w:rsidRPr="00B05AF4">
              <w:rPr>
                <w:i/>
                <w:iCs/>
                <w:color w:val="A6A6A6" w:themeColor="background1" w:themeShade="A6"/>
                <w:sz w:val="20"/>
                <w:szCs w:val="20"/>
              </w:rPr>
              <w:t xml:space="preserve">/individuals are participating or expected to participate, list </w:t>
            </w:r>
            <w:r w:rsidR="00AE2F55" w:rsidRPr="00B05AF4">
              <w:rPr>
                <w:i/>
                <w:iCs/>
                <w:color w:val="A6A6A6" w:themeColor="background1" w:themeShade="A6"/>
                <w:sz w:val="20"/>
                <w:szCs w:val="20"/>
              </w:rPr>
              <w:t>of</w:t>
            </w:r>
            <w:r w:rsidR="007A65E7" w:rsidRPr="00B05AF4">
              <w:rPr>
                <w:i/>
                <w:iCs/>
                <w:color w:val="A6A6A6" w:themeColor="background1" w:themeShade="A6"/>
                <w:sz w:val="20"/>
                <w:szCs w:val="20"/>
              </w:rPr>
              <w:t xml:space="preserve"> some </w:t>
            </w:r>
            <w:r w:rsidR="007A65E7" w:rsidRPr="00B05AF4">
              <w:rPr>
                <w:i/>
                <w:iCs/>
                <w:color w:val="A6A6A6" w:themeColor="background1" w:themeShade="A6"/>
                <w:sz w:val="20"/>
                <w:szCs w:val="20"/>
              </w:rPr>
              <w:lastRenderedPageBreak/>
              <w:t>relevant use cases, geographical coverage, type of data shared, technology used, background</w:t>
            </w:r>
            <w:r w:rsidR="00A927DD" w:rsidRPr="00B05AF4">
              <w:rPr>
                <w:i/>
                <w:iCs/>
                <w:color w:val="A6A6A6" w:themeColor="background1" w:themeShade="A6"/>
                <w:sz w:val="20"/>
                <w:szCs w:val="20"/>
              </w:rPr>
              <w:t>, status on implementation</w:t>
            </w:r>
            <w:r w:rsidR="007A65E7" w:rsidRPr="00B05AF4">
              <w:rPr>
                <w:i/>
                <w:iCs/>
                <w:color w:val="A6A6A6" w:themeColor="background1" w:themeShade="A6"/>
                <w:sz w:val="20"/>
                <w:szCs w:val="20"/>
              </w:rPr>
              <w:t xml:space="preserve"> and other relevant information.</w:t>
            </w:r>
            <w:r w:rsidR="002B64B0" w:rsidRPr="00B05AF4">
              <w:rPr>
                <w:i/>
                <w:iCs/>
                <w:color w:val="A6A6A6" w:themeColor="background1" w:themeShade="A6"/>
                <w:sz w:val="20"/>
                <w:szCs w:val="20"/>
              </w:rPr>
              <w:t xml:space="preserve"> </w:t>
            </w:r>
          </w:p>
          <w:p w14:paraId="0E2B3B90" w14:textId="7E787934" w:rsidR="002B64B0" w:rsidRPr="00B05AF4" w:rsidRDefault="6602DC20" w:rsidP="008C2842">
            <w:pPr>
              <w:spacing w:line="288" w:lineRule="auto"/>
              <w:rPr>
                <w:i/>
                <w:iCs/>
                <w:color w:val="A6A6A6" w:themeColor="background1" w:themeShade="A6"/>
                <w:sz w:val="20"/>
                <w:szCs w:val="20"/>
              </w:rPr>
            </w:pPr>
            <w:r w:rsidRPr="00B05AF4">
              <w:rPr>
                <w:i/>
                <w:iCs/>
                <w:color w:val="A6A6A6" w:themeColor="background1" w:themeShade="A6"/>
                <w:sz w:val="20"/>
                <w:szCs w:val="20"/>
              </w:rPr>
              <w:t>Elaborate on the diversity of participants (geographical, type of stakeholders and their roles,</w:t>
            </w:r>
            <w:r w:rsidR="00A53CD3">
              <w:rPr>
                <w:i/>
                <w:iCs/>
                <w:color w:val="A6A6A6" w:themeColor="background1" w:themeShade="A6"/>
                <w:sz w:val="20"/>
                <w:szCs w:val="20"/>
              </w:rPr>
              <w:t xml:space="preserve"> size of </w:t>
            </w:r>
            <w:proofErr w:type="spellStart"/>
            <w:r w:rsidR="00A53CD3">
              <w:rPr>
                <w:i/>
                <w:iCs/>
                <w:color w:val="A6A6A6" w:themeColor="background1" w:themeShade="A6"/>
                <w:sz w:val="20"/>
                <w:szCs w:val="20"/>
              </w:rPr>
              <w:t>organisations</w:t>
            </w:r>
            <w:proofErr w:type="spellEnd"/>
            <w:r w:rsidR="00A53CD3">
              <w:rPr>
                <w:i/>
                <w:iCs/>
                <w:color w:val="A6A6A6" w:themeColor="background1" w:themeShade="A6"/>
                <w:sz w:val="20"/>
                <w:szCs w:val="20"/>
              </w:rPr>
              <w:t>) and</w:t>
            </w:r>
            <w:r w:rsidRPr="00B05AF4">
              <w:rPr>
                <w:i/>
                <w:iCs/>
                <w:color w:val="A6A6A6" w:themeColor="background1" w:themeShade="A6"/>
                <w:sz w:val="20"/>
                <w:szCs w:val="20"/>
              </w:rPr>
              <w:t xml:space="preserve"> engagement of SMEs, etc. </w:t>
            </w:r>
          </w:p>
          <w:p w14:paraId="3E8062AD" w14:textId="77777777" w:rsidR="007A65E7" w:rsidRPr="00B05AF4" w:rsidRDefault="007A65E7" w:rsidP="008C2842">
            <w:pPr>
              <w:spacing w:line="288" w:lineRule="auto"/>
              <w:rPr>
                <w:i/>
                <w:iCs/>
                <w:color w:val="A6A6A6" w:themeColor="background1" w:themeShade="A6"/>
                <w:sz w:val="20"/>
                <w:szCs w:val="20"/>
              </w:rPr>
            </w:pPr>
          </w:p>
          <w:p w14:paraId="33046EE5" w14:textId="136CF380" w:rsidR="007A65E7" w:rsidRPr="00B05AF4" w:rsidRDefault="007A65E7" w:rsidP="008C2842">
            <w:pPr>
              <w:spacing w:line="288" w:lineRule="auto"/>
              <w:rPr>
                <w:b/>
                <w:bCs/>
                <w:i/>
                <w:iCs/>
                <w:color w:val="A6A6A6" w:themeColor="background1" w:themeShade="A6"/>
                <w:sz w:val="20"/>
                <w:szCs w:val="20"/>
              </w:rPr>
            </w:pPr>
            <w:r w:rsidRPr="00B05AF4">
              <w:rPr>
                <w:b/>
                <w:bCs/>
                <w:i/>
                <w:iCs/>
                <w:color w:val="A6A6A6" w:themeColor="background1" w:themeShade="A6"/>
                <w:sz w:val="20"/>
                <w:szCs w:val="20"/>
              </w:rPr>
              <w:t>Objectives:</w:t>
            </w:r>
          </w:p>
          <w:p w14:paraId="1D60ED94" w14:textId="5904A7DA" w:rsidR="00170C09" w:rsidRPr="00B05AF4" w:rsidRDefault="00170C09" w:rsidP="008C2842">
            <w:pPr>
              <w:pStyle w:val="Listenabsatz"/>
              <w:numPr>
                <w:ilvl w:val="0"/>
                <w:numId w:val="7"/>
              </w:numPr>
              <w:spacing w:line="288" w:lineRule="auto"/>
              <w:rPr>
                <w:b/>
                <w:bCs/>
                <w:i/>
                <w:iCs/>
                <w:color w:val="A6A6A6" w:themeColor="background1" w:themeShade="A6"/>
                <w:sz w:val="20"/>
                <w:szCs w:val="20"/>
              </w:rPr>
            </w:pPr>
            <w:r w:rsidRPr="00B05AF4">
              <w:rPr>
                <w:i/>
                <w:iCs/>
                <w:color w:val="A6A6A6" w:themeColor="background1" w:themeShade="A6"/>
                <w:sz w:val="20"/>
                <w:szCs w:val="20"/>
              </w:rPr>
              <w:t xml:space="preserve">General understanding </w:t>
            </w:r>
            <w:r w:rsidR="00A927DD" w:rsidRPr="00B05AF4">
              <w:rPr>
                <w:i/>
                <w:iCs/>
                <w:color w:val="A6A6A6" w:themeColor="background1" w:themeShade="A6"/>
                <w:sz w:val="20"/>
                <w:szCs w:val="20"/>
              </w:rPr>
              <w:t xml:space="preserve">and contextual information </w:t>
            </w:r>
            <w:r w:rsidRPr="00B05AF4">
              <w:rPr>
                <w:i/>
                <w:iCs/>
                <w:color w:val="A6A6A6" w:themeColor="background1" w:themeShade="A6"/>
                <w:sz w:val="20"/>
                <w:szCs w:val="20"/>
              </w:rPr>
              <w:t xml:space="preserve">of your data space </w:t>
            </w:r>
            <w:r w:rsidR="004E6F03" w:rsidRPr="00B05AF4">
              <w:rPr>
                <w:i/>
                <w:iCs/>
                <w:color w:val="A6A6A6" w:themeColor="background1" w:themeShade="A6"/>
                <w:sz w:val="20"/>
                <w:szCs w:val="20"/>
              </w:rPr>
              <w:t xml:space="preserve">to help evaluators </w:t>
            </w:r>
            <w:r w:rsidR="0065603F" w:rsidRPr="00B05AF4">
              <w:rPr>
                <w:i/>
                <w:iCs/>
                <w:color w:val="A6A6A6" w:themeColor="background1" w:themeShade="A6"/>
                <w:sz w:val="20"/>
                <w:szCs w:val="20"/>
              </w:rPr>
              <w:t xml:space="preserve">with the rest of the </w:t>
            </w:r>
            <w:r w:rsidR="00BD3723" w:rsidRPr="00B05AF4">
              <w:rPr>
                <w:i/>
                <w:iCs/>
                <w:color w:val="A6A6A6" w:themeColor="background1" w:themeShade="A6"/>
                <w:sz w:val="20"/>
                <w:szCs w:val="20"/>
              </w:rPr>
              <w:t>application</w:t>
            </w:r>
            <w:r w:rsidR="00B05AF4">
              <w:rPr>
                <w:i/>
                <w:iCs/>
                <w:color w:val="A6A6A6" w:themeColor="background1" w:themeShade="A6"/>
                <w:sz w:val="20"/>
                <w:szCs w:val="20"/>
              </w:rPr>
              <w:t>.</w:t>
            </w:r>
          </w:p>
          <w:p w14:paraId="42F10E62" w14:textId="22A82B77" w:rsidR="00BD3723" w:rsidRPr="00B05AF4" w:rsidRDefault="004E448E" w:rsidP="008C2842">
            <w:pPr>
              <w:pStyle w:val="Listenabsatz"/>
              <w:numPr>
                <w:ilvl w:val="0"/>
                <w:numId w:val="7"/>
              </w:numPr>
              <w:spacing w:line="288" w:lineRule="auto"/>
              <w:rPr>
                <w:i/>
                <w:iCs/>
                <w:color w:val="A6A6A6" w:themeColor="background1" w:themeShade="A6"/>
                <w:sz w:val="20"/>
                <w:szCs w:val="20"/>
              </w:rPr>
            </w:pPr>
            <w:r w:rsidRPr="00B05AF4">
              <w:rPr>
                <w:i/>
                <w:iCs/>
                <w:color w:val="A6A6A6" w:themeColor="background1" w:themeShade="A6"/>
                <w:sz w:val="20"/>
                <w:szCs w:val="20"/>
              </w:rPr>
              <w:t>Evaluate diversity</w:t>
            </w:r>
            <w:r w:rsidR="00EE5E9C" w:rsidRPr="00B05AF4">
              <w:rPr>
                <w:i/>
                <w:iCs/>
                <w:color w:val="A6A6A6" w:themeColor="background1" w:themeShade="A6"/>
                <w:sz w:val="20"/>
                <w:szCs w:val="20"/>
              </w:rPr>
              <w:t xml:space="preserve"> of participation and engagement of </w:t>
            </w:r>
            <w:r w:rsidR="00B7699A" w:rsidRPr="00B05AF4">
              <w:rPr>
                <w:i/>
                <w:iCs/>
                <w:color w:val="A6A6A6" w:themeColor="background1" w:themeShade="A6"/>
                <w:sz w:val="20"/>
                <w:szCs w:val="20"/>
              </w:rPr>
              <w:t>SMEs</w:t>
            </w:r>
            <w:r w:rsidR="00B05AF4">
              <w:rPr>
                <w:i/>
                <w:iCs/>
                <w:color w:val="A6A6A6" w:themeColor="background1" w:themeShade="A6"/>
                <w:sz w:val="20"/>
                <w:szCs w:val="20"/>
              </w:rPr>
              <w:t>.</w:t>
            </w:r>
          </w:p>
          <w:p w14:paraId="623AC7E7" w14:textId="77777777" w:rsidR="00D54EBC" w:rsidRPr="00B05AF4" w:rsidRDefault="007A65E7" w:rsidP="008C2842">
            <w:pPr>
              <w:spacing w:line="288" w:lineRule="auto"/>
              <w:rPr>
                <w:i/>
                <w:iCs/>
                <w:color w:val="A6A6A6" w:themeColor="background1" w:themeShade="A6"/>
                <w:sz w:val="20"/>
                <w:szCs w:val="20"/>
              </w:rPr>
            </w:pPr>
            <w:r w:rsidRPr="00B05AF4">
              <w:rPr>
                <w:b/>
                <w:bCs/>
                <w:i/>
                <w:iCs/>
                <w:color w:val="A6A6A6" w:themeColor="background1" w:themeShade="A6"/>
                <w:sz w:val="20"/>
                <w:szCs w:val="20"/>
              </w:rPr>
              <w:t>Evaluation</w:t>
            </w:r>
            <w:r w:rsidRPr="00B05AF4">
              <w:rPr>
                <w:i/>
                <w:iCs/>
                <w:color w:val="A6A6A6" w:themeColor="background1" w:themeShade="A6"/>
                <w:sz w:val="20"/>
                <w:szCs w:val="20"/>
              </w:rPr>
              <w:t xml:space="preserve">: </w:t>
            </w:r>
          </w:p>
          <w:p w14:paraId="48C9FA06" w14:textId="3AEEA4E8" w:rsidR="00D54EBC" w:rsidRPr="00B05AF4" w:rsidRDefault="007A65E7" w:rsidP="008C2842">
            <w:pPr>
              <w:pStyle w:val="Listenabsatz"/>
              <w:numPr>
                <w:ilvl w:val="0"/>
                <w:numId w:val="7"/>
              </w:numPr>
              <w:spacing w:line="288" w:lineRule="auto"/>
              <w:rPr>
                <w:i/>
                <w:iCs/>
                <w:color w:val="A6A6A6" w:themeColor="background1" w:themeShade="A6"/>
                <w:sz w:val="20"/>
                <w:szCs w:val="20"/>
              </w:rPr>
            </w:pPr>
            <w:r w:rsidRPr="00B05AF4">
              <w:rPr>
                <w:i/>
                <w:iCs/>
                <w:color w:val="A6A6A6" w:themeColor="background1" w:themeShade="A6"/>
                <w:sz w:val="20"/>
                <w:szCs w:val="20"/>
              </w:rPr>
              <w:t>This introductory description of the data space is not directly evaluated</w:t>
            </w:r>
            <w:r w:rsidR="00F1296D" w:rsidRPr="00B05AF4">
              <w:rPr>
                <w:i/>
                <w:iCs/>
                <w:color w:val="A6A6A6" w:themeColor="background1" w:themeShade="A6"/>
                <w:sz w:val="20"/>
                <w:szCs w:val="20"/>
              </w:rPr>
              <w:t xml:space="preserve"> </w:t>
            </w:r>
            <w:r w:rsidR="00D54EBC" w:rsidRPr="00B05AF4">
              <w:rPr>
                <w:i/>
                <w:iCs/>
                <w:color w:val="A6A6A6" w:themeColor="background1" w:themeShade="A6"/>
                <w:sz w:val="20"/>
                <w:szCs w:val="20"/>
              </w:rPr>
              <w:t>except for</w:t>
            </w:r>
            <w:r w:rsidR="00F1296D" w:rsidRPr="00B05AF4">
              <w:rPr>
                <w:i/>
                <w:iCs/>
                <w:color w:val="A6A6A6" w:themeColor="background1" w:themeShade="A6"/>
                <w:sz w:val="20"/>
                <w:szCs w:val="20"/>
              </w:rPr>
              <w:t xml:space="preserve"> some aspects related to participation</w:t>
            </w:r>
            <w:r w:rsidRPr="00B05AF4">
              <w:rPr>
                <w:i/>
                <w:iCs/>
                <w:color w:val="A6A6A6" w:themeColor="background1" w:themeShade="A6"/>
                <w:sz w:val="20"/>
                <w:szCs w:val="20"/>
              </w:rPr>
              <w:t>. It is, however, a critical part for the evaluators to understand the basics of your data space and be able to evaluate the rest of your application.</w:t>
            </w:r>
          </w:p>
          <w:p w14:paraId="0F64F027" w14:textId="4B9BF008" w:rsidR="007A65E7" w:rsidRPr="00B05AF4" w:rsidRDefault="007A65E7" w:rsidP="008C2842">
            <w:pPr>
              <w:pStyle w:val="Listenabsatz"/>
              <w:numPr>
                <w:ilvl w:val="0"/>
                <w:numId w:val="7"/>
              </w:numPr>
              <w:spacing w:line="288" w:lineRule="auto"/>
              <w:rPr>
                <w:i/>
                <w:iCs/>
                <w:color w:val="A6A6A6" w:themeColor="background1" w:themeShade="A6"/>
                <w:sz w:val="20"/>
                <w:szCs w:val="20"/>
              </w:rPr>
            </w:pPr>
            <w:r w:rsidRPr="00B05AF4">
              <w:rPr>
                <w:i/>
                <w:iCs/>
                <w:color w:val="A6A6A6" w:themeColor="background1" w:themeShade="A6"/>
                <w:sz w:val="20"/>
                <w:szCs w:val="20"/>
              </w:rPr>
              <w:t>Specific aspects evaluated:</w:t>
            </w:r>
          </w:p>
          <w:p w14:paraId="0276DBD1" w14:textId="385438DA" w:rsidR="007A65E7" w:rsidRPr="00B05AF4" w:rsidRDefault="007A65E7" w:rsidP="008C2842">
            <w:pPr>
              <w:pStyle w:val="Listenabsatz"/>
              <w:numPr>
                <w:ilvl w:val="0"/>
                <w:numId w:val="9"/>
              </w:numPr>
              <w:spacing w:line="288" w:lineRule="auto"/>
              <w:rPr>
                <w:i/>
                <w:iCs/>
                <w:color w:val="A6A6A6" w:themeColor="background1" w:themeShade="A6"/>
                <w:sz w:val="20"/>
                <w:szCs w:val="20"/>
              </w:rPr>
            </w:pPr>
            <w:r w:rsidRPr="00B05AF4">
              <w:rPr>
                <w:i/>
                <w:iCs/>
                <w:color w:val="A6A6A6" w:themeColor="background1" w:themeShade="A6"/>
                <w:sz w:val="20"/>
                <w:szCs w:val="20"/>
              </w:rPr>
              <w:t>Diversity of participants</w:t>
            </w:r>
            <w:r w:rsidR="008C2842">
              <w:rPr>
                <w:i/>
                <w:iCs/>
                <w:color w:val="A6A6A6" w:themeColor="background1" w:themeShade="A6"/>
                <w:sz w:val="20"/>
                <w:szCs w:val="20"/>
              </w:rPr>
              <w:t>;</w:t>
            </w:r>
          </w:p>
          <w:p w14:paraId="47BA37D9" w14:textId="1215C3C9" w:rsidR="007A65E7" w:rsidRPr="00B05AF4" w:rsidRDefault="007A65E7" w:rsidP="008C2842">
            <w:pPr>
              <w:pStyle w:val="Listenabsatz"/>
              <w:numPr>
                <w:ilvl w:val="0"/>
                <w:numId w:val="9"/>
              </w:numPr>
              <w:spacing w:line="288" w:lineRule="auto"/>
              <w:rPr>
                <w:i/>
                <w:iCs/>
                <w:color w:val="A6A6A6" w:themeColor="background1" w:themeShade="A6"/>
                <w:sz w:val="20"/>
                <w:szCs w:val="20"/>
              </w:rPr>
            </w:pPr>
            <w:r w:rsidRPr="00B05AF4">
              <w:rPr>
                <w:i/>
                <w:iCs/>
                <w:color w:val="A6A6A6" w:themeColor="background1" w:themeShade="A6"/>
                <w:sz w:val="20"/>
                <w:szCs w:val="20"/>
              </w:rPr>
              <w:t>Engagement of SMEs</w:t>
            </w:r>
            <w:r w:rsidR="008C2842">
              <w:rPr>
                <w:i/>
                <w:iCs/>
                <w:color w:val="A6A6A6" w:themeColor="background1" w:themeShade="A6"/>
                <w:sz w:val="20"/>
                <w:szCs w:val="20"/>
              </w:rPr>
              <w:t>.</w:t>
            </w:r>
          </w:p>
        </w:tc>
      </w:tr>
      <w:tr w:rsidR="007A65E7" w:rsidRPr="00857B0B" w14:paraId="68029E48" w14:textId="77777777" w:rsidTr="6602DC20">
        <w:tc>
          <w:tcPr>
            <w:tcW w:w="9576" w:type="dxa"/>
            <w:shd w:val="clear" w:color="auto" w:fill="D9D9D9" w:themeFill="background1" w:themeFillShade="D9"/>
          </w:tcPr>
          <w:p w14:paraId="0C4902F1" w14:textId="6A9A09D4" w:rsidR="007A65E7" w:rsidRPr="007912F4" w:rsidRDefault="007A65E7" w:rsidP="007912F4">
            <w:pPr>
              <w:pStyle w:val="Listenabsatz"/>
              <w:numPr>
                <w:ilvl w:val="0"/>
                <w:numId w:val="5"/>
              </w:numPr>
              <w:rPr>
                <w:b/>
                <w:bCs/>
              </w:rPr>
            </w:pPr>
            <w:r w:rsidRPr="007912F4">
              <w:rPr>
                <w:b/>
                <w:bCs/>
              </w:rPr>
              <w:lastRenderedPageBreak/>
              <w:t xml:space="preserve">Basic foundations of your data space: Governance and technical aspects </w:t>
            </w:r>
            <w:r w:rsidRPr="007912F4">
              <w:rPr>
                <w:b/>
                <w:bCs/>
                <w:color w:val="FF0000"/>
              </w:rPr>
              <w:t>*</w:t>
            </w:r>
          </w:p>
        </w:tc>
      </w:tr>
      <w:tr w:rsidR="007A65E7" w:rsidRPr="00857B0B" w14:paraId="54718375" w14:textId="77777777" w:rsidTr="6602DC20">
        <w:tc>
          <w:tcPr>
            <w:tcW w:w="9576" w:type="dxa"/>
          </w:tcPr>
          <w:p w14:paraId="421CE23D" w14:textId="77777777" w:rsidR="00C12382" w:rsidRPr="008C2842" w:rsidRDefault="007A65E7" w:rsidP="008C2842">
            <w:pPr>
              <w:spacing w:line="288" w:lineRule="auto"/>
              <w:rPr>
                <w:i/>
                <w:iCs/>
                <w:color w:val="A6A6A6" w:themeColor="background1" w:themeShade="A6"/>
                <w:sz w:val="20"/>
                <w:szCs w:val="20"/>
              </w:rPr>
            </w:pPr>
            <w:r w:rsidRPr="008C2842">
              <w:rPr>
                <w:i/>
                <w:iCs/>
                <w:color w:val="A6A6A6" w:themeColor="background1" w:themeShade="A6"/>
                <w:sz w:val="20"/>
                <w:szCs w:val="20"/>
              </w:rPr>
              <w:t xml:space="preserve">Please describe the technical and governance elements of your data space. We suggest </w:t>
            </w:r>
            <w:r w:rsidR="00C12382" w:rsidRPr="008C2842">
              <w:rPr>
                <w:i/>
                <w:iCs/>
                <w:color w:val="A6A6A6" w:themeColor="background1" w:themeShade="A6"/>
                <w:sz w:val="20"/>
                <w:szCs w:val="20"/>
              </w:rPr>
              <w:t>following</w:t>
            </w:r>
            <w:r w:rsidRPr="008C2842">
              <w:rPr>
                <w:i/>
                <w:iCs/>
                <w:color w:val="A6A6A6" w:themeColor="background1" w:themeShade="A6"/>
                <w:sz w:val="20"/>
                <w:szCs w:val="20"/>
              </w:rPr>
              <w:t xml:space="preserve"> the structure</w:t>
            </w:r>
            <w:r w:rsidR="00C12382" w:rsidRPr="008C2842">
              <w:rPr>
                <w:i/>
                <w:iCs/>
                <w:color w:val="A6A6A6" w:themeColor="background1" w:themeShade="A6"/>
                <w:sz w:val="20"/>
                <w:szCs w:val="20"/>
              </w:rPr>
              <w:t>:</w:t>
            </w:r>
          </w:p>
          <w:p w14:paraId="2C6BB0D3" w14:textId="14426A1B" w:rsidR="00C12382" w:rsidRPr="008C2842" w:rsidRDefault="00C12382" w:rsidP="008C2842">
            <w:pPr>
              <w:pStyle w:val="Listenabsatz"/>
              <w:numPr>
                <w:ilvl w:val="0"/>
                <w:numId w:val="9"/>
              </w:numPr>
              <w:spacing w:line="288" w:lineRule="auto"/>
              <w:rPr>
                <w:i/>
                <w:iCs/>
                <w:color w:val="A6A6A6" w:themeColor="background1" w:themeShade="A6"/>
                <w:sz w:val="20"/>
                <w:szCs w:val="20"/>
              </w:rPr>
            </w:pPr>
            <w:r w:rsidRPr="008C2842">
              <w:rPr>
                <w:i/>
                <w:iCs/>
                <w:color w:val="A6A6A6" w:themeColor="background1" w:themeShade="A6"/>
                <w:sz w:val="20"/>
                <w:szCs w:val="20"/>
              </w:rPr>
              <w:t>Description of your data space g</w:t>
            </w:r>
            <w:r w:rsidR="007A65E7" w:rsidRPr="008C2842">
              <w:rPr>
                <w:i/>
                <w:iCs/>
                <w:color w:val="A6A6A6" w:themeColor="background1" w:themeShade="A6"/>
                <w:sz w:val="20"/>
                <w:szCs w:val="20"/>
              </w:rPr>
              <w:t>overnance</w:t>
            </w:r>
            <w:r w:rsidRPr="008C2842">
              <w:rPr>
                <w:i/>
                <w:iCs/>
                <w:color w:val="A6A6A6" w:themeColor="background1" w:themeShade="A6"/>
                <w:sz w:val="20"/>
                <w:szCs w:val="20"/>
              </w:rPr>
              <w:t xml:space="preserve"> and associated solutions</w:t>
            </w:r>
            <w:r w:rsidR="008C2842">
              <w:rPr>
                <w:i/>
                <w:iCs/>
                <w:color w:val="A6A6A6" w:themeColor="background1" w:themeShade="A6"/>
                <w:sz w:val="20"/>
                <w:szCs w:val="20"/>
              </w:rPr>
              <w:t>;</w:t>
            </w:r>
          </w:p>
          <w:p w14:paraId="419F38A6" w14:textId="52ED4927" w:rsidR="00C12382" w:rsidRPr="008C2842" w:rsidRDefault="00C12382" w:rsidP="008C2842">
            <w:pPr>
              <w:pStyle w:val="Listenabsatz"/>
              <w:numPr>
                <w:ilvl w:val="0"/>
                <w:numId w:val="9"/>
              </w:numPr>
              <w:spacing w:line="288" w:lineRule="auto"/>
              <w:rPr>
                <w:i/>
                <w:iCs/>
                <w:color w:val="A6A6A6" w:themeColor="background1" w:themeShade="A6"/>
                <w:sz w:val="20"/>
                <w:szCs w:val="20"/>
              </w:rPr>
            </w:pPr>
            <w:r w:rsidRPr="008C2842">
              <w:rPr>
                <w:i/>
                <w:iCs/>
                <w:color w:val="A6A6A6" w:themeColor="background1" w:themeShade="A6"/>
                <w:sz w:val="20"/>
                <w:szCs w:val="20"/>
              </w:rPr>
              <w:t>T</w:t>
            </w:r>
            <w:r w:rsidR="007A65E7" w:rsidRPr="008C2842">
              <w:rPr>
                <w:i/>
                <w:iCs/>
                <w:color w:val="A6A6A6" w:themeColor="background1" w:themeShade="A6"/>
                <w:sz w:val="20"/>
                <w:szCs w:val="20"/>
              </w:rPr>
              <w:t>echnical interoperability</w:t>
            </w:r>
            <w:r w:rsidR="008C2842">
              <w:rPr>
                <w:i/>
                <w:iCs/>
                <w:color w:val="A6A6A6" w:themeColor="background1" w:themeShade="A6"/>
                <w:sz w:val="20"/>
                <w:szCs w:val="20"/>
              </w:rPr>
              <w:t>;</w:t>
            </w:r>
          </w:p>
          <w:p w14:paraId="32FF7696" w14:textId="1D80970D" w:rsidR="002F1956" w:rsidRPr="008C2842" w:rsidRDefault="6602DC20" w:rsidP="008C2842">
            <w:pPr>
              <w:pStyle w:val="Listenabsatz"/>
              <w:numPr>
                <w:ilvl w:val="0"/>
                <w:numId w:val="9"/>
              </w:numPr>
              <w:spacing w:line="288" w:lineRule="auto"/>
              <w:rPr>
                <w:i/>
                <w:iCs/>
                <w:color w:val="A6A6A6" w:themeColor="background1" w:themeShade="A6"/>
                <w:sz w:val="20"/>
                <w:szCs w:val="20"/>
              </w:rPr>
            </w:pPr>
            <w:r w:rsidRPr="008C2842">
              <w:rPr>
                <w:i/>
                <w:iCs/>
                <w:color w:val="A6A6A6" w:themeColor="background1" w:themeShade="A6"/>
                <w:sz w:val="20"/>
                <w:szCs w:val="20"/>
              </w:rPr>
              <w:t>Data Sovereignty and trust</w:t>
            </w:r>
            <w:r w:rsidR="008C2842">
              <w:rPr>
                <w:i/>
                <w:iCs/>
                <w:color w:val="A6A6A6" w:themeColor="background1" w:themeShade="A6"/>
                <w:sz w:val="20"/>
                <w:szCs w:val="20"/>
              </w:rPr>
              <w:t>;</w:t>
            </w:r>
          </w:p>
          <w:p w14:paraId="2D800FD5" w14:textId="78A822B5" w:rsidR="007A65E7" w:rsidRPr="008C2842" w:rsidRDefault="002F1956" w:rsidP="008C2842">
            <w:pPr>
              <w:pStyle w:val="Listenabsatz"/>
              <w:numPr>
                <w:ilvl w:val="0"/>
                <w:numId w:val="9"/>
              </w:numPr>
              <w:spacing w:line="288" w:lineRule="auto"/>
              <w:rPr>
                <w:i/>
                <w:iCs/>
                <w:color w:val="A6A6A6" w:themeColor="background1" w:themeShade="A6"/>
                <w:sz w:val="20"/>
                <w:szCs w:val="20"/>
              </w:rPr>
            </w:pPr>
            <w:r w:rsidRPr="008C2842">
              <w:rPr>
                <w:i/>
                <w:iCs/>
                <w:color w:val="A6A6A6" w:themeColor="background1" w:themeShade="A6"/>
                <w:sz w:val="20"/>
                <w:szCs w:val="20"/>
              </w:rPr>
              <w:t>D</w:t>
            </w:r>
            <w:r w:rsidR="007A65E7" w:rsidRPr="008C2842">
              <w:rPr>
                <w:i/>
                <w:iCs/>
                <w:color w:val="A6A6A6" w:themeColor="background1" w:themeShade="A6"/>
                <w:sz w:val="20"/>
                <w:szCs w:val="20"/>
              </w:rPr>
              <w:t xml:space="preserve">ata </w:t>
            </w:r>
            <w:r w:rsidR="00C61915" w:rsidRPr="008C2842">
              <w:rPr>
                <w:i/>
                <w:iCs/>
                <w:color w:val="A6A6A6" w:themeColor="background1" w:themeShade="A6"/>
                <w:sz w:val="20"/>
                <w:szCs w:val="20"/>
              </w:rPr>
              <w:t>discovery</w:t>
            </w:r>
            <w:r w:rsidR="005C0550" w:rsidRPr="008C2842">
              <w:rPr>
                <w:i/>
                <w:iCs/>
                <w:color w:val="A6A6A6" w:themeColor="background1" w:themeShade="A6"/>
                <w:sz w:val="20"/>
                <w:szCs w:val="20"/>
              </w:rPr>
              <w:t xml:space="preserve"> and value creation</w:t>
            </w:r>
            <w:r w:rsidR="008C2842">
              <w:rPr>
                <w:i/>
                <w:iCs/>
                <w:color w:val="A6A6A6" w:themeColor="background1" w:themeShade="A6"/>
                <w:sz w:val="20"/>
                <w:szCs w:val="20"/>
              </w:rPr>
              <w:t>.</w:t>
            </w:r>
          </w:p>
          <w:p w14:paraId="39422AA3" w14:textId="77777777" w:rsidR="007A65E7" w:rsidRPr="008C2842" w:rsidRDefault="007A65E7" w:rsidP="008C2842">
            <w:pPr>
              <w:spacing w:line="288" w:lineRule="auto"/>
              <w:rPr>
                <w:i/>
                <w:iCs/>
                <w:color w:val="A6A6A6" w:themeColor="background1" w:themeShade="A6"/>
                <w:sz w:val="20"/>
                <w:szCs w:val="20"/>
              </w:rPr>
            </w:pPr>
          </w:p>
          <w:p w14:paraId="0F150E8E" w14:textId="77777777" w:rsidR="007A65E7" w:rsidRPr="008C2842" w:rsidRDefault="007A65E7" w:rsidP="008C2842">
            <w:pPr>
              <w:spacing w:line="288" w:lineRule="auto"/>
              <w:rPr>
                <w:i/>
                <w:iCs/>
                <w:color w:val="A6A6A6" w:themeColor="background1" w:themeShade="A6"/>
                <w:sz w:val="20"/>
                <w:szCs w:val="20"/>
              </w:rPr>
            </w:pPr>
            <w:r w:rsidRPr="008C2842">
              <w:rPr>
                <w:b/>
                <w:bCs/>
                <w:i/>
                <w:iCs/>
                <w:color w:val="A6A6A6" w:themeColor="background1" w:themeShade="A6"/>
                <w:sz w:val="20"/>
                <w:szCs w:val="20"/>
              </w:rPr>
              <w:t>Objectives</w:t>
            </w:r>
            <w:r w:rsidRPr="008C2842">
              <w:rPr>
                <w:i/>
                <w:iCs/>
                <w:color w:val="A6A6A6" w:themeColor="background1" w:themeShade="A6"/>
                <w:sz w:val="20"/>
                <w:szCs w:val="20"/>
              </w:rPr>
              <w:t xml:space="preserve">: </w:t>
            </w:r>
          </w:p>
          <w:p w14:paraId="203BDC40" w14:textId="1A070041" w:rsidR="007A65E7" w:rsidRPr="008C2842" w:rsidRDefault="007A65E7" w:rsidP="008C2842">
            <w:pPr>
              <w:pStyle w:val="Listenabsatz"/>
              <w:numPr>
                <w:ilvl w:val="0"/>
                <w:numId w:val="2"/>
              </w:numPr>
              <w:spacing w:line="288" w:lineRule="auto"/>
              <w:rPr>
                <w:i/>
                <w:iCs/>
                <w:color w:val="A6A6A6" w:themeColor="background1" w:themeShade="A6"/>
                <w:sz w:val="20"/>
                <w:szCs w:val="20"/>
              </w:rPr>
            </w:pPr>
            <w:r w:rsidRPr="008C2842">
              <w:rPr>
                <w:i/>
                <w:iCs/>
                <w:color w:val="A6A6A6" w:themeColor="background1" w:themeShade="A6"/>
                <w:sz w:val="20"/>
                <w:szCs w:val="20"/>
              </w:rPr>
              <w:t>To verify that your data sharing initiative uses the basic building blocks of a data space</w:t>
            </w:r>
          </w:p>
          <w:p w14:paraId="63F4B493" w14:textId="378A9A1E" w:rsidR="007A65E7" w:rsidRPr="008C2842" w:rsidRDefault="007A65E7" w:rsidP="008C2842">
            <w:pPr>
              <w:pStyle w:val="Listenabsatz"/>
              <w:numPr>
                <w:ilvl w:val="0"/>
                <w:numId w:val="2"/>
              </w:numPr>
              <w:spacing w:line="288" w:lineRule="auto"/>
              <w:rPr>
                <w:i/>
                <w:iCs/>
                <w:color w:val="A6A6A6" w:themeColor="background1" w:themeShade="A6"/>
                <w:sz w:val="20"/>
                <w:szCs w:val="20"/>
              </w:rPr>
            </w:pPr>
            <w:r w:rsidRPr="008C2842">
              <w:rPr>
                <w:i/>
                <w:iCs/>
                <w:color w:val="A6A6A6" w:themeColor="background1" w:themeShade="A6"/>
                <w:sz w:val="20"/>
                <w:szCs w:val="20"/>
              </w:rPr>
              <w:t>To assess some key elements relevant for user participation and financial sustainability linked to the governance and technical aspects.</w:t>
            </w:r>
          </w:p>
          <w:p w14:paraId="79DBB67C" w14:textId="23CA1C15" w:rsidR="007A65E7" w:rsidRPr="008C2842" w:rsidRDefault="6602DC20" w:rsidP="008C2842">
            <w:pPr>
              <w:spacing w:line="288" w:lineRule="auto"/>
              <w:rPr>
                <w:i/>
                <w:iCs/>
                <w:color w:val="A6A6A6" w:themeColor="background1" w:themeShade="A6"/>
                <w:sz w:val="20"/>
                <w:szCs w:val="20"/>
              </w:rPr>
            </w:pPr>
            <w:r w:rsidRPr="008C2842">
              <w:rPr>
                <w:b/>
                <w:bCs/>
                <w:i/>
                <w:iCs/>
                <w:color w:val="A6A6A6" w:themeColor="background1" w:themeShade="A6"/>
                <w:sz w:val="20"/>
                <w:szCs w:val="20"/>
              </w:rPr>
              <w:t>Evaluation</w:t>
            </w:r>
            <w:r w:rsidRPr="008C2842">
              <w:rPr>
                <w:i/>
                <w:iCs/>
                <w:color w:val="A6A6A6" w:themeColor="background1" w:themeShade="A6"/>
                <w:sz w:val="20"/>
                <w:szCs w:val="20"/>
              </w:rPr>
              <w:t>: This question will be evaluated according to the following questions, reflecting relevant elements of CEN/CLC/TS 18331:2026</w:t>
            </w:r>
            <w:r w:rsidR="00DB424E">
              <w:rPr>
                <w:i/>
                <w:iCs/>
                <w:color w:val="A6A6A6" w:themeColor="background1" w:themeShade="A6"/>
                <w:sz w:val="20"/>
                <w:szCs w:val="20"/>
              </w:rPr>
              <w:t>:</w:t>
            </w:r>
          </w:p>
          <w:p w14:paraId="5DA8F307" w14:textId="504CB0B8" w:rsidR="007A65E7" w:rsidRPr="008C2842" w:rsidRDefault="6602DC20" w:rsidP="008C2842">
            <w:pPr>
              <w:pStyle w:val="Listenabsatz"/>
              <w:numPr>
                <w:ilvl w:val="0"/>
                <w:numId w:val="6"/>
              </w:numPr>
              <w:spacing w:line="288" w:lineRule="auto"/>
              <w:rPr>
                <w:i/>
                <w:iCs/>
                <w:color w:val="A6A6A6" w:themeColor="background1" w:themeShade="A6"/>
                <w:sz w:val="20"/>
                <w:szCs w:val="20"/>
              </w:rPr>
            </w:pPr>
            <w:r w:rsidRPr="008C2842">
              <w:rPr>
                <w:i/>
                <w:iCs/>
                <w:color w:val="A6A6A6" w:themeColor="background1" w:themeShade="A6"/>
                <w:sz w:val="20"/>
                <w:szCs w:val="20"/>
              </w:rPr>
              <w:t xml:space="preserve">Governance </w:t>
            </w:r>
            <w:r w:rsidR="00A008A8">
              <w:rPr>
                <w:i/>
                <w:iCs/>
                <w:color w:val="A6A6A6" w:themeColor="background1" w:themeShade="A6"/>
                <w:sz w:val="20"/>
                <w:szCs w:val="20"/>
              </w:rPr>
              <w:t>D</w:t>
            </w:r>
            <w:r w:rsidRPr="008C2842">
              <w:rPr>
                <w:i/>
                <w:iCs/>
                <w:color w:val="A6A6A6" w:themeColor="background1" w:themeShade="A6"/>
                <w:sz w:val="20"/>
                <w:szCs w:val="20"/>
              </w:rPr>
              <w:t xml:space="preserve">imension: Is the Organizational </w:t>
            </w:r>
            <w:r w:rsidR="003C09ED">
              <w:rPr>
                <w:i/>
                <w:iCs/>
                <w:color w:val="A6A6A6" w:themeColor="background1" w:themeShade="A6"/>
                <w:sz w:val="20"/>
                <w:szCs w:val="20"/>
              </w:rPr>
              <w:t>Fo</w:t>
            </w:r>
            <w:r w:rsidRPr="008C2842">
              <w:rPr>
                <w:i/>
                <w:iCs/>
                <w:color w:val="A6A6A6" w:themeColor="background1" w:themeShade="A6"/>
                <w:sz w:val="20"/>
                <w:szCs w:val="20"/>
              </w:rPr>
              <w:t xml:space="preserve">rm of your data space set up? What is the Governance Authority (GA) level of establishment in your data space? Does your data space have a </w:t>
            </w:r>
            <w:r w:rsidR="003C09ED">
              <w:rPr>
                <w:i/>
                <w:iCs/>
                <w:color w:val="A6A6A6" w:themeColor="background1" w:themeShade="A6"/>
                <w:sz w:val="20"/>
                <w:szCs w:val="20"/>
              </w:rPr>
              <w:t>R</w:t>
            </w:r>
            <w:r w:rsidRPr="008C2842">
              <w:rPr>
                <w:i/>
                <w:iCs/>
                <w:color w:val="A6A6A6" w:themeColor="background1" w:themeShade="A6"/>
                <w:sz w:val="20"/>
                <w:szCs w:val="20"/>
              </w:rPr>
              <w:t>ulebook? Are the Governance processes of your data space in place?</w:t>
            </w:r>
          </w:p>
          <w:p w14:paraId="1A43BDF0" w14:textId="5C56B278" w:rsidR="00306FA3" w:rsidRPr="008C2842" w:rsidRDefault="004F3694" w:rsidP="008C2842">
            <w:pPr>
              <w:pStyle w:val="Listenabsatz"/>
              <w:numPr>
                <w:ilvl w:val="0"/>
                <w:numId w:val="6"/>
              </w:numPr>
              <w:spacing w:line="288" w:lineRule="auto"/>
              <w:rPr>
                <w:i/>
                <w:iCs/>
                <w:color w:val="A6A6A6" w:themeColor="background1" w:themeShade="A6"/>
                <w:sz w:val="20"/>
                <w:szCs w:val="20"/>
              </w:rPr>
            </w:pPr>
            <w:r w:rsidRPr="008C2842">
              <w:rPr>
                <w:i/>
                <w:iCs/>
                <w:color w:val="A6A6A6" w:themeColor="background1" w:themeShade="A6"/>
                <w:sz w:val="20"/>
                <w:szCs w:val="20"/>
              </w:rPr>
              <w:t xml:space="preserve">Interoperability </w:t>
            </w:r>
            <w:r w:rsidR="006F3E05">
              <w:rPr>
                <w:i/>
                <w:iCs/>
                <w:color w:val="A6A6A6" w:themeColor="background1" w:themeShade="A6"/>
                <w:sz w:val="20"/>
                <w:szCs w:val="20"/>
              </w:rPr>
              <w:t>D</w:t>
            </w:r>
            <w:r w:rsidRPr="008C2842">
              <w:rPr>
                <w:i/>
                <w:iCs/>
                <w:color w:val="A6A6A6" w:themeColor="background1" w:themeShade="A6"/>
                <w:sz w:val="20"/>
                <w:szCs w:val="20"/>
              </w:rPr>
              <w:t xml:space="preserve">imension </w:t>
            </w:r>
            <w:r w:rsidR="00B97C45" w:rsidRPr="008C2842">
              <w:rPr>
                <w:rFonts w:hint="cs"/>
                <w:i/>
                <w:iCs/>
                <w:color w:val="A6A6A6" w:themeColor="background1" w:themeShade="A6"/>
                <w:sz w:val="20"/>
                <w:szCs w:val="20"/>
              </w:rPr>
              <w:t>–</w:t>
            </w:r>
            <w:r w:rsidRPr="008C2842">
              <w:rPr>
                <w:i/>
                <w:iCs/>
                <w:color w:val="A6A6A6" w:themeColor="background1" w:themeShade="A6"/>
                <w:sz w:val="20"/>
                <w:szCs w:val="20"/>
              </w:rPr>
              <w:t xml:space="preserve"> </w:t>
            </w:r>
            <w:r w:rsidR="00B97C45" w:rsidRPr="008C2842">
              <w:rPr>
                <w:i/>
                <w:iCs/>
                <w:color w:val="A6A6A6" w:themeColor="background1" w:themeShade="A6"/>
                <w:sz w:val="20"/>
                <w:szCs w:val="20"/>
              </w:rPr>
              <w:t>Has the data space adopted the necessary data models for representing the data shared in the data space? Is the data space using open standards for defining the data model</w:t>
            </w:r>
            <w:r w:rsidR="003635CE" w:rsidRPr="008C2842">
              <w:rPr>
                <w:i/>
                <w:iCs/>
                <w:color w:val="A6A6A6" w:themeColor="background1" w:themeShade="A6"/>
                <w:sz w:val="20"/>
                <w:szCs w:val="20"/>
              </w:rPr>
              <w:t>s and describing the data shared in the data space? Is the data space using reference datasets</w:t>
            </w:r>
            <w:r w:rsidR="00A80519">
              <w:rPr>
                <w:i/>
                <w:iCs/>
                <w:color w:val="A6A6A6" w:themeColor="background1" w:themeShade="A6"/>
                <w:sz w:val="20"/>
                <w:szCs w:val="20"/>
              </w:rPr>
              <w:t xml:space="preserve"> for data representation</w:t>
            </w:r>
            <w:r w:rsidR="00A15FD0" w:rsidRPr="008C2842">
              <w:rPr>
                <w:i/>
                <w:iCs/>
                <w:color w:val="A6A6A6" w:themeColor="background1" w:themeShade="A6"/>
                <w:sz w:val="20"/>
                <w:szCs w:val="20"/>
              </w:rPr>
              <w:t>?</w:t>
            </w:r>
            <w:r w:rsidR="0000225F" w:rsidRPr="008C2842">
              <w:rPr>
                <w:i/>
                <w:iCs/>
                <w:color w:val="A6A6A6" w:themeColor="background1" w:themeShade="A6"/>
                <w:sz w:val="20"/>
                <w:szCs w:val="20"/>
              </w:rPr>
              <w:t xml:space="preserve"> Has the data space defined mechanisms for governing the data </w:t>
            </w:r>
            <w:proofErr w:type="gramStart"/>
            <w:r w:rsidR="0000225F" w:rsidRPr="008C2842">
              <w:rPr>
                <w:i/>
                <w:iCs/>
                <w:color w:val="A6A6A6" w:themeColor="background1" w:themeShade="A6"/>
                <w:sz w:val="20"/>
                <w:szCs w:val="20"/>
              </w:rPr>
              <w:t>models</w:t>
            </w:r>
            <w:proofErr w:type="gramEnd"/>
            <w:r w:rsidR="0000225F" w:rsidRPr="008C2842">
              <w:rPr>
                <w:i/>
                <w:iCs/>
                <w:color w:val="A6A6A6" w:themeColor="background1" w:themeShade="A6"/>
                <w:sz w:val="20"/>
                <w:szCs w:val="20"/>
              </w:rPr>
              <w:t xml:space="preserve"> maintenance and evolution?</w:t>
            </w:r>
          </w:p>
          <w:p w14:paraId="276FA1A7" w14:textId="67303E50" w:rsidR="00D67C7F" w:rsidRPr="008C2842" w:rsidRDefault="00D67C7F" w:rsidP="008C2842">
            <w:pPr>
              <w:pStyle w:val="Listenabsatz"/>
              <w:numPr>
                <w:ilvl w:val="0"/>
                <w:numId w:val="6"/>
              </w:numPr>
              <w:spacing w:line="288" w:lineRule="auto"/>
              <w:rPr>
                <w:i/>
                <w:iCs/>
                <w:color w:val="A6A6A6" w:themeColor="background1" w:themeShade="A6"/>
                <w:sz w:val="20"/>
                <w:szCs w:val="20"/>
              </w:rPr>
            </w:pPr>
            <w:r w:rsidRPr="008C2842">
              <w:rPr>
                <w:i/>
                <w:iCs/>
                <w:color w:val="A6A6A6" w:themeColor="background1" w:themeShade="A6"/>
                <w:sz w:val="20"/>
                <w:szCs w:val="20"/>
              </w:rPr>
              <w:t xml:space="preserve">Interoperability dimension </w:t>
            </w:r>
            <w:r w:rsidRPr="008C2842">
              <w:rPr>
                <w:rFonts w:hint="cs"/>
                <w:i/>
                <w:iCs/>
                <w:color w:val="A6A6A6" w:themeColor="background1" w:themeShade="A6"/>
                <w:sz w:val="20"/>
                <w:szCs w:val="20"/>
              </w:rPr>
              <w:t>–</w:t>
            </w:r>
            <w:r w:rsidRPr="008C2842">
              <w:rPr>
                <w:i/>
                <w:iCs/>
                <w:color w:val="A6A6A6" w:themeColor="background1" w:themeShade="A6"/>
                <w:sz w:val="20"/>
                <w:szCs w:val="20"/>
              </w:rPr>
              <w:t xml:space="preserve"> Has the data space defined a protocol for data exchange?</w:t>
            </w:r>
            <w:r w:rsidR="001A220A" w:rsidRPr="008C2842">
              <w:rPr>
                <w:i/>
                <w:iCs/>
                <w:color w:val="A6A6A6" w:themeColor="background1" w:themeShade="A6"/>
                <w:sz w:val="20"/>
                <w:szCs w:val="20"/>
              </w:rPr>
              <w:t xml:space="preserve"> Does the data space use a standardized API for data exchange?</w:t>
            </w:r>
          </w:p>
          <w:p w14:paraId="6786CCEF" w14:textId="5B041824" w:rsidR="00EB397A" w:rsidRPr="008C2842" w:rsidRDefault="6602DC20" w:rsidP="008C2842">
            <w:pPr>
              <w:pStyle w:val="Listenabsatz"/>
              <w:numPr>
                <w:ilvl w:val="0"/>
                <w:numId w:val="6"/>
              </w:numPr>
              <w:spacing w:line="288" w:lineRule="auto"/>
              <w:rPr>
                <w:i/>
                <w:iCs/>
                <w:color w:val="A6A6A6" w:themeColor="background1" w:themeShade="A6"/>
                <w:sz w:val="20"/>
                <w:szCs w:val="20"/>
              </w:rPr>
            </w:pPr>
            <w:r w:rsidRPr="008C2842">
              <w:rPr>
                <w:i/>
                <w:iCs/>
                <w:color w:val="A6A6A6" w:themeColor="background1" w:themeShade="A6"/>
                <w:sz w:val="20"/>
                <w:szCs w:val="20"/>
              </w:rPr>
              <w:lastRenderedPageBreak/>
              <w:t xml:space="preserve">Control Over Data and Trust Dimension – Does the data space use a standardized method for verifying the digital identity of participants? Does the data space use a secure and </w:t>
            </w:r>
            <w:proofErr w:type="gramStart"/>
            <w:r w:rsidRPr="008C2842">
              <w:rPr>
                <w:i/>
                <w:iCs/>
                <w:color w:val="A6A6A6" w:themeColor="background1" w:themeShade="A6"/>
                <w:sz w:val="20"/>
                <w:szCs w:val="20"/>
              </w:rPr>
              <w:t>standardize</w:t>
            </w:r>
            <w:proofErr w:type="gramEnd"/>
            <w:r w:rsidRPr="008C2842">
              <w:rPr>
                <w:i/>
                <w:iCs/>
                <w:color w:val="A6A6A6" w:themeColor="background1" w:themeShade="A6"/>
                <w:sz w:val="20"/>
                <w:szCs w:val="20"/>
              </w:rPr>
              <w:t xml:space="preserve"> credential exchange protocol?</w:t>
            </w:r>
          </w:p>
          <w:p w14:paraId="4431E8C7" w14:textId="43BBCADA" w:rsidR="00046B5D" w:rsidRPr="008C2842" w:rsidRDefault="6602DC20" w:rsidP="008C2842">
            <w:pPr>
              <w:pStyle w:val="Listenabsatz"/>
              <w:numPr>
                <w:ilvl w:val="0"/>
                <w:numId w:val="6"/>
              </w:numPr>
              <w:spacing w:line="288" w:lineRule="auto"/>
              <w:rPr>
                <w:i/>
                <w:iCs/>
                <w:color w:val="A6A6A6" w:themeColor="background1" w:themeShade="A6"/>
                <w:sz w:val="20"/>
                <w:szCs w:val="20"/>
              </w:rPr>
            </w:pPr>
            <w:r w:rsidRPr="008C2842">
              <w:rPr>
                <w:i/>
                <w:iCs/>
                <w:color w:val="A6A6A6" w:themeColor="background1" w:themeShade="A6"/>
                <w:sz w:val="20"/>
                <w:szCs w:val="20"/>
              </w:rPr>
              <w:t>Control Over Data and Trust Dimension – Has the data space established mechanisms for ensuring systematically the compliance of participants with the Rulebook? Has the data space established mechanisms for enforcing technically the data space governance? Has the data space established the necessary trust anchors for identities attestation?</w:t>
            </w:r>
          </w:p>
          <w:p w14:paraId="34E4CDDF" w14:textId="040DFDB4" w:rsidR="00E34EDF" w:rsidRPr="008C2842" w:rsidRDefault="6602DC20" w:rsidP="008C2842">
            <w:pPr>
              <w:pStyle w:val="Listenabsatz"/>
              <w:numPr>
                <w:ilvl w:val="0"/>
                <w:numId w:val="6"/>
              </w:numPr>
              <w:spacing w:line="288" w:lineRule="auto"/>
              <w:rPr>
                <w:i/>
                <w:iCs/>
                <w:color w:val="A6A6A6" w:themeColor="background1" w:themeShade="A6"/>
                <w:sz w:val="20"/>
                <w:szCs w:val="20"/>
              </w:rPr>
            </w:pPr>
            <w:r w:rsidRPr="008C2842">
              <w:rPr>
                <w:i/>
                <w:iCs/>
                <w:color w:val="A6A6A6" w:themeColor="background1" w:themeShade="A6"/>
                <w:sz w:val="20"/>
                <w:szCs w:val="20"/>
              </w:rPr>
              <w:t xml:space="preserve">Control Over Data and Trust Dimension – Has the data space set up a registry of participants credentials? Has the data space implemented </w:t>
            </w:r>
            <w:proofErr w:type="gramStart"/>
            <w:r w:rsidRPr="008C2842">
              <w:rPr>
                <w:i/>
                <w:iCs/>
                <w:color w:val="A6A6A6" w:themeColor="background1" w:themeShade="A6"/>
                <w:sz w:val="20"/>
                <w:szCs w:val="20"/>
              </w:rPr>
              <w:t>the access</w:t>
            </w:r>
            <w:proofErr w:type="gramEnd"/>
            <w:r w:rsidRPr="008C2842">
              <w:rPr>
                <w:i/>
                <w:iCs/>
                <w:color w:val="A6A6A6" w:themeColor="background1" w:themeShade="A6"/>
                <w:sz w:val="20"/>
                <w:szCs w:val="20"/>
              </w:rPr>
              <w:t xml:space="preserve"> control policies? Has the data space implemented the usage control policies? Has the data space implemented the consent management policies?</w:t>
            </w:r>
          </w:p>
          <w:p w14:paraId="05650E63" w14:textId="7A6D2599" w:rsidR="001A220A" w:rsidRPr="008C2842" w:rsidRDefault="6602DC20" w:rsidP="008C2842">
            <w:pPr>
              <w:pStyle w:val="Listenabsatz"/>
              <w:numPr>
                <w:ilvl w:val="0"/>
                <w:numId w:val="6"/>
              </w:numPr>
              <w:spacing w:line="288" w:lineRule="auto"/>
              <w:rPr>
                <w:i/>
                <w:iCs/>
                <w:color w:val="A6A6A6" w:themeColor="background1" w:themeShade="A6"/>
                <w:sz w:val="20"/>
                <w:szCs w:val="20"/>
              </w:rPr>
            </w:pPr>
            <w:r w:rsidRPr="008C2842">
              <w:rPr>
                <w:i/>
                <w:iCs/>
                <w:color w:val="A6A6A6" w:themeColor="background1" w:themeShade="A6"/>
                <w:sz w:val="20"/>
                <w:szCs w:val="20"/>
              </w:rPr>
              <w:t xml:space="preserve">Value Creation Dimension – Does the data space provide a complete description of data products and services? Does the data space provide a catalogue for publishing data products and services? Does the data space provide a catalogue for discovering data products and services? </w:t>
            </w:r>
          </w:p>
          <w:p w14:paraId="78684D7C" w14:textId="43615953" w:rsidR="007A65E7" w:rsidRPr="004C0DBD" w:rsidRDefault="6602DC20" w:rsidP="004C0DBD">
            <w:pPr>
              <w:pStyle w:val="Listenabsatz"/>
              <w:numPr>
                <w:ilvl w:val="0"/>
                <w:numId w:val="6"/>
              </w:numPr>
              <w:spacing w:line="288" w:lineRule="auto"/>
              <w:rPr>
                <w:i/>
                <w:iCs/>
                <w:color w:val="A6A6A6" w:themeColor="background1" w:themeShade="A6"/>
                <w:sz w:val="20"/>
                <w:szCs w:val="20"/>
              </w:rPr>
            </w:pPr>
            <w:r w:rsidRPr="008C2842">
              <w:rPr>
                <w:i/>
                <w:iCs/>
                <w:color w:val="A6A6A6" w:themeColor="background1" w:themeShade="A6"/>
                <w:sz w:val="20"/>
                <w:szCs w:val="20"/>
              </w:rPr>
              <w:t>Value Cration Dimension - Does the data space provide cross-data space interoperability to federate with other data spaces?</w:t>
            </w:r>
          </w:p>
        </w:tc>
      </w:tr>
      <w:tr w:rsidR="007A65E7" w:rsidRPr="00857B0B" w14:paraId="05A04F8C" w14:textId="77777777" w:rsidTr="6602DC20">
        <w:tc>
          <w:tcPr>
            <w:tcW w:w="9576" w:type="dxa"/>
            <w:shd w:val="clear" w:color="auto" w:fill="D9D9D9" w:themeFill="background1" w:themeFillShade="D9"/>
          </w:tcPr>
          <w:p w14:paraId="5329CCBD" w14:textId="1D7409AB" w:rsidR="007A65E7" w:rsidRPr="007912F4" w:rsidRDefault="007A65E7" w:rsidP="007912F4">
            <w:pPr>
              <w:pStyle w:val="Listenabsatz"/>
              <w:numPr>
                <w:ilvl w:val="0"/>
                <w:numId w:val="5"/>
              </w:numPr>
              <w:rPr>
                <w:b/>
                <w:bCs/>
              </w:rPr>
            </w:pPr>
            <w:r w:rsidRPr="007912F4">
              <w:rPr>
                <w:b/>
                <w:bCs/>
              </w:rPr>
              <w:lastRenderedPageBreak/>
              <w:t xml:space="preserve">Business aspects </w:t>
            </w:r>
            <w:r w:rsidRPr="007912F4">
              <w:rPr>
                <w:b/>
                <w:bCs/>
                <w:color w:val="FF0000"/>
              </w:rPr>
              <w:t>*</w:t>
            </w:r>
          </w:p>
        </w:tc>
      </w:tr>
      <w:tr w:rsidR="007A65E7" w:rsidRPr="00857B0B" w14:paraId="2278193D" w14:textId="77777777" w:rsidTr="6602DC20">
        <w:tc>
          <w:tcPr>
            <w:tcW w:w="9576" w:type="dxa"/>
          </w:tcPr>
          <w:p w14:paraId="4184A089" w14:textId="4EA8C50B" w:rsidR="007A65E7" w:rsidRPr="00083A1C" w:rsidRDefault="6602DC20" w:rsidP="00083A1C">
            <w:pPr>
              <w:pStyle w:val="Listenabsatz"/>
              <w:numPr>
                <w:ilvl w:val="0"/>
                <w:numId w:val="1"/>
              </w:numPr>
              <w:spacing w:line="288" w:lineRule="auto"/>
              <w:rPr>
                <w:i/>
                <w:iCs/>
                <w:color w:val="A6A6A6" w:themeColor="background1" w:themeShade="A6"/>
                <w:sz w:val="20"/>
                <w:szCs w:val="20"/>
              </w:rPr>
            </w:pPr>
            <w:r w:rsidRPr="00083A1C">
              <w:rPr>
                <w:i/>
                <w:iCs/>
                <w:color w:val="A6A6A6" w:themeColor="background1" w:themeShade="A6"/>
                <w:sz w:val="20"/>
                <w:szCs w:val="20"/>
              </w:rPr>
              <w:t>Describe your data space business model and rational behind it. Describe how the business model has been operationalized.</w:t>
            </w:r>
          </w:p>
          <w:p w14:paraId="123864EA" w14:textId="33A2A5CF" w:rsidR="00F54D0A" w:rsidRPr="00083A1C" w:rsidRDefault="00F54D0A" w:rsidP="00083A1C">
            <w:pPr>
              <w:pStyle w:val="Listenabsatz"/>
              <w:numPr>
                <w:ilvl w:val="0"/>
                <w:numId w:val="1"/>
              </w:numPr>
              <w:spacing w:line="288" w:lineRule="auto"/>
              <w:rPr>
                <w:i/>
                <w:iCs/>
                <w:color w:val="A6A6A6" w:themeColor="background1" w:themeShade="A6"/>
                <w:sz w:val="20"/>
                <w:szCs w:val="20"/>
              </w:rPr>
            </w:pPr>
            <w:r w:rsidRPr="00083A1C">
              <w:rPr>
                <w:i/>
                <w:iCs/>
                <w:color w:val="A6A6A6" w:themeColor="background1" w:themeShade="A6"/>
                <w:sz w:val="20"/>
                <w:szCs w:val="20"/>
              </w:rPr>
              <w:t>De</w:t>
            </w:r>
            <w:r w:rsidR="002A7869" w:rsidRPr="00083A1C">
              <w:rPr>
                <w:i/>
                <w:iCs/>
                <w:color w:val="A6A6A6" w:themeColor="background1" w:themeShade="A6"/>
                <w:sz w:val="20"/>
                <w:szCs w:val="20"/>
              </w:rPr>
              <w:t xml:space="preserve">scribe </w:t>
            </w:r>
            <w:r w:rsidR="00B97385" w:rsidRPr="00083A1C">
              <w:rPr>
                <w:i/>
                <w:iCs/>
                <w:color w:val="A6A6A6" w:themeColor="background1" w:themeShade="A6"/>
                <w:sz w:val="20"/>
                <w:szCs w:val="20"/>
              </w:rPr>
              <w:t>the</w:t>
            </w:r>
            <w:r w:rsidR="002A7869" w:rsidRPr="00083A1C">
              <w:rPr>
                <w:i/>
                <w:iCs/>
                <w:color w:val="A6A6A6" w:themeColor="background1" w:themeShade="A6"/>
                <w:sz w:val="20"/>
                <w:szCs w:val="20"/>
              </w:rPr>
              <w:t xml:space="preserve"> m</w:t>
            </w:r>
            <w:r w:rsidR="00B97385" w:rsidRPr="00083A1C">
              <w:rPr>
                <w:i/>
                <w:iCs/>
                <w:color w:val="A6A6A6" w:themeColor="background1" w:themeShade="A6"/>
                <w:sz w:val="20"/>
                <w:szCs w:val="20"/>
              </w:rPr>
              <w:t>ost</w:t>
            </w:r>
            <w:r w:rsidR="002A7869" w:rsidRPr="00083A1C">
              <w:rPr>
                <w:i/>
                <w:iCs/>
                <w:color w:val="A6A6A6" w:themeColor="background1" w:themeShade="A6"/>
                <w:sz w:val="20"/>
                <w:szCs w:val="20"/>
              </w:rPr>
              <w:t xml:space="preserve"> relevant use cases</w:t>
            </w:r>
            <w:r w:rsidR="0026236E" w:rsidRPr="00083A1C">
              <w:rPr>
                <w:i/>
                <w:iCs/>
                <w:color w:val="A6A6A6" w:themeColor="background1" w:themeShade="A6"/>
                <w:sz w:val="20"/>
                <w:szCs w:val="20"/>
              </w:rPr>
              <w:t xml:space="preserve"> in your data space and describe how your data space has developed and operationali</w:t>
            </w:r>
            <w:r w:rsidR="00D3472C">
              <w:rPr>
                <w:i/>
                <w:iCs/>
                <w:color w:val="A6A6A6" w:themeColor="background1" w:themeShade="A6"/>
                <w:sz w:val="20"/>
                <w:szCs w:val="20"/>
              </w:rPr>
              <w:t>z</w:t>
            </w:r>
            <w:r w:rsidR="0026236E" w:rsidRPr="00083A1C">
              <w:rPr>
                <w:i/>
                <w:iCs/>
                <w:color w:val="A6A6A6" w:themeColor="background1" w:themeShade="A6"/>
                <w:sz w:val="20"/>
                <w:szCs w:val="20"/>
              </w:rPr>
              <w:t>ed use cases</w:t>
            </w:r>
            <w:r w:rsidR="4BE3EA6A" w:rsidRPr="00083A1C">
              <w:rPr>
                <w:i/>
                <w:iCs/>
                <w:color w:val="A6A6A6" w:themeColor="background1" w:themeShade="A6"/>
                <w:sz w:val="20"/>
                <w:szCs w:val="20"/>
              </w:rPr>
              <w:t>.</w:t>
            </w:r>
            <w:r w:rsidR="27FE8251" w:rsidRPr="00083A1C">
              <w:rPr>
                <w:i/>
                <w:iCs/>
                <w:color w:val="A6A6A6" w:themeColor="background1" w:themeShade="A6"/>
                <w:sz w:val="20"/>
                <w:szCs w:val="20"/>
              </w:rPr>
              <w:t xml:space="preserve"> </w:t>
            </w:r>
            <w:r w:rsidR="78984AF9" w:rsidRPr="00083A1C">
              <w:rPr>
                <w:i/>
                <w:iCs/>
                <w:color w:val="A6A6A6" w:themeColor="background1" w:themeShade="A6"/>
                <w:sz w:val="20"/>
                <w:szCs w:val="20"/>
              </w:rPr>
              <w:t xml:space="preserve">Describe your </w:t>
            </w:r>
            <w:r w:rsidR="4502A006" w:rsidRPr="00083A1C">
              <w:rPr>
                <w:i/>
                <w:iCs/>
                <w:color w:val="A6A6A6" w:themeColor="background1" w:themeShade="A6"/>
                <w:sz w:val="20"/>
                <w:szCs w:val="20"/>
              </w:rPr>
              <w:t>mechanism to create</w:t>
            </w:r>
            <w:r w:rsidR="3065BB2E" w:rsidRPr="00083A1C">
              <w:rPr>
                <w:i/>
                <w:iCs/>
                <w:color w:val="A6A6A6" w:themeColor="background1" w:themeShade="A6"/>
                <w:sz w:val="20"/>
                <w:szCs w:val="20"/>
              </w:rPr>
              <w:t xml:space="preserve">, capture </w:t>
            </w:r>
            <w:r w:rsidR="7D316658" w:rsidRPr="00083A1C">
              <w:rPr>
                <w:i/>
                <w:iCs/>
                <w:color w:val="A6A6A6" w:themeColor="background1" w:themeShade="A6"/>
                <w:sz w:val="20"/>
                <w:szCs w:val="20"/>
              </w:rPr>
              <w:t xml:space="preserve">and distribute </w:t>
            </w:r>
            <w:r w:rsidR="28E7F320" w:rsidRPr="00083A1C">
              <w:rPr>
                <w:i/>
                <w:iCs/>
                <w:color w:val="A6A6A6" w:themeColor="background1" w:themeShade="A6"/>
                <w:sz w:val="20"/>
                <w:szCs w:val="20"/>
              </w:rPr>
              <w:t xml:space="preserve">the </w:t>
            </w:r>
            <w:r w:rsidR="7D316658" w:rsidRPr="00083A1C">
              <w:rPr>
                <w:i/>
                <w:iCs/>
                <w:color w:val="A6A6A6" w:themeColor="background1" w:themeShade="A6"/>
                <w:sz w:val="20"/>
                <w:szCs w:val="20"/>
              </w:rPr>
              <w:t>value</w:t>
            </w:r>
            <w:r w:rsidR="28E7F320" w:rsidRPr="00083A1C">
              <w:rPr>
                <w:i/>
                <w:iCs/>
                <w:color w:val="A6A6A6" w:themeColor="background1" w:themeShade="A6"/>
                <w:sz w:val="20"/>
                <w:szCs w:val="20"/>
              </w:rPr>
              <w:t xml:space="preserve"> of such use cases</w:t>
            </w:r>
            <w:r w:rsidR="476A6FC0" w:rsidRPr="00083A1C">
              <w:rPr>
                <w:i/>
                <w:iCs/>
                <w:color w:val="A6A6A6" w:themeColor="background1" w:themeShade="A6"/>
                <w:sz w:val="20"/>
                <w:szCs w:val="20"/>
              </w:rPr>
              <w:t>.</w:t>
            </w:r>
          </w:p>
          <w:p w14:paraId="0A355F4C" w14:textId="1A2996B7" w:rsidR="00805267" w:rsidRPr="00083A1C" w:rsidRDefault="002A7869" w:rsidP="00083A1C">
            <w:pPr>
              <w:pStyle w:val="Listenabsatz"/>
              <w:numPr>
                <w:ilvl w:val="0"/>
                <w:numId w:val="1"/>
              </w:numPr>
              <w:spacing w:line="288" w:lineRule="auto"/>
              <w:rPr>
                <w:i/>
                <w:iCs/>
                <w:color w:val="A6A6A6" w:themeColor="background1" w:themeShade="A6"/>
                <w:sz w:val="20"/>
                <w:szCs w:val="20"/>
              </w:rPr>
            </w:pPr>
            <w:r w:rsidRPr="00083A1C">
              <w:rPr>
                <w:i/>
                <w:iCs/>
                <w:color w:val="A6A6A6" w:themeColor="background1" w:themeShade="A6"/>
                <w:sz w:val="20"/>
                <w:szCs w:val="20"/>
              </w:rPr>
              <w:t>Describe your</w:t>
            </w:r>
            <w:r w:rsidR="00610C71" w:rsidRPr="00083A1C">
              <w:rPr>
                <w:i/>
                <w:iCs/>
                <w:color w:val="A6A6A6" w:themeColor="background1" w:themeShade="A6"/>
                <w:sz w:val="20"/>
                <w:szCs w:val="20"/>
              </w:rPr>
              <w:t xml:space="preserve"> strategy, governance approach for its</w:t>
            </w:r>
            <w:r w:rsidRPr="00083A1C">
              <w:rPr>
                <w:i/>
                <w:iCs/>
                <w:color w:val="A6A6A6" w:themeColor="background1" w:themeShade="A6"/>
                <w:sz w:val="20"/>
                <w:szCs w:val="20"/>
              </w:rPr>
              <w:t xml:space="preserve"> data space offering to </w:t>
            </w:r>
            <w:r w:rsidR="00862BF7" w:rsidRPr="00083A1C">
              <w:rPr>
                <w:i/>
                <w:iCs/>
                <w:color w:val="A6A6A6" w:themeColor="background1" w:themeShade="A6"/>
                <w:sz w:val="20"/>
                <w:szCs w:val="20"/>
              </w:rPr>
              <w:t>end users</w:t>
            </w:r>
            <w:r w:rsidR="00805267" w:rsidRPr="00083A1C">
              <w:rPr>
                <w:i/>
                <w:iCs/>
                <w:color w:val="A6A6A6" w:themeColor="background1" w:themeShade="A6"/>
                <w:sz w:val="20"/>
                <w:szCs w:val="20"/>
              </w:rPr>
              <w:t>.</w:t>
            </w:r>
          </w:p>
          <w:p w14:paraId="7E8654DD" w14:textId="7CB45973" w:rsidR="00805267" w:rsidRPr="00083A1C" w:rsidRDefault="6602DC20" w:rsidP="00083A1C">
            <w:pPr>
              <w:pStyle w:val="Listenabsatz"/>
              <w:numPr>
                <w:ilvl w:val="0"/>
                <w:numId w:val="1"/>
              </w:numPr>
              <w:spacing w:line="288" w:lineRule="auto"/>
              <w:rPr>
                <w:i/>
                <w:iCs/>
                <w:color w:val="A6A6A6" w:themeColor="background1" w:themeShade="A6"/>
                <w:sz w:val="20"/>
                <w:szCs w:val="20"/>
              </w:rPr>
            </w:pPr>
            <w:r w:rsidRPr="00083A1C">
              <w:rPr>
                <w:i/>
                <w:iCs/>
                <w:color w:val="A6A6A6" w:themeColor="background1" w:themeShade="A6"/>
                <w:sz w:val="20"/>
                <w:szCs w:val="20"/>
              </w:rPr>
              <w:t xml:space="preserve">Describe your unique data space offering. </w:t>
            </w:r>
          </w:p>
          <w:p w14:paraId="6021D6A7" w14:textId="77777777" w:rsidR="00862BF7" w:rsidRPr="00083A1C" w:rsidRDefault="00862BF7" w:rsidP="00083A1C">
            <w:pPr>
              <w:spacing w:line="288" w:lineRule="auto"/>
              <w:rPr>
                <w:i/>
                <w:iCs/>
                <w:color w:val="A6A6A6" w:themeColor="background1" w:themeShade="A6"/>
                <w:sz w:val="20"/>
                <w:szCs w:val="20"/>
              </w:rPr>
            </w:pPr>
          </w:p>
          <w:p w14:paraId="7EE779B0" w14:textId="77777777" w:rsidR="00862BF7" w:rsidRPr="00083A1C" w:rsidRDefault="00862BF7" w:rsidP="00083A1C">
            <w:pPr>
              <w:spacing w:line="288" w:lineRule="auto"/>
              <w:rPr>
                <w:b/>
                <w:bCs/>
                <w:i/>
                <w:iCs/>
                <w:color w:val="A6A6A6" w:themeColor="background1" w:themeShade="A6"/>
                <w:sz w:val="20"/>
                <w:szCs w:val="20"/>
              </w:rPr>
            </w:pPr>
            <w:r w:rsidRPr="00083A1C">
              <w:rPr>
                <w:b/>
                <w:bCs/>
                <w:i/>
                <w:iCs/>
                <w:color w:val="A6A6A6" w:themeColor="background1" w:themeShade="A6"/>
                <w:sz w:val="20"/>
                <w:szCs w:val="20"/>
              </w:rPr>
              <w:t xml:space="preserve">Objectives: </w:t>
            </w:r>
          </w:p>
          <w:p w14:paraId="76D86C4B" w14:textId="77777777" w:rsidR="00802CC3" w:rsidRDefault="00802CC3" w:rsidP="00083A1C">
            <w:pPr>
              <w:pStyle w:val="Listenabsatz"/>
              <w:numPr>
                <w:ilvl w:val="0"/>
                <w:numId w:val="2"/>
              </w:numPr>
              <w:spacing w:line="288" w:lineRule="auto"/>
              <w:rPr>
                <w:i/>
                <w:iCs/>
                <w:color w:val="A6A6A6" w:themeColor="background1" w:themeShade="A6"/>
                <w:sz w:val="20"/>
                <w:szCs w:val="20"/>
              </w:rPr>
            </w:pPr>
            <w:r w:rsidRPr="00802CC3">
              <w:rPr>
                <w:i/>
                <w:iCs/>
                <w:color w:val="A6A6A6" w:themeColor="background1" w:themeShade="A6"/>
                <w:sz w:val="20"/>
                <w:szCs w:val="20"/>
              </w:rPr>
              <w:t>Assess how your data space creates and captures value in your field.</w:t>
            </w:r>
          </w:p>
          <w:p w14:paraId="71DE72CF" w14:textId="1669E08E" w:rsidR="005D7307" w:rsidRPr="00083A1C" w:rsidRDefault="6602DC20" w:rsidP="00083A1C">
            <w:pPr>
              <w:pStyle w:val="Listenabsatz"/>
              <w:numPr>
                <w:ilvl w:val="0"/>
                <w:numId w:val="2"/>
              </w:numPr>
              <w:spacing w:line="288" w:lineRule="auto"/>
              <w:rPr>
                <w:i/>
                <w:iCs/>
                <w:color w:val="A6A6A6" w:themeColor="background1" w:themeShade="A6"/>
                <w:sz w:val="20"/>
                <w:szCs w:val="20"/>
              </w:rPr>
            </w:pPr>
            <w:r w:rsidRPr="00083A1C">
              <w:rPr>
                <w:i/>
                <w:iCs/>
                <w:color w:val="A6A6A6" w:themeColor="background1" w:themeShade="A6"/>
                <w:sz w:val="20"/>
                <w:szCs w:val="20"/>
              </w:rPr>
              <w:t>This is one of the key elements in the evaluation of this award.</w:t>
            </w:r>
          </w:p>
          <w:p w14:paraId="11EBA142" w14:textId="32DA66B6" w:rsidR="007B5E3B" w:rsidRPr="00083A1C" w:rsidRDefault="6602DC20" w:rsidP="00083A1C">
            <w:pPr>
              <w:spacing w:line="288" w:lineRule="auto"/>
              <w:rPr>
                <w:i/>
                <w:iCs/>
                <w:color w:val="A6A6A6" w:themeColor="background1" w:themeShade="A6"/>
                <w:sz w:val="20"/>
                <w:szCs w:val="20"/>
              </w:rPr>
            </w:pPr>
            <w:r w:rsidRPr="00083A1C">
              <w:rPr>
                <w:b/>
                <w:bCs/>
                <w:i/>
                <w:iCs/>
                <w:color w:val="A6A6A6" w:themeColor="background1" w:themeShade="A6"/>
                <w:sz w:val="20"/>
                <w:szCs w:val="20"/>
              </w:rPr>
              <w:t>Evaluation</w:t>
            </w:r>
            <w:r w:rsidRPr="00083A1C">
              <w:rPr>
                <w:i/>
                <w:iCs/>
                <w:color w:val="A6A6A6" w:themeColor="background1" w:themeShade="A6"/>
                <w:sz w:val="20"/>
                <w:szCs w:val="20"/>
              </w:rPr>
              <w:t>: This question will be evaluated according to the following questions, reflecting relevant elements of CEN/CLC/TS 18331:2026:</w:t>
            </w:r>
          </w:p>
          <w:p w14:paraId="137C1D01" w14:textId="60969847" w:rsidR="00862BF7" w:rsidRPr="00862C41" w:rsidRDefault="003D7875" w:rsidP="00862C41">
            <w:pPr>
              <w:pStyle w:val="Listenabsatz"/>
              <w:numPr>
                <w:ilvl w:val="0"/>
                <w:numId w:val="1"/>
              </w:numPr>
              <w:spacing w:line="288" w:lineRule="auto"/>
              <w:rPr>
                <w:i/>
                <w:iCs/>
                <w:color w:val="A6A6A6" w:themeColor="background1" w:themeShade="A6"/>
                <w:sz w:val="20"/>
                <w:szCs w:val="20"/>
              </w:rPr>
            </w:pPr>
            <w:r w:rsidRPr="00083A1C">
              <w:rPr>
                <w:i/>
                <w:iCs/>
                <w:color w:val="A6A6A6" w:themeColor="background1" w:themeShade="A6"/>
                <w:sz w:val="20"/>
                <w:szCs w:val="20"/>
              </w:rPr>
              <w:t>Business</w:t>
            </w:r>
            <w:r w:rsidR="003177B4" w:rsidRPr="00083A1C">
              <w:rPr>
                <w:i/>
                <w:iCs/>
                <w:color w:val="A6A6A6" w:themeColor="background1" w:themeShade="A6"/>
                <w:sz w:val="20"/>
                <w:szCs w:val="20"/>
              </w:rPr>
              <w:t xml:space="preserve"> Dimensio</w:t>
            </w:r>
            <w:r w:rsidR="00313947" w:rsidRPr="00083A1C">
              <w:rPr>
                <w:i/>
                <w:iCs/>
                <w:color w:val="A6A6A6" w:themeColor="background1" w:themeShade="A6"/>
                <w:sz w:val="20"/>
                <w:szCs w:val="20"/>
              </w:rPr>
              <w:t xml:space="preserve">n </w:t>
            </w:r>
            <w:r w:rsidR="008D00E7" w:rsidRPr="00862C41">
              <w:rPr>
                <w:rFonts w:hint="cs"/>
                <w:i/>
                <w:iCs/>
                <w:color w:val="A6A6A6" w:themeColor="background1" w:themeShade="A6"/>
                <w:sz w:val="20"/>
                <w:szCs w:val="20"/>
              </w:rPr>
              <w:t>–</w:t>
            </w:r>
            <w:r w:rsidR="008D00E7" w:rsidRPr="00862C41">
              <w:rPr>
                <w:i/>
                <w:iCs/>
                <w:color w:val="A6A6A6" w:themeColor="background1" w:themeShade="A6"/>
                <w:sz w:val="20"/>
                <w:szCs w:val="20"/>
              </w:rPr>
              <w:t xml:space="preserve"> Has your data space defined the overall business goal and profits for participants? Has your data space defined a clear revenue and funding mechanisms for sustainability? Has your data space established the mechanisms to monitor and evolve the adopted business</w:t>
            </w:r>
            <w:r w:rsidR="006E6820" w:rsidRPr="00862C41">
              <w:rPr>
                <w:i/>
                <w:iCs/>
                <w:color w:val="A6A6A6" w:themeColor="background1" w:themeShade="A6"/>
                <w:sz w:val="20"/>
                <w:szCs w:val="20"/>
              </w:rPr>
              <w:t xml:space="preserve"> model</w:t>
            </w:r>
            <w:r w:rsidR="008D00E7" w:rsidRPr="00862C41">
              <w:rPr>
                <w:i/>
                <w:iCs/>
                <w:color w:val="A6A6A6" w:themeColor="background1" w:themeShade="A6"/>
                <w:sz w:val="20"/>
                <w:szCs w:val="20"/>
              </w:rPr>
              <w:t>?</w:t>
            </w:r>
            <w:r w:rsidR="006E6820" w:rsidRPr="00862C41">
              <w:rPr>
                <w:i/>
                <w:iCs/>
                <w:color w:val="A6A6A6" w:themeColor="background1" w:themeShade="A6"/>
                <w:sz w:val="20"/>
                <w:szCs w:val="20"/>
              </w:rPr>
              <w:t xml:space="preserve"> Has your data space identified the value proposition of data sharing for each of the participants?</w:t>
            </w:r>
          </w:p>
          <w:p w14:paraId="00EE43D2" w14:textId="44F57E2D" w:rsidR="006E3D94" w:rsidRPr="00083A1C" w:rsidRDefault="00313947" w:rsidP="00083A1C">
            <w:pPr>
              <w:pStyle w:val="Listenabsatz"/>
              <w:numPr>
                <w:ilvl w:val="0"/>
                <w:numId w:val="1"/>
              </w:numPr>
              <w:spacing w:line="288" w:lineRule="auto"/>
              <w:rPr>
                <w:i/>
                <w:iCs/>
                <w:color w:val="A6A6A6" w:themeColor="background1" w:themeShade="A6"/>
                <w:sz w:val="20"/>
                <w:szCs w:val="20"/>
              </w:rPr>
            </w:pPr>
            <w:r w:rsidRPr="00083A1C">
              <w:rPr>
                <w:i/>
                <w:iCs/>
                <w:color w:val="A6A6A6" w:themeColor="background1" w:themeShade="A6"/>
                <w:sz w:val="20"/>
                <w:szCs w:val="20"/>
              </w:rPr>
              <w:t xml:space="preserve">Business Dimension - </w:t>
            </w:r>
            <w:r w:rsidR="00656B50" w:rsidRPr="00083A1C">
              <w:rPr>
                <w:i/>
                <w:iCs/>
                <w:color w:val="A6A6A6" w:themeColor="background1" w:themeShade="A6"/>
                <w:sz w:val="20"/>
                <w:szCs w:val="20"/>
              </w:rPr>
              <w:t>Has your data space identified the use cases which instantiate the data sharing in real scenarios?</w:t>
            </w:r>
            <w:r w:rsidR="00656B50" w:rsidRPr="00083A1C">
              <w:rPr>
                <w:sz w:val="20"/>
                <w:szCs w:val="20"/>
              </w:rPr>
              <w:t xml:space="preserve"> </w:t>
            </w:r>
            <w:r w:rsidR="00656B50" w:rsidRPr="00083A1C">
              <w:rPr>
                <w:i/>
                <w:iCs/>
                <w:color w:val="A6A6A6" w:themeColor="background1" w:themeShade="A6"/>
                <w:sz w:val="20"/>
                <w:szCs w:val="20"/>
              </w:rPr>
              <w:t>Have the data space use cases identified the data products that will be shared between the participants in these use cases?</w:t>
            </w:r>
            <w:r w:rsidR="00656B50" w:rsidRPr="00083A1C">
              <w:rPr>
                <w:sz w:val="20"/>
                <w:szCs w:val="20"/>
              </w:rPr>
              <w:t xml:space="preserve"> </w:t>
            </w:r>
            <w:r w:rsidR="00656B50" w:rsidRPr="00083A1C">
              <w:rPr>
                <w:i/>
                <w:iCs/>
                <w:color w:val="A6A6A6" w:themeColor="background1" w:themeShade="A6"/>
                <w:sz w:val="20"/>
                <w:szCs w:val="20"/>
              </w:rPr>
              <w:t>Have the data space use cases identified the participants involved in them for data sharing?</w:t>
            </w:r>
            <w:r w:rsidR="00656B50" w:rsidRPr="00083A1C">
              <w:rPr>
                <w:sz w:val="20"/>
                <w:szCs w:val="20"/>
              </w:rPr>
              <w:t xml:space="preserve"> </w:t>
            </w:r>
            <w:r w:rsidR="00656B50" w:rsidRPr="00083A1C">
              <w:rPr>
                <w:i/>
                <w:iCs/>
                <w:color w:val="A6A6A6" w:themeColor="background1" w:themeShade="A6"/>
                <w:sz w:val="20"/>
                <w:szCs w:val="20"/>
              </w:rPr>
              <w:t xml:space="preserve">Does the data space monitor </w:t>
            </w:r>
            <w:proofErr w:type="gramStart"/>
            <w:r w:rsidR="00656B50" w:rsidRPr="00083A1C">
              <w:rPr>
                <w:i/>
                <w:iCs/>
                <w:color w:val="A6A6A6" w:themeColor="background1" w:themeShade="A6"/>
                <w:sz w:val="20"/>
                <w:szCs w:val="20"/>
              </w:rPr>
              <w:t>the data</w:t>
            </w:r>
            <w:proofErr w:type="gramEnd"/>
            <w:r w:rsidR="00656B50" w:rsidRPr="00083A1C">
              <w:rPr>
                <w:i/>
                <w:iCs/>
                <w:color w:val="A6A6A6" w:themeColor="background1" w:themeShade="A6"/>
                <w:sz w:val="20"/>
                <w:szCs w:val="20"/>
              </w:rPr>
              <w:t xml:space="preserve"> transactions which are executed in the use cases?</w:t>
            </w:r>
            <w:r w:rsidR="00476102" w:rsidRPr="00083A1C">
              <w:rPr>
                <w:sz w:val="20"/>
                <w:szCs w:val="20"/>
              </w:rPr>
              <w:t xml:space="preserve"> </w:t>
            </w:r>
            <w:r w:rsidR="00476102" w:rsidRPr="00083A1C">
              <w:rPr>
                <w:i/>
                <w:iCs/>
                <w:color w:val="A6A6A6" w:themeColor="background1" w:themeShade="A6"/>
                <w:sz w:val="20"/>
                <w:szCs w:val="20"/>
              </w:rPr>
              <w:t>Have the data space use cases generated some added value service out of the shared data?</w:t>
            </w:r>
          </w:p>
          <w:p w14:paraId="5E5127F3" w14:textId="77777777" w:rsidR="00BF00CC" w:rsidRPr="00FB3871" w:rsidRDefault="00BF00CC" w:rsidP="00083A1C">
            <w:pPr>
              <w:pStyle w:val="Listenabsatz"/>
              <w:numPr>
                <w:ilvl w:val="0"/>
                <w:numId w:val="1"/>
              </w:numPr>
              <w:spacing w:line="288" w:lineRule="auto"/>
              <w:rPr>
                <w:i/>
                <w:iCs/>
                <w:color w:val="A6A6A6" w:themeColor="background1" w:themeShade="A6"/>
              </w:rPr>
            </w:pPr>
            <w:r>
              <w:rPr>
                <w:i/>
                <w:iCs/>
                <w:color w:val="A6A6A6" w:themeColor="background1" w:themeShade="A6"/>
                <w:sz w:val="20"/>
                <w:szCs w:val="20"/>
              </w:rPr>
              <w:lastRenderedPageBreak/>
              <w:t xml:space="preserve">Value Creation Dimension </w:t>
            </w:r>
            <w:r w:rsidR="00DC2DAA" w:rsidRPr="00DC2DAA">
              <w:rPr>
                <w:i/>
                <w:iCs/>
                <w:color w:val="A6A6A6" w:themeColor="background1" w:themeShade="A6"/>
                <w:sz w:val="20"/>
                <w:szCs w:val="20"/>
              </w:rPr>
              <w:t>- Does the data space provide a catalogue of value creation services? Does the data space provide a service management system?</w:t>
            </w:r>
          </w:p>
          <w:p w14:paraId="2B8EDB19" w14:textId="7C20B4BE" w:rsidR="00FB3871" w:rsidRPr="00FB3871" w:rsidRDefault="00FB3871" w:rsidP="00FB3871">
            <w:pPr>
              <w:pStyle w:val="Listenabsatz"/>
              <w:numPr>
                <w:ilvl w:val="0"/>
                <w:numId w:val="1"/>
              </w:numPr>
              <w:spacing w:line="288" w:lineRule="auto"/>
              <w:rPr>
                <w:i/>
                <w:iCs/>
                <w:color w:val="A6A6A6" w:themeColor="background1" w:themeShade="A6"/>
              </w:rPr>
            </w:pPr>
            <w:r>
              <w:rPr>
                <w:i/>
                <w:iCs/>
                <w:color w:val="A6A6A6" w:themeColor="background1" w:themeShade="A6"/>
                <w:sz w:val="20"/>
                <w:szCs w:val="20"/>
              </w:rPr>
              <w:t>Value Creation Dimension</w:t>
            </w:r>
            <w:r w:rsidRPr="000E1FD6">
              <w:rPr>
                <w:i/>
                <w:iCs/>
                <w:color w:val="A6A6A6" w:themeColor="background1" w:themeShade="A6"/>
                <w:sz w:val="20"/>
                <w:szCs w:val="20"/>
              </w:rPr>
              <w:t xml:space="preserve"> </w:t>
            </w:r>
            <w:r>
              <w:rPr>
                <w:i/>
                <w:iCs/>
                <w:color w:val="A6A6A6" w:themeColor="background1" w:themeShade="A6"/>
                <w:sz w:val="20"/>
                <w:szCs w:val="20"/>
              </w:rPr>
              <w:t xml:space="preserve">- </w:t>
            </w:r>
            <w:r w:rsidRPr="000E1FD6">
              <w:rPr>
                <w:i/>
                <w:iCs/>
                <w:color w:val="A6A6A6" w:themeColor="background1" w:themeShade="A6"/>
                <w:sz w:val="20"/>
                <w:szCs w:val="20"/>
              </w:rPr>
              <w:t xml:space="preserve">Could you indicate which </w:t>
            </w:r>
            <w:proofErr w:type="gramStart"/>
            <w:r w:rsidRPr="000E1FD6">
              <w:rPr>
                <w:i/>
                <w:iCs/>
                <w:color w:val="A6A6A6" w:themeColor="background1" w:themeShade="A6"/>
                <w:sz w:val="20"/>
                <w:szCs w:val="20"/>
              </w:rPr>
              <w:t>is the data</w:t>
            </w:r>
            <w:proofErr w:type="gramEnd"/>
            <w:r w:rsidRPr="000E1FD6">
              <w:rPr>
                <w:i/>
                <w:iCs/>
                <w:color w:val="A6A6A6" w:themeColor="background1" w:themeShade="A6"/>
                <w:sz w:val="20"/>
                <w:szCs w:val="20"/>
              </w:rPr>
              <w:t xml:space="preserve"> available in the catalogue of your data space? Could you indicate the number of new services and offerings generated from shared data between participants?</w:t>
            </w:r>
          </w:p>
        </w:tc>
      </w:tr>
      <w:tr w:rsidR="007A65E7" w:rsidRPr="00857B0B" w14:paraId="52CCFB8B" w14:textId="77777777" w:rsidTr="6602DC20">
        <w:tc>
          <w:tcPr>
            <w:tcW w:w="9576" w:type="dxa"/>
            <w:shd w:val="clear" w:color="auto" w:fill="D9D9D9" w:themeFill="background1" w:themeFillShade="D9"/>
          </w:tcPr>
          <w:p w14:paraId="12D00E9B" w14:textId="69D2410A" w:rsidR="007A65E7" w:rsidRPr="007912F4" w:rsidRDefault="007A65E7" w:rsidP="007912F4">
            <w:pPr>
              <w:pStyle w:val="Listenabsatz"/>
              <w:numPr>
                <w:ilvl w:val="0"/>
                <w:numId w:val="5"/>
              </w:numPr>
              <w:rPr>
                <w:b/>
                <w:bCs/>
              </w:rPr>
            </w:pPr>
            <w:r w:rsidRPr="007912F4">
              <w:rPr>
                <w:b/>
                <w:bCs/>
              </w:rPr>
              <w:lastRenderedPageBreak/>
              <w:t xml:space="preserve">Participation management </w:t>
            </w:r>
            <w:r w:rsidRPr="007912F4">
              <w:rPr>
                <w:b/>
                <w:bCs/>
                <w:color w:val="FF0000"/>
              </w:rPr>
              <w:t>*</w:t>
            </w:r>
          </w:p>
        </w:tc>
      </w:tr>
      <w:tr w:rsidR="007A65E7" w:rsidRPr="00857B0B" w14:paraId="3F03E039" w14:textId="77777777" w:rsidTr="6602DC20">
        <w:tc>
          <w:tcPr>
            <w:tcW w:w="9576" w:type="dxa"/>
          </w:tcPr>
          <w:p w14:paraId="1A7EBC1F" w14:textId="71212D07" w:rsidR="00DB5E88" w:rsidRPr="00C4269C" w:rsidRDefault="0042520A" w:rsidP="00C4269C">
            <w:pPr>
              <w:pStyle w:val="Listenabsatz"/>
              <w:spacing w:line="288" w:lineRule="auto"/>
              <w:ind w:left="0"/>
              <w:rPr>
                <w:sz w:val="20"/>
                <w:szCs w:val="20"/>
              </w:rPr>
            </w:pPr>
            <w:r w:rsidRPr="00C4269C">
              <w:rPr>
                <w:i/>
                <w:iCs/>
                <w:color w:val="A6A6A6" w:themeColor="background1" w:themeShade="A6"/>
                <w:sz w:val="20"/>
                <w:szCs w:val="20"/>
              </w:rPr>
              <w:t xml:space="preserve">Describe </w:t>
            </w:r>
            <w:r w:rsidR="00DB5E88" w:rsidRPr="00C4269C">
              <w:rPr>
                <w:i/>
                <w:iCs/>
                <w:color w:val="A6A6A6" w:themeColor="background1" w:themeShade="A6"/>
                <w:sz w:val="20"/>
                <w:szCs w:val="20"/>
              </w:rPr>
              <w:t xml:space="preserve">how participation management aspects </w:t>
            </w:r>
            <w:r w:rsidR="003F32D3" w:rsidRPr="00C4269C">
              <w:rPr>
                <w:i/>
                <w:iCs/>
                <w:color w:val="A6A6A6" w:themeColor="background1" w:themeShade="A6"/>
                <w:sz w:val="20"/>
                <w:szCs w:val="20"/>
              </w:rPr>
              <w:t xml:space="preserve">have </w:t>
            </w:r>
            <w:r w:rsidR="00DB5E88" w:rsidRPr="00C4269C">
              <w:rPr>
                <w:i/>
                <w:iCs/>
                <w:color w:val="A6A6A6" w:themeColor="background1" w:themeShade="A6"/>
                <w:sz w:val="20"/>
                <w:szCs w:val="20"/>
              </w:rPr>
              <w:t>been defined and implemented in your data space</w:t>
            </w:r>
            <w:r w:rsidR="008A41F4" w:rsidRPr="00C4269C">
              <w:rPr>
                <w:i/>
                <w:iCs/>
                <w:color w:val="A6A6A6" w:themeColor="background1" w:themeShade="A6"/>
                <w:sz w:val="20"/>
                <w:szCs w:val="20"/>
              </w:rPr>
              <w:t>.</w:t>
            </w:r>
            <w:r w:rsidR="003F32D3" w:rsidRPr="00C4269C">
              <w:rPr>
                <w:i/>
                <w:iCs/>
                <w:color w:val="A6A6A6" w:themeColor="background1" w:themeShade="A6"/>
                <w:sz w:val="20"/>
                <w:szCs w:val="20"/>
              </w:rPr>
              <w:t xml:space="preserve"> </w:t>
            </w:r>
          </w:p>
          <w:p w14:paraId="51327173" w14:textId="06A02489" w:rsidR="1778E19E" w:rsidRPr="00C4269C" w:rsidRDefault="1744D69E" w:rsidP="00C4269C">
            <w:pPr>
              <w:pStyle w:val="Listenabsatz"/>
              <w:spacing w:line="288" w:lineRule="auto"/>
              <w:ind w:left="0"/>
              <w:rPr>
                <w:i/>
                <w:color w:val="FFFFFF" w:themeColor="background1"/>
                <w:sz w:val="20"/>
                <w:szCs w:val="20"/>
              </w:rPr>
            </w:pPr>
            <w:r w:rsidRPr="00C4269C">
              <w:rPr>
                <w:i/>
                <w:iCs/>
                <w:color w:val="A6A6A6" w:themeColor="background1" w:themeShade="A6"/>
                <w:sz w:val="20"/>
                <w:szCs w:val="20"/>
              </w:rPr>
              <w:t>Describe how</w:t>
            </w:r>
            <w:r w:rsidR="20D6CE1B" w:rsidRPr="00C4269C">
              <w:rPr>
                <w:i/>
                <w:iCs/>
                <w:color w:val="A6A6A6" w:themeColor="background1" w:themeShade="A6"/>
                <w:sz w:val="20"/>
                <w:szCs w:val="20"/>
              </w:rPr>
              <w:t xml:space="preserve"> you</w:t>
            </w:r>
            <w:r w:rsidR="534A9614" w:rsidRPr="00C4269C">
              <w:rPr>
                <w:i/>
                <w:iCs/>
                <w:color w:val="A6A6A6" w:themeColor="background1" w:themeShade="A6"/>
                <w:sz w:val="20"/>
                <w:szCs w:val="20"/>
              </w:rPr>
              <w:t xml:space="preserve"> ensure your </w:t>
            </w:r>
            <w:r w:rsidR="5E8F0EA6" w:rsidRPr="00C4269C">
              <w:rPr>
                <w:i/>
                <w:iCs/>
                <w:color w:val="A6A6A6" w:themeColor="background1" w:themeShade="A6"/>
                <w:sz w:val="20"/>
                <w:szCs w:val="20"/>
              </w:rPr>
              <w:t xml:space="preserve">members </w:t>
            </w:r>
            <w:r w:rsidR="095B0385" w:rsidRPr="00C4269C">
              <w:rPr>
                <w:i/>
                <w:iCs/>
                <w:color w:val="A6A6A6" w:themeColor="background1" w:themeShade="A6"/>
                <w:sz w:val="20"/>
                <w:szCs w:val="20"/>
              </w:rPr>
              <w:t xml:space="preserve">are involved </w:t>
            </w:r>
            <w:proofErr w:type="gramStart"/>
            <w:r w:rsidR="018DBE80" w:rsidRPr="00C4269C">
              <w:rPr>
                <w:i/>
                <w:iCs/>
                <w:color w:val="A6A6A6" w:themeColor="background1" w:themeShade="A6"/>
                <w:sz w:val="20"/>
                <w:szCs w:val="20"/>
              </w:rPr>
              <w:t>into</w:t>
            </w:r>
            <w:proofErr w:type="gramEnd"/>
            <w:r w:rsidR="018DBE80" w:rsidRPr="00C4269C">
              <w:rPr>
                <w:i/>
                <w:iCs/>
                <w:color w:val="A6A6A6" w:themeColor="background1" w:themeShade="A6"/>
                <w:sz w:val="20"/>
                <w:szCs w:val="20"/>
              </w:rPr>
              <w:t xml:space="preserve"> your </w:t>
            </w:r>
            <w:r w:rsidR="7F910031" w:rsidRPr="00C4269C">
              <w:rPr>
                <w:i/>
                <w:iCs/>
                <w:color w:val="A6A6A6" w:themeColor="background1" w:themeShade="A6"/>
                <w:sz w:val="20"/>
                <w:szCs w:val="20"/>
              </w:rPr>
              <w:t xml:space="preserve">product/ service </w:t>
            </w:r>
            <w:r w:rsidR="653B1BB1" w:rsidRPr="00C4269C">
              <w:rPr>
                <w:i/>
                <w:iCs/>
                <w:color w:val="A6A6A6" w:themeColor="background1" w:themeShade="A6"/>
                <w:sz w:val="20"/>
                <w:szCs w:val="20"/>
              </w:rPr>
              <w:t>development</w:t>
            </w:r>
            <w:r w:rsidR="27709DCA" w:rsidRPr="00C4269C">
              <w:rPr>
                <w:i/>
                <w:iCs/>
                <w:color w:val="A6A6A6" w:themeColor="background1" w:themeShade="A6"/>
                <w:sz w:val="20"/>
                <w:szCs w:val="20"/>
              </w:rPr>
              <w:t>.</w:t>
            </w:r>
          </w:p>
          <w:p w14:paraId="47CCB84B" w14:textId="77777777" w:rsidR="00471CBD" w:rsidRPr="00C4269C" w:rsidRDefault="00471CBD" w:rsidP="00C4269C">
            <w:pPr>
              <w:spacing w:line="288" w:lineRule="auto"/>
              <w:rPr>
                <w:i/>
                <w:iCs/>
                <w:color w:val="A6A6A6" w:themeColor="background1" w:themeShade="A6"/>
                <w:sz w:val="20"/>
                <w:szCs w:val="20"/>
              </w:rPr>
            </w:pPr>
          </w:p>
          <w:p w14:paraId="13C6DE9B" w14:textId="77777777" w:rsidR="00471CBD" w:rsidRPr="00C4269C" w:rsidRDefault="00471CBD" w:rsidP="00C4269C">
            <w:pPr>
              <w:spacing w:line="288" w:lineRule="auto"/>
              <w:rPr>
                <w:b/>
                <w:bCs/>
                <w:i/>
                <w:iCs/>
                <w:color w:val="A6A6A6" w:themeColor="background1" w:themeShade="A6"/>
                <w:sz w:val="20"/>
                <w:szCs w:val="20"/>
              </w:rPr>
            </w:pPr>
            <w:r w:rsidRPr="00C4269C">
              <w:rPr>
                <w:b/>
                <w:bCs/>
                <w:i/>
                <w:iCs/>
                <w:color w:val="A6A6A6" w:themeColor="background1" w:themeShade="A6"/>
                <w:sz w:val="20"/>
                <w:szCs w:val="20"/>
              </w:rPr>
              <w:t xml:space="preserve">Objectives: </w:t>
            </w:r>
          </w:p>
          <w:p w14:paraId="4F568D1D" w14:textId="12C35768" w:rsidR="00471CBD" w:rsidRPr="00280869" w:rsidRDefault="00471CBD" w:rsidP="00C4269C">
            <w:pPr>
              <w:pStyle w:val="Listenabsatz"/>
              <w:numPr>
                <w:ilvl w:val="0"/>
                <w:numId w:val="2"/>
              </w:numPr>
              <w:spacing w:line="288" w:lineRule="auto"/>
              <w:rPr>
                <w:i/>
                <w:iCs/>
                <w:color w:val="A6A6A6" w:themeColor="background1" w:themeShade="A6"/>
                <w:sz w:val="20"/>
                <w:szCs w:val="20"/>
              </w:rPr>
            </w:pPr>
            <w:r w:rsidRPr="00C4269C">
              <w:rPr>
                <w:i/>
                <w:iCs/>
                <w:color w:val="A6A6A6" w:themeColor="background1" w:themeShade="A6"/>
                <w:sz w:val="20"/>
                <w:szCs w:val="20"/>
              </w:rPr>
              <w:t xml:space="preserve">Assess the key elements of your data space that contribute to </w:t>
            </w:r>
            <w:r w:rsidR="004E13CB" w:rsidRPr="00C4269C">
              <w:rPr>
                <w:i/>
                <w:iCs/>
                <w:color w:val="A6A6A6" w:themeColor="background1" w:themeShade="A6"/>
                <w:sz w:val="20"/>
                <w:szCs w:val="20"/>
              </w:rPr>
              <w:t xml:space="preserve">end-user engagement and </w:t>
            </w:r>
            <w:r w:rsidR="00C97345" w:rsidRPr="00C4269C">
              <w:rPr>
                <w:i/>
                <w:iCs/>
                <w:color w:val="A6A6A6" w:themeColor="background1" w:themeShade="A6"/>
                <w:sz w:val="20"/>
                <w:szCs w:val="20"/>
              </w:rPr>
              <w:t>foundations to scale participation</w:t>
            </w:r>
            <w:r w:rsidR="007E42B6">
              <w:rPr>
                <w:i/>
                <w:iCs/>
                <w:color w:val="A6A6A6" w:themeColor="background1" w:themeShade="A6"/>
                <w:sz w:val="20"/>
                <w:szCs w:val="20"/>
              </w:rPr>
              <w:t>.</w:t>
            </w:r>
          </w:p>
          <w:p w14:paraId="28DBCC57" w14:textId="33C64D35" w:rsidR="00280869" w:rsidRPr="00C4269C" w:rsidRDefault="00280869" w:rsidP="00C4269C">
            <w:pPr>
              <w:pStyle w:val="Listenabsatz"/>
              <w:numPr>
                <w:ilvl w:val="0"/>
                <w:numId w:val="2"/>
              </w:numPr>
              <w:spacing w:line="288" w:lineRule="auto"/>
              <w:rPr>
                <w:i/>
                <w:iCs/>
                <w:color w:val="A6A6A6" w:themeColor="background1" w:themeShade="A6"/>
                <w:sz w:val="20"/>
                <w:szCs w:val="20"/>
              </w:rPr>
            </w:pPr>
            <w:r w:rsidRPr="00280869">
              <w:rPr>
                <w:i/>
                <w:iCs/>
                <w:color w:val="A6A6A6" w:themeColor="background1" w:themeShade="A6"/>
                <w:sz w:val="20"/>
                <w:szCs w:val="20"/>
              </w:rPr>
              <w:t>Focus on how participants are onboarded, supported, retained and involved in the development</w:t>
            </w:r>
            <w:r>
              <w:rPr>
                <w:i/>
                <w:iCs/>
                <w:color w:val="A6A6A6" w:themeColor="background1" w:themeShade="A6"/>
                <w:sz w:val="20"/>
                <w:szCs w:val="20"/>
              </w:rPr>
              <w:t>s</w:t>
            </w:r>
            <w:r w:rsidRPr="00280869">
              <w:rPr>
                <w:i/>
                <w:iCs/>
                <w:color w:val="A6A6A6" w:themeColor="background1" w:themeShade="A6"/>
                <w:sz w:val="20"/>
                <w:szCs w:val="20"/>
              </w:rPr>
              <w:t>, rather than describing the diversity of participants already covered in Q5.</w:t>
            </w:r>
          </w:p>
          <w:p w14:paraId="46708334" w14:textId="7B156B15" w:rsidR="00471CBD" w:rsidRPr="00C4269C" w:rsidRDefault="6602DC20" w:rsidP="00C4269C">
            <w:pPr>
              <w:pStyle w:val="Listenabsatz"/>
              <w:numPr>
                <w:ilvl w:val="0"/>
                <w:numId w:val="2"/>
              </w:numPr>
              <w:spacing w:line="288" w:lineRule="auto"/>
              <w:rPr>
                <w:i/>
                <w:iCs/>
                <w:color w:val="A6A6A6" w:themeColor="background1" w:themeShade="A6"/>
                <w:sz w:val="20"/>
                <w:szCs w:val="20"/>
              </w:rPr>
            </w:pPr>
            <w:r w:rsidRPr="00C4269C">
              <w:rPr>
                <w:i/>
                <w:iCs/>
                <w:color w:val="A6A6A6" w:themeColor="background1" w:themeShade="A6"/>
                <w:sz w:val="20"/>
                <w:szCs w:val="20"/>
              </w:rPr>
              <w:t>This is one of the key elements in the evaluation of this award.</w:t>
            </w:r>
          </w:p>
          <w:p w14:paraId="4A8DF64B" w14:textId="2FD7E5BD" w:rsidR="00280869" w:rsidRDefault="6602DC20" w:rsidP="00280869">
            <w:pPr>
              <w:spacing w:line="288" w:lineRule="auto"/>
              <w:rPr>
                <w:i/>
                <w:iCs/>
                <w:color w:val="A6A6A6" w:themeColor="background1" w:themeShade="A6"/>
                <w:sz w:val="20"/>
                <w:szCs w:val="20"/>
              </w:rPr>
            </w:pPr>
            <w:r w:rsidRPr="00C4269C">
              <w:rPr>
                <w:b/>
                <w:bCs/>
                <w:i/>
                <w:iCs/>
                <w:color w:val="A6A6A6" w:themeColor="background1" w:themeShade="A6"/>
                <w:sz w:val="20"/>
                <w:szCs w:val="20"/>
              </w:rPr>
              <w:t>Evaluation</w:t>
            </w:r>
            <w:r w:rsidRPr="00C4269C">
              <w:rPr>
                <w:i/>
                <w:iCs/>
                <w:color w:val="A6A6A6" w:themeColor="background1" w:themeShade="A6"/>
                <w:sz w:val="20"/>
                <w:szCs w:val="20"/>
              </w:rPr>
              <w:t>: This question will be evaluated according to the following questions, reflecting relevant elements of CEN/CLC/TS 18331:2026</w:t>
            </w:r>
            <w:r w:rsidR="00280869">
              <w:rPr>
                <w:i/>
                <w:iCs/>
                <w:color w:val="A6A6A6" w:themeColor="background1" w:themeShade="A6"/>
                <w:sz w:val="20"/>
                <w:szCs w:val="20"/>
              </w:rPr>
              <w:t>:</w:t>
            </w:r>
          </w:p>
          <w:p w14:paraId="1CC969C9" w14:textId="396BCC80" w:rsidR="0091660C" w:rsidRDefault="6602DC20" w:rsidP="00280869">
            <w:pPr>
              <w:pStyle w:val="Listenabsatz"/>
              <w:numPr>
                <w:ilvl w:val="0"/>
                <w:numId w:val="11"/>
              </w:numPr>
              <w:spacing w:line="288" w:lineRule="auto"/>
              <w:rPr>
                <w:i/>
                <w:iCs/>
                <w:color w:val="A6A6A6" w:themeColor="background1" w:themeShade="A6"/>
                <w:sz w:val="20"/>
                <w:szCs w:val="20"/>
              </w:rPr>
            </w:pPr>
            <w:r w:rsidRPr="00280869">
              <w:rPr>
                <w:i/>
                <w:iCs/>
                <w:color w:val="A6A6A6" w:themeColor="background1" w:themeShade="A6"/>
                <w:sz w:val="20"/>
                <w:szCs w:val="20"/>
              </w:rPr>
              <w:t xml:space="preserve">Governance Dimension - Has your data space defined the roles and responsibilities of participants? Is the Onboarding process in your data space defined for new participants? Is the Offboarding process in your data space defined for new participants? Does your data space have some support mechanisms for participants? </w:t>
            </w:r>
          </w:p>
          <w:p w14:paraId="124D6AB8" w14:textId="70AEA8DE" w:rsidR="0042520A" w:rsidRPr="00280869" w:rsidRDefault="006210D8" w:rsidP="00280869">
            <w:pPr>
              <w:pStyle w:val="Listenabsatz"/>
              <w:numPr>
                <w:ilvl w:val="0"/>
                <w:numId w:val="11"/>
              </w:numPr>
              <w:spacing w:line="288" w:lineRule="auto"/>
              <w:rPr>
                <w:i/>
                <w:iCs/>
                <w:color w:val="A6A6A6" w:themeColor="background1" w:themeShade="A6"/>
                <w:sz w:val="20"/>
                <w:szCs w:val="20"/>
              </w:rPr>
            </w:pPr>
            <w:r w:rsidRPr="006210D8">
              <w:rPr>
                <w:i/>
                <w:iCs/>
                <w:color w:val="A6A6A6" w:themeColor="background1" w:themeShade="A6"/>
                <w:sz w:val="20"/>
                <w:szCs w:val="20"/>
              </w:rPr>
              <w:t xml:space="preserve">Value Creation Dimensions </w:t>
            </w:r>
            <w:r>
              <w:rPr>
                <w:i/>
                <w:iCs/>
                <w:color w:val="A6A6A6" w:themeColor="background1" w:themeShade="A6"/>
                <w:sz w:val="20"/>
                <w:szCs w:val="20"/>
              </w:rPr>
              <w:t xml:space="preserve">- </w:t>
            </w:r>
            <w:r w:rsidR="6602DC20" w:rsidRPr="00280869">
              <w:rPr>
                <w:i/>
                <w:iCs/>
                <w:color w:val="A6A6A6" w:themeColor="background1" w:themeShade="A6"/>
                <w:sz w:val="20"/>
                <w:szCs w:val="20"/>
              </w:rPr>
              <w:t>Does your data space have mechanisms for assessing the satisfaction of your participants?</w:t>
            </w:r>
          </w:p>
        </w:tc>
      </w:tr>
      <w:tr w:rsidR="007A65E7" w:rsidRPr="00857B0B" w14:paraId="156E25E3" w14:textId="77777777" w:rsidTr="6602DC20">
        <w:tc>
          <w:tcPr>
            <w:tcW w:w="9576" w:type="dxa"/>
            <w:shd w:val="clear" w:color="auto" w:fill="D9D9D9" w:themeFill="background1" w:themeFillShade="D9"/>
          </w:tcPr>
          <w:p w14:paraId="139D5262" w14:textId="2F21D888" w:rsidR="007A65E7" w:rsidRPr="007912F4" w:rsidRDefault="007A65E7" w:rsidP="007912F4">
            <w:pPr>
              <w:pStyle w:val="Listenabsatz"/>
              <w:numPr>
                <w:ilvl w:val="0"/>
                <w:numId w:val="5"/>
              </w:numPr>
              <w:rPr>
                <w:b/>
                <w:bCs/>
              </w:rPr>
            </w:pPr>
            <w:r w:rsidRPr="007912F4">
              <w:rPr>
                <w:b/>
                <w:bCs/>
              </w:rPr>
              <w:t xml:space="preserve">Regulatory compliance </w:t>
            </w:r>
            <w:r w:rsidRPr="007912F4">
              <w:rPr>
                <w:b/>
                <w:bCs/>
                <w:color w:val="FF0000"/>
              </w:rPr>
              <w:t>*</w:t>
            </w:r>
          </w:p>
        </w:tc>
      </w:tr>
      <w:tr w:rsidR="007A65E7" w:rsidRPr="00857B0B" w14:paraId="2F69A987" w14:textId="77777777" w:rsidTr="6602DC20">
        <w:tc>
          <w:tcPr>
            <w:tcW w:w="9576" w:type="dxa"/>
          </w:tcPr>
          <w:p w14:paraId="72DCFC64" w14:textId="53B07D24" w:rsidR="000116BB" w:rsidRPr="00312A97" w:rsidRDefault="000116BB" w:rsidP="002D43D9">
            <w:pPr>
              <w:pStyle w:val="Default"/>
              <w:spacing w:line="288" w:lineRule="auto"/>
              <w:rPr>
                <w:rFonts w:asciiTheme="minorHAnsi" w:hAnsiTheme="minorHAnsi" w:cstheme="minorBidi"/>
                <w:i/>
                <w:iCs/>
                <w:color w:val="A6A6A6" w:themeColor="background1" w:themeShade="A6"/>
                <w:kern w:val="2"/>
                <w:sz w:val="20"/>
                <w:szCs w:val="20"/>
              </w:rPr>
            </w:pPr>
            <w:r w:rsidRPr="00312A97">
              <w:rPr>
                <w:rFonts w:asciiTheme="minorHAnsi" w:hAnsiTheme="minorHAnsi" w:cstheme="minorBidi"/>
                <w:i/>
                <w:iCs/>
                <w:color w:val="A6A6A6" w:themeColor="background1" w:themeShade="A6"/>
                <w:kern w:val="2"/>
                <w:sz w:val="20"/>
                <w:szCs w:val="20"/>
              </w:rPr>
              <w:t>Describe how your data space monitors compliance with all relevant regulations and legal requirements</w:t>
            </w:r>
            <w:r w:rsidR="00E87D40" w:rsidRPr="00312A97">
              <w:rPr>
                <w:rFonts w:asciiTheme="minorHAnsi" w:hAnsiTheme="minorHAnsi" w:cstheme="minorBidi"/>
                <w:i/>
                <w:iCs/>
                <w:color w:val="A6A6A6" w:themeColor="background1" w:themeShade="A6"/>
                <w:kern w:val="2"/>
                <w:sz w:val="20"/>
                <w:szCs w:val="20"/>
              </w:rPr>
              <w:t>.</w:t>
            </w:r>
          </w:p>
          <w:p w14:paraId="6D9754BE" w14:textId="77777777" w:rsidR="00E87D40" w:rsidRPr="00312A97" w:rsidRDefault="00E87D40" w:rsidP="002D43D9">
            <w:pPr>
              <w:pStyle w:val="Default"/>
              <w:spacing w:line="288" w:lineRule="auto"/>
              <w:rPr>
                <w:color w:val="A6A6A6" w:themeColor="background1" w:themeShade="A6"/>
                <w:sz w:val="20"/>
                <w:szCs w:val="20"/>
              </w:rPr>
            </w:pPr>
          </w:p>
          <w:p w14:paraId="32CF3DED" w14:textId="77777777" w:rsidR="00E87D40" w:rsidRPr="00312A97" w:rsidRDefault="00E87D40" w:rsidP="002D43D9">
            <w:pPr>
              <w:spacing w:line="288" w:lineRule="auto"/>
              <w:rPr>
                <w:b/>
                <w:bCs/>
                <w:i/>
                <w:iCs/>
                <w:color w:val="A6A6A6" w:themeColor="background1" w:themeShade="A6"/>
                <w:sz w:val="20"/>
                <w:szCs w:val="20"/>
              </w:rPr>
            </w:pPr>
            <w:r w:rsidRPr="00312A97">
              <w:rPr>
                <w:b/>
                <w:bCs/>
                <w:i/>
                <w:iCs/>
                <w:color w:val="A6A6A6" w:themeColor="background1" w:themeShade="A6"/>
                <w:sz w:val="20"/>
                <w:szCs w:val="20"/>
              </w:rPr>
              <w:t xml:space="preserve">Objectives: </w:t>
            </w:r>
          </w:p>
          <w:p w14:paraId="1E1141F7" w14:textId="607101B8" w:rsidR="00E87D40" w:rsidRPr="00312A97" w:rsidRDefault="00E87D40" w:rsidP="002D43D9">
            <w:pPr>
              <w:pStyle w:val="Listenabsatz"/>
              <w:numPr>
                <w:ilvl w:val="0"/>
                <w:numId w:val="2"/>
              </w:numPr>
              <w:spacing w:line="288" w:lineRule="auto"/>
              <w:rPr>
                <w:i/>
                <w:iCs/>
                <w:color w:val="A6A6A6" w:themeColor="background1" w:themeShade="A6"/>
                <w:sz w:val="20"/>
                <w:szCs w:val="20"/>
              </w:rPr>
            </w:pPr>
            <w:r w:rsidRPr="00312A97">
              <w:rPr>
                <w:i/>
                <w:iCs/>
                <w:color w:val="A6A6A6" w:themeColor="background1" w:themeShade="A6"/>
                <w:sz w:val="20"/>
                <w:szCs w:val="20"/>
              </w:rPr>
              <w:t xml:space="preserve">Assess the </w:t>
            </w:r>
            <w:r w:rsidR="005676FD" w:rsidRPr="00312A97">
              <w:rPr>
                <w:i/>
                <w:iCs/>
                <w:color w:val="A6A6A6" w:themeColor="background1" w:themeShade="A6"/>
                <w:sz w:val="20"/>
                <w:szCs w:val="20"/>
              </w:rPr>
              <w:t>mechanisms put in place for compliance relevant for financial sustainability, operations and participant engagement</w:t>
            </w:r>
            <w:r w:rsidR="0051535D">
              <w:rPr>
                <w:i/>
                <w:iCs/>
                <w:color w:val="A6A6A6" w:themeColor="background1" w:themeShade="A6"/>
                <w:sz w:val="20"/>
                <w:szCs w:val="20"/>
              </w:rPr>
              <w:t>.</w:t>
            </w:r>
          </w:p>
          <w:p w14:paraId="2C188677" w14:textId="041FEAAE" w:rsidR="00502046" w:rsidRPr="00312A97" w:rsidRDefault="6602DC20" w:rsidP="002D43D9">
            <w:pPr>
              <w:spacing w:line="288" w:lineRule="auto"/>
              <w:rPr>
                <w:i/>
                <w:iCs/>
                <w:color w:val="A6A6A6" w:themeColor="background1" w:themeShade="A6"/>
                <w:sz w:val="20"/>
                <w:szCs w:val="20"/>
              </w:rPr>
            </w:pPr>
            <w:r w:rsidRPr="00312A97">
              <w:rPr>
                <w:b/>
                <w:bCs/>
                <w:i/>
                <w:iCs/>
                <w:color w:val="A6A6A6" w:themeColor="background1" w:themeShade="A6"/>
                <w:sz w:val="20"/>
                <w:szCs w:val="20"/>
              </w:rPr>
              <w:t>Evaluation</w:t>
            </w:r>
            <w:r w:rsidRPr="00312A97">
              <w:rPr>
                <w:i/>
                <w:iCs/>
                <w:color w:val="A6A6A6" w:themeColor="background1" w:themeShade="A6"/>
                <w:sz w:val="20"/>
                <w:szCs w:val="20"/>
              </w:rPr>
              <w:t>: This question will be evaluated according to the following questions, reflecting relevant elements of CEN/CLC/TS 18331:2026:</w:t>
            </w:r>
          </w:p>
          <w:p w14:paraId="2C220013" w14:textId="733D8F8A" w:rsidR="000116BB" w:rsidRPr="002D43D9" w:rsidRDefault="00BB376A" w:rsidP="002D43D9">
            <w:pPr>
              <w:pStyle w:val="Listenabsatz"/>
              <w:numPr>
                <w:ilvl w:val="0"/>
                <w:numId w:val="1"/>
              </w:numPr>
              <w:spacing w:line="288" w:lineRule="auto"/>
              <w:rPr>
                <w:i/>
                <w:iCs/>
                <w:color w:val="A6A6A6" w:themeColor="background1" w:themeShade="A6"/>
                <w:sz w:val="20"/>
                <w:szCs w:val="20"/>
              </w:rPr>
            </w:pPr>
            <w:r w:rsidRPr="00312A97">
              <w:rPr>
                <w:i/>
                <w:iCs/>
                <w:color w:val="A6A6A6" w:themeColor="background1" w:themeShade="A6"/>
                <w:sz w:val="20"/>
                <w:szCs w:val="20"/>
              </w:rPr>
              <w:t xml:space="preserve">Legal </w:t>
            </w:r>
            <w:r w:rsidR="00502046" w:rsidRPr="00312A97">
              <w:rPr>
                <w:i/>
                <w:iCs/>
                <w:color w:val="A6A6A6" w:themeColor="background1" w:themeShade="A6"/>
                <w:sz w:val="20"/>
                <w:szCs w:val="20"/>
              </w:rPr>
              <w:t>Dimension</w:t>
            </w:r>
            <w:r w:rsidR="00DE7611" w:rsidRPr="00312A97">
              <w:rPr>
                <w:i/>
                <w:iCs/>
                <w:color w:val="A6A6A6" w:themeColor="background1" w:themeShade="A6"/>
                <w:sz w:val="20"/>
                <w:szCs w:val="20"/>
              </w:rPr>
              <w:t xml:space="preserve"> - </w:t>
            </w:r>
            <w:r w:rsidR="0061467D" w:rsidRPr="00312A97">
              <w:rPr>
                <w:i/>
                <w:iCs/>
                <w:color w:val="A6A6A6" w:themeColor="background1" w:themeShade="A6"/>
                <w:sz w:val="20"/>
                <w:szCs w:val="20"/>
              </w:rPr>
              <w:t>Has the data space identified the regulations in its scope and derived requirements?</w:t>
            </w:r>
            <w:r w:rsidR="0061467D" w:rsidRPr="00312A97">
              <w:rPr>
                <w:sz w:val="20"/>
                <w:szCs w:val="20"/>
              </w:rPr>
              <w:t xml:space="preserve"> </w:t>
            </w:r>
            <w:r w:rsidR="0061467D" w:rsidRPr="00312A97">
              <w:rPr>
                <w:i/>
                <w:iCs/>
                <w:color w:val="A6A6A6" w:themeColor="background1" w:themeShade="A6"/>
                <w:sz w:val="20"/>
                <w:szCs w:val="20"/>
              </w:rPr>
              <w:t>Has the data space identified the triggers of regulations in its scope and derived requirements?</w:t>
            </w:r>
            <w:r w:rsidR="0061467D" w:rsidRPr="00312A97">
              <w:rPr>
                <w:sz w:val="20"/>
                <w:szCs w:val="20"/>
              </w:rPr>
              <w:t xml:space="preserve"> </w:t>
            </w:r>
            <w:r w:rsidR="0061467D" w:rsidRPr="00312A97">
              <w:rPr>
                <w:i/>
                <w:iCs/>
                <w:color w:val="A6A6A6" w:themeColor="background1" w:themeShade="A6"/>
                <w:sz w:val="20"/>
                <w:szCs w:val="20"/>
              </w:rPr>
              <w:t xml:space="preserve">Has the data space defined the mechanisms to ensure </w:t>
            </w:r>
            <w:proofErr w:type="gramStart"/>
            <w:r w:rsidR="0061467D" w:rsidRPr="00312A97">
              <w:rPr>
                <w:i/>
                <w:iCs/>
                <w:color w:val="A6A6A6" w:themeColor="background1" w:themeShade="A6"/>
                <w:sz w:val="20"/>
                <w:szCs w:val="20"/>
              </w:rPr>
              <w:t>the compliance</w:t>
            </w:r>
            <w:proofErr w:type="gramEnd"/>
            <w:r w:rsidR="0061467D" w:rsidRPr="00312A97">
              <w:rPr>
                <w:i/>
                <w:iCs/>
                <w:color w:val="A6A6A6" w:themeColor="background1" w:themeShade="A6"/>
                <w:sz w:val="20"/>
                <w:szCs w:val="20"/>
              </w:rPr>
              <w:t xml:space="preserve"> with the related regulation?</w:t>
            </w:r>
          </w:p>
        </w:tc>
      </w:tr>
      <w:tr w:rsidR="007A65E7" w:rsidRPr="00857B0B" w14:paraId="7BD1A05E" w14:textId="77777777" w:rsidTr="6602DC20">
        <w:tc>
          <w:tcPr>
            <w:tcW w:w="9576" w:type="dxa"/>
            <w:shd w:val="clear" w:color="auto" w:fill="D9D9D9" w:themeFill="background1" w:themeFillShade="D9"/>
          </w:tcPr>
          <w:p w14:paraId="2EB54981" w14:textId="5AD484C9" w:rsidR="007A65E7" w:rsidRPr="007912F4" w:rsidRDefault="007A65E7" w:rsidP="007912F4">
            <w:pPr>
              <w:pStyle w:val="Listenabsatz"/>
              <w:numPr>
                <w:ilvl w:val="0"/>
                <w:numId w:val="5"/>
              </w:numPr>
              <w:rPr>
                <w:b/>
                <w:bCs/>
              </w:rPr>
            </w:pPr>
            <w:r w:rsidRPr="007912F4">
              <w:rPr>
                <w:b/>
                <w:bCs/>
              </w:rPr>
              <w:t xml:space="preserve">Contractual frameworks </w:t>
            </w:r>
            <w:r w:rsidRPr="007912F4">
              <w:rPr>
                <w:b/>
                <w:bCs/>
                <w:color w:val="FF0000"/>
              </w:rPr>
              <w:t>*</w:t>
            </w:r>
          </w:p>
        </w:tc>
      </w:tr>
      <w:tr w:rsidR="007A65E7" w:rsidRPr="00857B0B" w14:paraId="501D89CD" w14:textId="77777777" w:rsidTr="6602DC20">
        <w:tc>
          <w:tcPr>
            <w:tcW w:w="9576" w:type="dxa"/>
          </w:tcPr>
          <w:p w14:paraId="4D2E9F53" w14:textId="77777777" w:rsidR="00514AC2" w:rsidRPr="0076721C" w:rsidRDefault="00514AC2" w:rsidP="0076721C">
            <w:pPr>
              <w:pStyle w:val="Default"/>
              <w:spacing w:line="288" w:lineRule="auto"/>
              <w:rPr>
                <w:rFonts w:asciiTheme="minorHAnsi" w:hAnsiTheme="minorHAnsi" w:cstheme="minorBidi"/>
                <w:i/>
                <w:iCs/>
                <w:color w:val="A6A6A6" w:themeColor="background1" w:themeShade="A6"/>
                <w:kern w:val="2"/>
                <w:sz w:val="20"/>
                <w:szCs w:val="20"/>
              </w:rPr>
            </w:pPr>
            <w:r w:rsidRPr="0076721C">
              <w:rPr>
                <w:rFonts w:asciiTheme="minorHAnsi" w:hAnsiTheme="minorHAnsi" w:cstheme="minorBidi"/>
                <w:i/>
                <w:iCs/>
                <w:color w:val="A6A6A6" w:themeColor="background1" w:themeShade="A6"/>
                <w:kern w:val="2"/>
                <w:sz w:val="20"/>
                <w:szCs w:val="20"/>
              </w:rPr>
              <w:t xml:space="preserve">Describe the contractual framework in place for your data space including </w:t>
            </w:r>
            <w:r w:rsidR="006E144B" w:rsidRPr="0076721C">
              <w:rPr>
                <w:rFonts w:asciiTheme="minorHAnsi" w:hAnsiTheme="minorHAnsi" w:cstheme="minorBidi"/>
                <w:i/>
                <w:iCs/>
                <w:color w:val="A6A6A6" w:themeColor="background1" w:themeShade="A6"/>
                <w:kern w:val="2"/>
                <w:sz w:val="20"/>
                <w:szCs w:val="20"/>
              </w:rPr>
              <w:t xml:space="preserve">institutional agreements, data sharing agreements, services agreements and any other </w:t>
            </w:r>
            <w:r w:rsidR="00CC0C4D" w:rsidRPr="0076721C">
              <w:rPr>
                <w:rFonts w:asciiTheme="minorHAnsi" w:hAnsiTheme="minorHAnsi" w:cstheme="minorBidi"/>
                <w:i/>
                <w:iCs/>
                <w:color w:val="A6A6A6" w:themeColor="background1" w:themeShade="A6"/>
                <w:kern w:val="2"/>
                <w:sz w:val="20"/>
                <w:szCs w:val="20"/>
              </w:rPr>
              <w:t xml:space="preserve">kind of agreements. </w:t>
            </w:r>
          </w:p>
          <w:p w14:paraId="5C444647" w14:textId="77777777" w:rsidR="00CC0C4D" w:rsidRPr="0076721C" w:rsidRDefault="00CC0C4D" w:rsidP="0076721C">
            <w:pPr>
              <w:pStyle w:val="Default"/>
              <w:spacing w:line="288" w:lineRule="auto"/>
              <w:rPr>
                <w:rFonts w:asciiTheme="minorHAnsi" w:hAnsiTheme="minorHAnsi" w:cstheme="minorBidi"/>
                <w:i/>
                <w:iCs/>
                <w:color w:val="A6A6A6" w:themeColor="background1" w:themeShade="A6"/>
                <w:kern w:val="2"/>
                <w:sz w:val="20"/>
                <w:szCs w:val="20"/>
              </w:rPr>
            </w:pPr>
          </w:p>
          <w:p w14:paraId="3FF58339" w14:textId="77777777" w:rsidR="00CC0C4D" w:rsidRPr="0076721C" w:rsidRDefault="00CC0C4D" w:rsidP="0076721C">
            <w:pPr>
              <w:spacing w:line="288" w:lineRule="auto"/>
              <w:rPr>
                <w:i/>
                <w:iCs/>
                <w:color w:val="A6A6A6" w:themeColor="background1" w:themeShade="A6"/>
                <w:sz w:val="20"/>
                <w:szCs w:val="20"/>
              </w:rPr>
            </w:pPr>
            <w:r w:rsidRPr="0076721C">
              <w:rPr>
                <w:b/>
                <w:bCs/>
                <w:i/>
                <w:iCs/>
                <w:color w:val="A6A6A6" w:themeColor="background1" w:themeShade="A6"/>
                <w:sz w:val="20"/>
                <w:szCs w:val="20"/>
              </w:rPr>
              <w:t>Objectives:</w:t>
            </w:r>
            <w:r w:rsidRPr="0076721C">
              <w:rPr>
                <w:i/>
                <w:iCs/>
                <w:color w:val="A6A6A6" w:themeColor="background1" w:themeShade="A6"/>
                <w:sz w:val="20"/>
                <w:szCs w:val="20"/>
              </w:rPr>
              <w:t xml:space="preserve"> A solid contractual framework is needed to bring trust to investors (public and private) and to facilitate and scale participation.</w:t>
            </w:r>
          </w:p>
          <w:p w14:paraId="632E271A" w14:textId="77777777" w:rsidR="003C4DEF" w:rsidRDefault="6602DC20" w:rsidP="003C4DEF">
            <w:pPr>
              <w:spacing w:line="288" w:lineRule="auto"/>
              <w:rPr>
                <w:i/>
                <w:iCs/>
                <w:color w:val="A6A6A6" w:themeColor="background1" w:themeShade="A6"/>
                <w:sz w:val="20"/>
                <w:szCs w:val="20"/>
              </w:rPr>
            </w:pPr>
            <w:r w:rsidRPr="0076721C">
              <w:rPr>
                <w:b/>
                <w:bCs/>
                <w:i/>
                <w:iCs/>
                <w:color w:val="A6A6A6" w:themeColor="background1" w:themeShade="A6"/>
                <w:sz w:val="20"/>
                <w:szCs w:val="20"/>
              </w:rPr>
              <w:lastRenderedPageBreak/>
              <w:t>Evaluation</w:t>
            </w:r>
            <w:r w:rsidRPr="0076721C">
              <w:rPr>
                <w:i/>
                <w:iCs/>
                <w:color w:val="A6A6A6" w:themeColor="background1" w:themeShade="A6"/>
                <w:sz w:val="20"/>
                <w:szCs w:val="20"/>
              </w:rPr>
              <w:t>: This question will be evaluated according to the following questions, reflecting relevant elements of CEN/CLC/TS 18331:2026:</w:t>
            </w:r>
          </w:p>
          <w:p w14:paraId="537BD169" w14:textId="51E53731" w:rsidR="00CC0C4D" w:rsidRPr="003C4DEF" w:rsidRDefault="005A32B8" w:rsidP="003C4DEF">
            <w:pPr>
              <w:pStyle w:val="Listenabsatz"/>
              <w:numPr>
                <w:ilvl w:val="0"/>
                <w:numId w:val="1"/>
              </w:numPr>
              <w:spacing w:line="288" w:lineRule="auto"/>
              <w:rPr>
                <w:i/>
                <w:iCs/>
                <w:color w:val="A6A6A6" w:themeColor="background1" w:themeShade="A6"/>
                <w:sz w:val="20"/>
                <w:szCs w:val="20"/>
              </w:rPr>
            </w:pPr>
            <w:r w:rsidRPr="003C4DEF">
              <w:rPr>
                <w:i/>
                <w:iCs/>
                <w:color w:val="A6A6A6" w:themeColor="background1" w:themeShade="A6"/>
                <w:sz w:val="20"/>
                <w:szCs w:val="20"/>
              </w:rPr>
              <w:t>Legal</w:t>
            </w:r>
            <w:r w:rsidR="0061467D" w:rsidRPr="003C4DEF">
              <w:rPr>
                <w:i/>
                <w:iCs/>
                <w:color w:val="A6A6A6" w:themeColor="background1" w:themeShade="A6"/>
                <w:sz w:val="20"/>
                <w:szCs w:val="20"/>
              </w:rPr>
              <w:t xml:space="preserve"> Dimension </w:t>
            </w:r>
            <w:r w:rsidR="00853835" w:rsidRPr="003C4DEF">
              <w:rPr>
                <w:rFonts w:hint="cs"/>
                <w:i/>
                <w:iCs/>
                <w:color w:val="A6A6A6" w:themeColor="background1" w:themeShade="A6"/>
                <w:sz w:val="20"/>
                <w:szCs w:val="20"/>
              </w:rPr>
              <w:t>–</w:t>
            </w:r>
            <w:r w:rsidR="00CC0C4D" w:rsidRPr="003C4DEF">
              <w:rPr>
                <w:i/>
                <w:iCs/>
                <w:color w:val="A6A6A6" w:themeColor="background1" w:themeShade="A6"/>
                <w:sz w:val="20"/>
                <w:szCs w:val="20"/>
              </w:rPr>
              <w:t xml:space="preserve"> </w:t>
            </w:r>
            <w:r w:rsidR="004D3C1F" w:rsidRPr="003C4DEF">
              <w:rPr>
                <w:i/>
                <w:iCs/>
                <w:color w:val="A6A6A6" w:themeColor="background1" w:themeShade="A6"/>
                <w:sz w:val="20"/>
                <w:szCs w:val="20"/>
              </w:rPr>
              <w:t>Has the data space defined the agreement for the participation in the data space?</w:t>
            </w:r>
            <w:r w:rsidR="004D3C1F" w:rsidRPr="003C4DEF">
              <w:rPr>
                <w:sz w:val="20"/>
                <w:szCs w:val="20"/>
              </w:rPr>
              <w:t xml:space="preserve"> </w:t>
            </w:r>
            <w:r w:rsidR="004D3C1F" w:rsidRPr="003C4DEF">
              <w:rPr>
                <w:i/>
                <w:iCs/>
                <w:color w:val="A6A6A6" w:themeColor="background1" w:themeShade="A6"/>
                <w:sz w:val="20"/>
                <w:szCs w:val="20"/>
              </w:rPr>
              <w:t>Has the data space defined the agreement for sharing data in the data space?</w:t>
            </w:r>
            <w:r w:rsidR="004D3C1F" w:rsidRPr="003C4DEF">
              <w:rPr>
                <w:sz w:val="20"/>
                <w:szCs w:val="20"/>
              </w:rPr>
              <w:t xml:space="preserve"> </w:t>
            </w:r>
            <w:r w:rsidR="004D3C1F" w:rsidRPr="003C4DEF">
              <w:rPr>
                <w:i/>
                <w:iCs/>
                <w:color w:val="A6A6A6" w:themeColor="background1" w:themeShade="A6"/>
                <w:sz w:val="20"/>
                <w:szCs w:val="20"/>
              </w:rPr>
              <w:t>Has the data space defined the agreement for provisioning of services?</w:t>
            </w:r>
          </w:p>
        </w:tc>
      </w:tr>
      <w:tr w:rsidR="007A65E7" w:rsidRPr="00857B0B" w14:paraId="66EA2CF9" w14:textId="77777777" w:rsidTr="6602DC20">
        <w:tc>
          <w:tcPr>
            <w:tcW w:w="9576" w:type="dxa"/>
            <w:shd w:val="clear" w:color="auto" w:fill="D9D9D9" w:themeFill="background1" w:themeFillShade="D9"/>
          </w:tcPr>
          <w:p w14:paraId="5FC014C8" w14:textId="5D2E5117" w:rsidR="007A65E7" w:rsidRPr="007912F4" w:rsidRDefault="007A65E7" w:rsidP="007912F4">
            <w:pPr>
              <w:pStyle w:val="Listenabsatz"/>
              <w:numPr>
                <w:ilvl w:val="0"/>
                <w:numId w:val="5"/>
              </w:numPr>
              <w:rPr>
                <w:b/>
                <w:bCs/>
              </w:rPr>
            </w:pPr>
            <w:r w:rsidRPr="007912F4">
              <w:rPr>
                <w:b/>
                <w:bCs/>
              </w:rPr>
              <w:lastRenderedPageBreak/>
              <w:t xml:space="preserve">Operations </w:t>
            </w:r>
            <w:r w:rsidRPr="007912F4">
              <w:rPr>
                <w:b/>
                <w:bCs/>
                <w:color w:val="FF0000"/>
              </w:rPr>
              <w:t>*</w:t>
            </w:r>
          </w:p>
        </w:tc>
      </w:tr>
      <w:tr w:rsidR="007A65E7" w:rsidRPr="00857B0B" w14:paraId="166DE0EA" w14:textId="77777777" w:rsidTr="6602DC20">
        <w:tc>
          <w:tcPr>
            <w:tcW w:w="9576" w:type="dxa"/>
          </w:tcPr>
          <w:p w14:paraId="5063C25A" w14:textId="36B0EF4E" w:rsidR="007A65E7" w:rsidRPr="00F119A2" w:rsidRDefault="001468D0" w:rsidP="00F119A2">
            <w:pPr>
              <w:spacing w:line="288" w:lineRule="auto"/>
              <w:rPr>
                <w:i/>
                <w:iCs/>
                <w:color w:val="A6A6A6" w:themeColor="background1" w:themeShade="A6"/>
                <w:sz w:val="20"/>
                <w:szCs w:val="20"/>
              </w:rPr>
            </w:pPr>
            <w:r w:rsidRPr="00F119A2">
              <w:rPr>
                <w:i/>
                <w:iCs/>
                <w:color w:val="A6A6A6" w:themeColor="background1" w:themeShade="A6"/>
                <w:sz w:val="20"/>
                <w:szCs w:val="20"/>
              </w:rPr>
              <w:t xml:space="preserve">Describe your </w:t>
            </w:r>
            <w:r w:rsidR="33F6BF29" w:rsidRPr="00F119A2">
              <w:rPr>
                <w:i/>
                <w:iCs/>
                <w:color w:val="A6A6A6" w:themeColor="background1" w:themeShade="A6"/>
                <w:sz w:val="20"/>
                <w:szCs w:val="20"/>
              </w:rPr>
              <w:t>participants'</w:t>
            </w:r>
            <w:r w:rsidRPr="00F119A2">
              <w:rPr>
                <w:i/>
                <w:iCs/>
                <w:color w:val="A6A6A6" w:themeColor="background1" w:themeShade="A6"/>
                <w:sz w:val="20"/>
                <w:szCs w:val="20"/>
              </w:rPr>
              <w:t xml:space="preserve"> volume and growth (</w:t>
            </w:r>
            <w:r w:rsidR="00A34AAC">
              <w:rPr>
                <w:i/>
                <w:iCs/>
                <w:color w:val="A6A6A6" w:themeColor="background1" w:themeShade="A6"/>
                <w:sz w:val="20"/>
                <w:szCs w:val="20"/>
              </w:rPr>
              <w:t>quantitative evidence on</w:t>
            </w:r>
            <w:r w:rsidRPr="00F119A2">
              <w:rPr>
                <w:i/>
                <w:iCs/>
                <w:color w:val="A6A6A6" w:themeColor="background1" w:themeShade="A6"/>
                <w:sz w:val="20"/>
                <w:szCs w:val="20"/>
              </w:rPr>
              <w:t xml:space="preserve"> participants and </w:t>
            </w:r>
            <w:r w:rsidR="008672F5" w:rsidRPr="00F119A2">
              <w:rPr>
                <w:i/>
                <w:iCs/>
                <w:color w:val="A6A6A6" w:themeColor="background1" w:themeShade="A6"/>
                <w:sz w:val="20"/>
                <w:szCs w:val="20"/>
              </w:rPr>
              <w:t>growth</w:t>
            </w:r>
            <w:r w:rsidR="360945A4" w:rsidRPr="00F119A2">
              <w:rPr>
                <w:i/>
                <w:iCs/>
                <w:color w:val="A6A6A6" w:themeColor="background1" w:themeShade="A6"/>
                <w:sz w:val="20"/>
                <w:szCs w:val="20"/>
              </w:rPr>
              <w:t>)</w:t>
            </w:r>
            <w:r w:rsidR="6B11C032" w:rsidRPr="00F119A2">
              <w:rPr>
                <w:i/>
                <w:iCs/>
                <w:color w:val="A6A6A6" w:themeColor="background1" w:themeShade="A6"/>
                <w:sz w:val="20"/>
                <w:szCs w:val="20"/>
              </w:rPr>
              <w:t>.</w:t>
            </w:r>
          </w:p>
          <w:p w14:paraId="2B3C1353" w14:textId="641B3857" w:rsidR="0084281D" w:rsidRPr="00F119A2" w:rsidRDefault="0084281D" w:rsidP="00F119A2">
            <w:pPr>
              <w:spacing w:line="288" w:lineRule="auto"/>
              <w:rPr>
                <w:i/>
                <w:iCs/>
                <w:color w:val="A6A6A6" w:themeColor="background1" w:themeShade="A6"/>
                <w:sz w:val="20"/>
                <w:szCs w:val="20"/>
              </w:rPr>
            </w:pPr>
            <w:r w:rsidRPr="00F119A2">
              <w:rPr>
                <w:i/>
                <w:iCs/>
                <w:color w:val="A6A6A6" w:themeColor="background1" w:themeShade="A6"/>
                <w:sz w:val="20"/>
                <w:szCs w:val="20"/>
              </w:rPr>
              <w:t xml:space="preserve">Describe the volume of activity in your data space </w:t>
            </w:r>
            <w:r w:rsidR="00CD5467" w:rsidRPr="00F119A2">
              <w:rPr>
                <w:i/>
                <w:iCs/>
                <w:color w:val="A6A6A6" w:themeColor="background1" w:themeShade="A6"/>
                <w:sz w:val="20"/>
                <w:szCs w:val="20"/>
              </w:rPr>
              <w:t>(data transactions</w:t>
            </w:r>
            <w:r w:rsidR="7CAB0A50" w:rsidRPr="00F119A2">
              <w:rPr>
                <w:i/>
                <w:iCs/>
                <w:color w:val="A6A6A6" w:themeColor="background1" w:themeShade="A6"/>
                <w:sz w:val="20"/>
                <w:szCs w:val="20"/>
              </w:rPr>
              <w:t>)</w:t>
            </w:r>
            <w:r w:rsidR="6B11C032" w:rsidRPr="00F119A2">
              <w:rPr>
                <w:i/>
                <w:iCs/>
                <w:color w:val="A6A6A6" w:themeColor="background1" w:themeShade="A6"/>
                <w:sz w:val="20"/>
                <w:szCs w:val="20"/>
              </w:rPr>
              <w:t>.</w:t>
            </w:r>
          </w:p>
          <w:p w14:paraId="4DBAE971" w14:textId="77777777" w:rsidR="008672F5" w:rsidRPr="00F119A2" w:rsidRDefault="008672F5" w:rsidP="00F119A2">
            <w:pPr>
              <w:spacing w:line="288" w:lineRule="auto"/>
              <w:rPr>
                <w:i/>
                <w:iCs/>
                <w:color w:val="A6A6A6" w:themeColor="background1" w:themeShade="A6"/>
                <w:sz w:val="20"/>
                <w:szCs w:val="20"/>
              </w:rPr>
            </w:pPr>
          </w:p>
          <w:p w14:paraId="78E55FFF" w14:textId="77777777" w:rsidR="00CD5467" w:rsidRPr="00F119A2" w:rsidRDefault="008672F5" w:rsidP="00F119A2">
            <w:pPr>
              <w:spacing w:line="288" w:lineRule="auto"/>
              <w:rPr>
                <w:b/>
                <w:bCs/>
                <w:i/>
                <w:iCs/>
                <w:color w:val="A6A6A6" w:themeColor="background1" w:themeShade="A6"/>
                <w:sz w:val="20"/>
                <w:szCs w:val="20"/>
              </w:rPr>
            </w:pPr>
            <w:r w:rsidRPr="00F119A2">
              <w:rPr>
                <w:b/>
                <w:bCs/>
                <w:i/>
                <w:iCs/>
                <w:color w:val="A6A6A6" w:themeColor="background1" w:themeShade="A6"/>
                <w:sz w:val="20"/>
                <w:szCs w:val="20"/>
              </w:rPr>
              <w:t>Objectives:</w:t>
            </w:r>
          </w:p>
          <w:p w14:paraId="10F70BEE" w14:textId="48E2A8E3" w:rsidR="008672F5" w:rsidRPr="00F119A2" w:rsidRDefault="008672F5" w:rsidP="00F119A2">
            <w:pPr>
              <w:pStyle w:val="Listenabsatz"/>
              <w:numPr>
                <w:ilvl w:val="0"/>
                <w:numId w:val="1"/>
              </w:numPr>
              <w:spacing w:line="288" w:lineRule="auto"/>
              <w:rPr>
                <w:i/>
                <w:iCs/>
                <w:color w:val="A6A6A6" w:themeColor="background1" w:themeShade="A6"/>
                <w:sz w:val="20"/>
                <w:szCs w:val="20"/>
              </w:rPr>
            </w:pPr>
            <w:r w:rsidRPr="00F119A2">
              <w:rPr>
                <w:i/>
                <w:iCs/>
                <w:color w:val="A6A6A6" w:themeColor="background1" w:themeShade="A6"/>
                <w:sz w:val="20"/>
                <w:szCs w:val="20"/>
              </w:rPr>
              <w:t xml:space="preserve"> </w:t>
            </w:r>
            <w:r w:rsidR="00D95FB1" w:rsidRPr="00F119A2">
              <w:rPr>
                <w:i/>
                <w:iCs/>
                <w:color w:val="A6A6A6" w:themeColor="background1" w:themeShade="A6"/>
                <w:sz w:val="20"/>
                <w:szCs w:val="20"/>
              </w:rPr>
              <w:t>to show a growing trend in participant adoption and a critical mass of participants.</w:t>
            </w:r>
          </w:p>
          <w:p w14:paraId="51E77542" w14:textId="377BBAA1" w:rsidR="00CD5467" w:rsidRPr="00F119A2" w:rsidRDefault="6602DC20" w:rsidP="00F119A2">
            <w:pPr>
              <w:pStyle w:val="Listenabsatz"/>
              <w:numPr>
                <w:ilvl w:val="0"/>
                <w:numId w:val="1"/>
              </w:numPr>
              <w:spacing w:line="288" w:lineRule="auto"/>
              <w:rPr>
                <w:i/>
                <w:iCs/>
                <w:color w:val="A6A6A6" w:themeColor="background1" w:themeShade="A6"/>
                <w:sz w:val="20"/>
                <w:szCs w:val="20"/>
              </w:rPr>
            </w:pPr>
            <w:r w:rsidRPr="00F119A2">
              <w:rPr>
                <w:i/>
                <w:iCs/>
                <w:color w:val="A6A6A6" w:themeColor="background1" w:themeShade="A6"/>
                <w:sz w:val="20"/>
                <w:szCs w:val="20"/>
              </w:rPr>
              <w:t>To show a growing trend in number of transactions</w:t>
            </w:r>
          </w:p>
          <w:p w14:paraId="2436C8F1" w14:textId="0EC10320" w:rsidR="00502046" w:rsidRPr="00F119A2" w:rsidRDefault="6602DC20" w:rsidP="00F119A2">
            <w:pPr>
              <w:spacing w:line="288" w:lineRule="auto"/>
              <w:rPr>
                <w:i/>
                <w:iCs/>
                <w:color w:val="A6A6A6" w:themeColor="background1" w:themeShade="A6"/>
                <w:sz w:val="20"/>
                <w:szCs w:val="20"/>
              </w:rPr>
            </w:pPr>
            <w:r w:rsidRPr="00F119A2">
              <w:rPr>
                <w:b/>
                <w:bCs/>
                <w:i/>
                <w:iCs/>
                <w:color w:val="A6A6A6" w:themeColor="background1" w:themeShade="A6"/>
                <w:sz w:val="20"/>
                <w:szCs w:val="20"/>
              </w:rPr>
              <w:t>Evaluation</w:t>
            </w:r>
            <w:r w:rsidRPr="00F119A2">
              <w:rPr>
                <w:i/>
                <w:iCs/>
                <w:color w:val="A6A6A6" w:themeColor="background1" w:themeShade="A6"/>
                <w:sz w:val="20"/>
                <w:szCs w:val="20"/>
              </w:rPr>
              <w:t>: This question will be evaluated according to the following questions, reflecting relevant elements of CEN/CLC/TS 18331:2026:</w:t>
            </w:r>
          </w:p>
          <w:p w14:paraId="79D54AC0" w14:textId="77777777" w:rsidR="00717258" w:rsidRDefault="002F2FC1" w:rsidP="00F119A2">
            <w:pPr>
              <w:pStyle w:val="Listenabsatz"/>
              <w:numPr>
                <w:ilvl w:val="0"/>
                <w:numId w:val="1"/>
              </w:numPr>
              <w:spacing w:line="288" w:lineRule="auto"/>
              <w:rPr>
                <w:i/>
                <w:iCs/>
                <w:color w:val="A6A6A6" w:themeColor="background1" w:themeShade="A6"/>
                <w:sz w:val="20"/>
                <w:szCs w:val="20"/>
              </w:rPr>
            </w:pPr>
            <w:r w:rsidRPr="00F119A2">
              <w:rPr>
                <w:i/>
                <w:iCs/>
                <w:color w:val="A6A6A6" w:themeColor="background1" w:themeShade="A6"/>
                <w:sz w:val="20"/>
                <w:szCs w:val="20"/>
              </w:rPr>
              <w:t xml:space="preserve">Value Creation </w:t>
            </w:r>
            <w:r w:rsidR="000C612D" w:rsidRPr="00F119A2">
              <w:rPr>
                <w:i/>
                <w:iCs/>
                <w:color w:val="A6A6A6" w:themeColor="background1" w:themeShade="A6"/>
                <w:sz w:val="20"/>
                <w:szCs w:val="20"/>
              </w:rPr>
              <w:t xml:space="preserve">Dimension </w:t>
            </w:r>
            <w:r w:rsidR="002710C6" w:rsidRPr="00F119A2">
              <w:rPr>
                <w:i/>
                <w:iCs/>
                <w:color w:val="A6A6A6" w:themeColor="background1" w:themeShade="A6"/>
                <w:sz w:val="20"/>
                <w:szCs w:val="20"/>
              </w:rPr>
              <w:t>-</w:t>
            </w:r>
            <w:r w:rsidR="00AC5DAF" w:rsidRPr="00F119A2">
              <w:rPr>
                <w:i/>
                <w:iCs/>
                <w:color w:val="A6A6A6" w:themeColor="background1" w:themeShade="A6"/>
                <w:sz w:val="20"/>
                <w:szCs w:val="20"/>
              </w:rPr>
              <w:t xml:space="preserve"> </w:t>
            </w:r>
            <w:r w:rsidR="00F54EE6" w:rsidRPr="00F119A2">
              <w:rPr>
                <w:i/>
                <w:iCs/>
                <w:color w:val="A6A6A6" w:themeColor="background1" w:themeShade="A6"/>
                <w:sz w:val="20"/>
                <w:szCs w:val="20"/>
              </w:rPr>
              <w:t xml:space="preserve">Could you indicate which is the level of participation in your data space? </w:t>
            </w:r>
          </w:p>
          <w:p w14:paraId="748110C9" w14:textId="6EF54DB7" w:rsidR="00D95FB1" w:rsidRPr="00BB376A" w:rsidRDefault="00717258" w:rsidP="00F119A2">
            <w:pPr>
              <w:pStyle w:val="Listenabsatz"/>
              <w:numPr>
                <w:ilvl w:val="0"/>
                <w:numId w:val="1"/>
              </w:numPr>
              <w:spacing w:line="288" w:lineRule="auto"/>
              <w:rPr>
                <w:i/>
                <w:iCs/>
                <w:color w:val="A6A6A6" w:themeColor="background1" w:themeShade="A6"/>
                <w:sz w:val="20"/>
                <w:szCs w:val="20"/>
              </w:rPr>
            </w:pPr>
            <w:r>
              <w:rPr>
                <w:i/>
                <w:iCs/>
                <w:color w:val="A6A6A6" w:themeColor="background1" w:themeShade="A6"/>
                <w:sz w:val="20"/>
                <w:szCs w:val="20"/>
              </w:rPr>
              <w:t xml:space="preserve">Value Creation Dimension - </w:t>
            </w:r>
            <w:r w:rsidR="00F54EE6" w:rsidRPr="00F119A2">
              <w:rPr>
                <w:i/>
                <w:iCs/>
                <w:color w:val="A6A6A6" w:themeColor="background1" w:themeShade="A6"/>
                <w:sz w:val="20"/>
                <w:szCs w:val="20"/>
              </w:rPr>
              <w:t xml:space="preserve">Could you indicate which is the level of data reusability in your data space? Could you indicate the number of new services and offerings generated from shared data between participants? </w:t>
            </w:r>
          </w:p>
        </w:tc>
      </w:tr>
      <w:tr w:rsidR="007A65E7" w:rsidRPr="00857B0B" w14:paraId="0B4298FD" w14:textId="77777777" w:rsidTr="6602DC20">
        <w:tc>
          <w:tcPr>
            <w:tcW w:w="9576" w:type="dxa"/>
            <w:shd w:val="clear" w:color="auto" w:fill="D9D9D9" w:themeFill="background1" w:themeFillShade="D9"/>
          </w:tcPr>
          <w:p w14:paraId="6DC07482" w14:textId="7909B8BE" w:rsidR="007A65E7" w:rsidRPr="007912F4" w:rsidRDefault="007A65E7" w:rsidP="007912F4">
            <w:pPr>
              <w:pStyle w:val="Listenabsatz"/>
              <w:numPr>
                <w:ilvl w:val="0"/>
                <w:numId w:val="5"/>
              </w:numPr>
              <w:rPr>
                <w:b/>
                <w:bCs/>
              </w:rPr>
            </w:pPr>
            <w:r w:rsidRPr="007912F4">
              <w:rPr>
                <w:b/>
                <w:bCs/>
              </w:rPr>
              <w:t>Viable financial model (today) and sustainability in the medium-long term</w:t>
            </w:r>
          </w:p>
        </w:tc>
      </w:tr>
      <w:tr w:rsidR="007A65E7" w:rsidRPr="00857B0B" w14:paraId="7D55C133" w14:textId="77777777" w:rsidTr="6602DC20">
        <w:tc>
          <w:tcPr>
            <w:tcW w:w="9576" w:type="dxa"/>
          </w:tcPr>
          <w:p w14:paraId="0D95ADF9" w14:textId="600689D7" w:rsidR="000808ED" w:rsidRDefault="008B374E" w:rsidP="005E16BB">
            <w:pPr>
              <w:spacing w:line="288" w:lineRule="auto"/>
              <w:rPr>
                <w:i/>
                <w:iCs/>
                <w:color w:val="A6A6A6" w:themeColor="background1" w:themeShade="A6"/>
                <w:sz w:val="20"/>
                <w:szCs w:val="20"/>
              </w:rPr>
            </w:pPr>
            <w:r w:rsidRPr="008B374E">
              <w:rPr>
                <w:i/>
                <w:iCs/>
                <w:color w:val="A6A6A6" w:themeColor="background1" w:themeShade="A6"/>
                <w:sz w:val="20"/>
                <w:szCs w:val="20"/>
              </w:rPr>
              <w:t>Complement the information provided in Q7 with a summary of the current financial situation and the evidence supporting the viability of your financial model in the medium and long term. Avoid repeating information already provided in Q7; instead, refer to Q7 where appropriate.</w:t>
            </w:r>
          </w:p>
          <w:p w14:paraId="0AB6FB74" w14:textId="77777777" w:rsidR="008B374E" w:rsidRPr="005E16BB" w:rsidRDefault="008B374E" w:rsidP="005E16BB">
            <w:pPr>
              <w:spacing w:line="288" w:lineRule="auto"/>
              <w:rPr>
                <w:i/>
                <w:iCs/>
                <w:color w:val="A6A6A6" w:themeColor="background1" w:themeShade="A6"/>
                <w:sz w:val="20"/>
                <w:szCs w:val="20"/>
              </w:rPr>
            </w:pPr>
          </w:p>
          <w:p w14:paraId="6A453D83" w14:textId="2E969266" w:rsidR="007A65E7" w:rsidRPr="004A6FB6" w:rsidRDefault="00ED0BB5" w:rsidP="005E16BB">
            <w:pPr>
              <w:spacing w:line="288" w:lineRule="auto"/>
              <w:rPr>
                <w:i/>
                <w:iCs/>
                <w:color w:val="A6A6A6" w:themeColor="background1" w:themeShade="A6"/>
                <w:sz w:val="20"/>
                <w:szCs w:val="20"/>
              </w:rPr>
            </w:pPr>
            <w:r w:rsidRPr="005E16BB">
              <w:rPr>
                <w:b/>
                <w:bCs/>
                <w:i/>
                <w:iCs/>
                <w:color w:val="A6A6A6" w:themeColor="background1" w:themeShade="A6"/>
                <w:sz w:val="20"/>
                <w:szCs w:val="20"/>
              </w:rPr>
              <w:t>Evaluation:</w:t>
            </w:r>
            <w:r w:rsidRPr="005E16BB">
              <w:rPr>
                <w:i/>
                <w:iCs/>
                <w:color w:val="A6A6A6" w:themeColor="background1" w:themeShade="A6"/>
                <w:sz w:val="20"/>
                <w:szCs w:val="20"/>
              </w:rPr>
              <w:t xml:space="preserve"> </w:t>
            </w:r>
            <w:r w:rsidR="003C4DEF" w:rsidRPr="005E16BB">
              <w:rPr>
                <w:i/>
                <w:iCs/>
                <w:color w:val="A6A6A6" w:themeColor="background1" w:themeShade="A6"/>
                <w:sz w:val="20"/>
                <w:szCs w:val="20"/>
              </w:rPr>
              <w:t xml:space="preserve">This question will be evaluated </w:t>
            </w:r>
            <w:r w:rsidR="004A6FB6">
              <w:rPr>
                <w:i/>
                <w:iCs/>
                <w:color w:val="A6A6A6" w:themeColor="background1" w:themeShade="A6"/>
                <w:sz w:val="20"/>
                <w:szCs w:val="20"/>
              </w:rPr>
              <w:t xml:space="preserve">but is </w:t>
            </w:r>
            <w:r w:rsidR="000808ED" w:rsidRPr="005E16BB">
              <w:rPr>
                <w:i/>
                <w:iCs/>
                <w:color w:val="A6A6A6" w:themeColor="background1" w:themeShade="A6"/>
                <w:sz w:val="20"/>
                <w:szCs w:val="20"/>
              </w:rPr>
              <w:t xml:space="preserve">not directly linked to </w:t>
            </w:r>
            <w:r w:rsidR="00B51C03" w:rsidRPr="005E16BB">
              <w:rPr>
                <w:i/>
                <w:iCs/>
                <w:color w:val="A6A6A6" w:themeColor="background1" w:themeShade="A6"/>
                <w:sz w:val="20"/>
                <w:szCs w:val="20"/>
              </w:rPr>
              <w:t>CEN/CLC/TS 18331:2026</w:t>
            </w:r>
            <w:r w:rsidR="00D21E66" w:rsidRPr="005E16BB">
              <w:rPr>
                <w:i/>
                <w:iCs/>
                <w:color w:val="A6A6A6" w:themeColor="background1" w:themeShade="A6"/>
                <w:sz w:val="20"/>
                <w:szCs w:val="20"/>
              </w:rPr>
              <w:t>.</w:t>
            </w:r>
          </w:p>
        </w:tc>
      </w:tr>
      <w:tr w:rsidR="007A65E7" w:rsidRPr="00857B0B" w14:paraId="52776F5A" w14:textId="77777777" w:rsidTr="6602DC20">
        <w:tc>
          <w:tcPr>
            <w:tcW w:w="9576" w:type="dxa"/>
            <w:shd w:val="clear" w:color="auto" w:fill="D9D9D9" w:themeFill="background1" w:themeFillShade="D9"/>
          </w:tcPr>
          <w:p w14:paraId="3628B368" w14:textId="08A426E9" w:rsidR="007A65E7" w:rsidRPr="007912F4" w:rsidRDefault="007A65E7" w:rsidP="007912F4">
            <w:pPr>
              <w:pStyle w:val="Listenabsatz"/>
              <w:numPr>
                <w:ilvl w:val="0"/>
                <w:numId w:val="5"/>
              </w:numPr>
              <w:rPr>
                <w:b/>
                <w:bCs/>
              </w:rPr>
            </w:pPr>
            <w:r w:rsidRPr="007912F4">
              <w:rPr>
                <w:b/>
                <w:bCs/>
              </w:rPr>
              <w:t xml:space="preserve">Openness of the solutions applied </w:t>
            </w:r>
            <w:r w:rsidR="00523B21">
              <w:rPr>
                <w:b/>
                <w:bCs/>
              </w:rPr>
              <w:t xml:space="preserve">or offered </w:t>
            </w:r>
            <w:r w:rsidRPr="007912F4">
              <w:rPr>
                <w:b/>
                <w:bCs/>
              </w:rPr>
              <w:t>in your data space</w:t>
            </w:r>
          </w:p>
        </w:tc>
      </w:tr>
      <w:tr w:rsidR="007A65E7" w:rsidRPr="00857B0B" w14:paraId="4051610A" w14:textId="77777777" w:rsidTr="6602DC20">
        <w:tc>
          <w:tcPr>
            <w:tcW w:w="9576" w:type="dxa"/>
          </w:tcPr>
          <w:p w14:paraId="16593115" w14:textId="42ED39BC" w:rsidR="00BD5A9F" w:rsidRPr="005E16BB" w:rsidRDefault="00BD5A9F" w:rsidP="005E16BB">
            <w:pPr>
              <w:spacing w:line="288" w:lineRule="auto"/>
              <w:rPr>
                <w:i/>
                <w:iCs/>
                <w:color w:val="A6A6A6" w:themeColor="background1" w:themeShade="A6"/>
                <w:sz w:val="20"/>
                <w:szCs w:val="20"/>
              </w:rPr>
            </w:pPr>
            <w:r w:rsidRPr="005E16BB">
              <w:rPr>
                <w:i/>
                <w:iCs/>
                <w:color w:val="A6A6A6" w:themeColor="background1" w:themeShade="A6"/>
                <w:sz w:val="20"/>
                <w:szCs w:val="20"/>
              </w:rPr>
              <w:t xml:space="preserve">Are any of the solutions described in this </w:t>
            </w:r>
            <w:r w:rsidR="00F40A9B" w:rsidRPr="005E16BB">
              <w:rPr>
                <w:i/>
                <w:iCs/>
                <w:color w:val="A6A6A6" w:themeColor="background1" w:themeShade="A6"/>
                <w:sz w:val="20"/>
                <w:szCs w:val="20"/>
              </w:rPr>
              <w:t xml:space="preserve">application or provided by your data space in general re-usable under open license? If </w:t>
            </w:r>
            <w:r w:rsidR="00695619" w:rsidRPr="005E16BB">
              <w:rPr>
                <w:i/>
                <w:iCs/>
                <w:color w:val="A6A6A6" w:themeColor="background1" w:themeShade="A6"/>
                <w:sz w:val="20"/>
                <w:szCs w:val="20"/>
              </w:rPr>
              <w:t>yes,</w:t>
            </w:r>
            <w:r w:rsidR="00F40A9B" w:rsidRPr="005E16BB">
              <w:rPr>
                <w:i/>
                <w:iCs/>
                <w:color w:val="A6A6A6" w:themeColor="background1" w:themeShade="A6"/>
                <w:sz w:val="20"/>
                <w:szCs w:val="20"/>
              </w:rPr>
              <w:t xml:space="preserve"> please specify.</w:t>
            </w:r>
          </w:p>
          <w:p w14:paraId="0A65143C" w14:textId="77777777" w:rsidR="00F40A9B" w:rsidRPr="005E16BB" w:rsidRDefault="00F40A9B" w:rsidP="005E16BB">
            <w:pPr>
              <w:spacing w:line="288" w:lineRule="auto"/>
              <w:rPr>
                <w:sz w:val="20"/>
                <w:szCs w:val="20"/>
              </w:rPr>
            </w:pPr>
          </w:p>
          <w:p w14:paraId="6E51FCC2" w14:textId="5BAF3F9A" w:rsidR="00F40A9B" w:rsidRPr="005E16BB" w:rsidRDefault="00F40A9B" w:rsidP="005E16BB">
            <w:pPr>
              <w:spacing w:line="288" w:lineRule="auto"/>
              <w:rPr>
                <w:i/>
                <w:iCs/>
                <w:color w:val="A6A6A6" w:themeColor="background1" w:themeShade="A6"/>
                <w:sz w:val="20"/>
                <w:szCs w:val="20"/>
              </w:rPr>
            </w:pPr>
            <w:r w:rsidRPr="005E16BB">
              <w:rPr>
                <w:b/>
                <w:bCs/>
                <w:i/>
                <w:iCs/>
                <w:color w:val="A6A6A6" w:themeColor="background1" w:themeShade="A6"/>
                <w:sz w:val="20"/>
                <w:szCs w:val="20"/>
              </w:rPr>
              <w:t>Objective:</w:t>
            </w:r>
            <w:r w:rsidRPr="005E16BB">
              <w:rPr>
                <w:i/>
                <w:iCs/>
                <w:color w:val="A6A6A6" w:themeColor="background1" w:themeShade="A6"/>
                <w:sz w:val="20"/>
                <w:szCs w:val="20"/>
              </w:rPr>
              <w:t xml:space="preserve"> Assess the reusability of </w:t>
            </w:r>
            <w:r w:rsidR="00724A17" w:rsidRPr="005E16BB">
              <w:rPr>
                <w:i/>
                <w:iCs/>
                <w:color w:val="A6A6A6" w:themeColor="background1" w:themeShade="A6"/>
                <w:sz w:val="20"/>
                <w:szCs w:val="20"/>
              </w:rPr>
              <w:t>successful solutions and measures.</w:t>
            </w:r>
          </w:p>
          <w:p w14:paraId="1B26F352" w14:textId="2153CE50" w:rsidR="003F0A3C" w:rsidRPr="00857B0B" w:rsidRDefault="00724A17" w:rsidP="005E16BB">
            <w:pPr>
              <w:spacing w:line="288" w:lineRule="auto"/>
            </w:pPr>
            <w:r w:rsidRPr="005E16BB">
              <w:rPr>
                <w:b/>
                <w:bCs/>
                <w:i/>
                <w:iCs/>
                <w:color w:val="A6A6A6" w:themeColor="background1" w:themeShade="A6"/>
                <w:sz w:val="20"/>
                <w:szCs w:val="20"/>
              </w:rPr>
              <w:t>Evaluation:</w:t>
            </w:r>
            <w:r w:rsidRPr="005E16BB">
              <w:rPr>
                <w:i/>
                <w:iCs/>
                <w:color w:val="A6A6A6" w:themeColor="background1" w:themeShade="A6"/>
                <w:sz w:val="20"/>
                <w:szCs w:val="20"/>
              </w:rPr>
              <w:t xml:space="preserve"> </w:t>
            </w:r>
            <w:r w:rsidR="007E19E9" w:rsidRPr="005E16BB">
              <w:rPr>
                <w:i/>
                <w:iCs/>
                <w:color w:val="A6A6A6" w:themeColor="background1" w:themeShade="A6"/>
                <w:sz w:val="20"/>
                <w:szCs w:val="20"/>
              </w:rPr>
              <w:t>This section</w:t>
            </w:r>
            <w:r w:rsidR="00710104" w:rsidRPr="005E16BB">
              <w:rPr>
                <w:i/>
                <w:iCs/>
                <w:color w:val="A6A6A6" w:themeColor="background1" w:themeShade="A6"/>
                <w:sz w:val="20"/>
                <w:szCs w:val="20"/>
              </w:rPr>
              <w:t xml:space="preserve"> </w:t>
            </w:r>
            <w:r w:rsidR="007E19E9" w:rsidRPr="005E16BB">
              <w:rPr>
                <w:i/>
                <w:iCs/>
                <w:color w:val="A6A6A6" w:themeColor="background1" w:themeShade="A6"/>
                <w:sz w:val="20"/>
                <w:szCs w:val="20"/>
              </w:rPr>
              <w:t xml:space="preserve">is </w:t>
            </w:r>
            <w:r w:rsidR="004E0954" w:rsidRPr="005E16BB">
              <w:rPr>
                <w:i/>
                <w:iCs/>
                <w:color w:val="A6A6A6" w:themeColor="background1" w:themeShade="A6"/>
                <w:sz w:val="20"/>
                <w:szCs w:val="20"/>
              </w:rPr>
              <w:t xml:space="preserve">always </w:t>
            </w:r>
            <w:r w:rsidR="007E19E9" w:rsidRPr="005E16BB">
              <w:rPr>
                <w:i/>
                <w:iCs/>
                <w:color w:val="A6A6A6" w:themeColor="background1" w:themeShade="A6"/>
                <w:sz w:val="20"/>
                <w:szCs w:val="20"/>
              </w:rPr>
              <w:t xml:space="preserve">evaluated but it does not match any question in the </w:t>
            </w:r>
            <w:r w:rsidR="00360FEA" w:rsidRPr="005E16BB">
              <w:rPr>
                <w:i/>
                <w:iCs/>
                <w:color w:val="A6A6A6" w:themeColor="background1" w:themeShade="A6"/>
                <w:sz w:val="20"/>
                <w:szCs w:val="20"/>
              </w:rPr>
              <w:t>CEN/CLC/TS 18331:2026</w:t>
            </w:r>
            <w:r w:rsidR="5BA31169" w:rsidRPr="005E16BB">
              <w:rPr>
                <w:i/>
                <w:iCs/>
                <w:color w:val="A6A6A6" w:themeColor="background1" w:themeShade="A6"/>
                <w:sz w:val="20"/>
                <w:szCs w:val="20"/>
              </w:rPr>
              <w:t>.</w:t>
            </w:r>
          </w:p>
        </w:tc>
      </w:tr>
      <w:tr w:rsidR="007A65E7" w:rsidRPr="00857B0B" w14:paraId="7B9CFECA" w14:textId="77777777" w:rsidTr="6602DC20">
        <w:tc>
          <w:tcPr>
            <w:tcW w:w="9576" w:type="dxa"/>
            <w:shd w:val="clear" w:color="auto" w:fill="D9D9D9" w:themeFill="background1" w:themeFillShade="D9"/>
          </w:tcPr>
          <w:p w14:paraId="01643049" w14:textId="1A8678C8" w:rsidR="007A65E7" w:rsidRPr="007912F4" w:rsidRDefault="007A65E7" w:rsidP="007912F4">
            <w:pPr>
              <w:pStyle w:val="Listenabsatz"/>
              <w:numPr>
                <w:ilvl w:val="0"/>
                <w:numId w:val="5"/>
              </w:numPr>
              <w:rPr>
                <w:b/>
                <w:bCs/>
              </w:rPr>
            </w:pPr>
            <w:r w:rsidRPr="007912F4">
              <w:rPr>
                <w:b/>
                <w:bCs/>
              </w:rPr>
              <w:t>Artificial intelligence</w:t>
            </w:r>
          </w:p>
        </w:tc>
      </w:tr>
      <w:tr w:rsidR="007A65E7" w:rsidRPr="00857B0B" w14:paraId="436BBA27" w14:textId="77777777" w:rsidTr="6602DC20">
        <w:tc>
          <w:tcPr>
            <w:tcW w:w="9576" w:type="dxa"/>
          </w:tcPr>
          <w:p w14:paraId="64EEA2F9" w14:textId="38F29A03" w:rsidR="00B05E0C" w:rsidRPr="005E16BB" w:rsidRDefault="00B05E0C" w:rsidP="005E16BB">
            <w:pPr>
              <w:spacing w:line="288" w:lineRule="auto"/>
              <w:rPr>
                <w:i/>
                <w:iCs/>
                <w:color w:val="A6A6A6" w:themeColor="background1" w:themeShade="A6"/>
                <w:sz w:val="20"/>
                <w:szCs w:val="20"/>
              </w:rPr>
            </w:pPr>
            <w:r w:rsidRPr="005E16BB">
              <w:rPr>
                <w:i/>
                <w:iCs/>
                <w:color w:val="A6A6A6" w:themeColor="background1" w:themeShade="A6"/>
                <w:sz w:val="20"/>
                <w:szCs w:val="20"/>
              </w:rPr>
              <w:t xml:space="preserve">If </w:t>
            </w:r>
            <w:r w:rsidR="00207E95" w:rsidRPr="005E16BB">
              <w:rPr>
                <w:i/>
                <w:iCs/>
                <w:color w:val="A6A6A6" w:themeColor="background1" w:themeShade="A6"/>
                <w:sz w:val="20"/>
                <w:szCs w:val="20"/>
              </w:rPr>
              <w:t>the</w:t>
            </w:r>
            <w:r w:rsidRPr="005E16BB">
              <w:rPr>
                <w:i/>
                <w:iCs/>
                <w:color w:val="A6A6A6" w:themeColor="background1" w:themeShade="A6"/>
                <w:sz w:val="20"/>
                <w:szCs w:val="20"/>
              </w:rPr>
              <w:t xml:space="preserve"> data space</w:t>
            </w:r>
            <w:r w:rsidR="00207E95" w:rsidRPr="005E16BB">
              <w:rPr>
                <w:i/>
                <w:iCs/>
                <w:color w:val="A6A6A6" w:themeColor="background1" w:themeShade="A6"/>
                <w:sz w:val="20"/>
                <w:szCs w:val="20"/>
              </w:rPr>
              <w:t xml:space="preserve"> enables</w:t>
            </w:r>
            <w:r w:rsidR="00192BBB" w:rsidRPr="005E16BB">
              <w:rPr>
                <w:i/>
                <w:iCs/>
                <w:color w:val="A6A6A6" w:themeColor="background1" w:themeShade="A6"/>
                <w:sz w:val="20"/>
                <w:szCs w:val="20"/>
              </w:rPr>
              <w:t xml:space="preserve"> and </w:t>
            </w:r>
            <w:r w:rsidR="00AC293D" w:rsidRPr="005E16BB">
              <w:rPr>
                <w:i/>
                <w:iCs/>
                <w:color w:val="A6A6A6" w:themeColor="background1" w:themeShade="A6"/>
                <w:sz w:val="20"/>
                <w:szCs w:val="20"/>
              </w:rPr>
              <w:t xml:space="preserve">has uses cases </w:t>
            </w:r>
            <w:r w:rsidR="004232B9" w:rsidRPr="005E16BB">
              <w:rPr>
                <w:i/>
                <w:iCs/>
                <w:color w:val="A6A6A6" w:themeColor="background1" w:themeShade="A6"/>
                <w:sz w:val="20"/>
                <w:szCs w:val="20"/>
              </w:rPr>
              <w:t>of</w:t>
            </w:r>
            <w:r w:rsidR="005A67C7" w:rsidRPr="005E16BB">
              <w:rPr>
                <w:i/>
                <w:iCs/>
                <w:color w:val="A6A6A6" w:themeColor="background1" w:themeShade="A6"/>
                <w:sz w:val="20"/>
                <w:szCs w:val="20"/>
              </w:rPr>
              <w:t xml:space="preserve"> data sharing for AI applications, or if AI is being used in data space </w:t>
            </w:r>
            <w:r w:rsidR="007E19E9" w:rsidRPr="005E16BB">
              <w:rPr>
                <w:i/>
                <w:iCs/>
                <w:color w:val="A6A6A6" w:themeColor="background1" w:themeShade="A6"/>
                <w:sz w:val="20"/>
                <w:szCs w:val="20"/>
              </w:rPr>
              <w:t>operations</w:t>
            </w:r>
            <w:r w:rsidR="00207E95" w:rsidRPr="005E16BB">
              <w:rPr>
                <w:i/>
                <w:iCs/>
                <w:color w:val="A6A6A6" w:themeColor="background1" w:themeShade="A6"/>
                <w:sz w:val="20"/>
                <w:szCs w:val="20"/>
              </w:rPr>
              <w:t xml:space="preserve"> or offerings</w:t>
            </w:r>
            <w:r w:rsidR="007E19E9" w:rsidRPr="005E16BB">
              <w:rPr>
                <w:i/>
                <w:iCs/>
                <w:color w:val="A6A6A6" w:themeColor="background1" w:themeShade="A6"/>
                <w:sz w:val="20"/>
                <w:szCs w:val="20"/>
              </w:rPr>
              <w:t>,</w:t>
            </w:r>
            <w:r w:rsidR="003223D1" w:rsidRPr="005E16BB">
              <w:rPr>
                <w:i/>
                <w:iCs/>
                <w:color w:val="A6A6A6" w:themeColor="background1" w:themeShade="A6"/>
                <w:sz w:val="20"/>
                <w:szCs w:val="20"/>
              </w:rPr>
              <w:t xml:space="preserve"> please briefly describe it here (e.g. specific uses cases where data is being shared to train joint models, </w:t>
            </w:r>
            <w:r w:rsidR="4CBACBC1" w:rsidRPr="005E16BB">
              <w:rPr>
                <w:i/>
                <w:iCs/>
                <w:color w:val="A6A6A6" w:themeColor="background1" w:themeShade="A6"/>
                <w:sz w:val="20"/>
                <w:szCs w:val="20"/>
              </w:rPr>
              <w:t>etc.</w:t>
            </w:r>
            <w:r w:rsidR="66A08787" w:rsidRPr="005E16BB">
              <w:rPr>
                <w:i/>
                <w:iCs/>
                <w:color w:val="A6A6A6" w:themeColor="background1" w:themeShade="A6"/>
                <w:sz w:val="20"/>
                <w:szCs w:val="20"/>
              </w:rPr>
              <w:t>)</w:t>
            </w:r>
          </w:p>
          <w:p w14:paraId="69EFCB79" w14:textId="77777777" w:rsidR="003223D1" w:rsidRPr="005E16BB" w:rsidRDefault="003223D1" w:rsidP="005E16BB">
            <w:pPr>
              <w:spacing w:line="288" w:lineRule="auto"/>
              <w:rPr>
                <w:i/>
                <w:iCs/>
                <w:color w:val="A6A6A6" w:themeColor="background1" w:themeShade="A6"/>
                <w:sz w:val="20"/>
                <w:szCs w:val="20"/>
              </w:rPr>
            </w:pPr>
          </w:p>
          <w:p w14:paraId="3CD6531F" w14:textId="5F7611E8" w:rsidR="003223D1" w:rsidRPr="005E16BB" w:rsidRDefault="003223D1" w:rsidP="005E16BB">
            <w:pPr>
              <w:spacing w:line="288" w:lineRule="auto"/>
              <w:rPr>
                <w:i/>
                <w:iCs/>
                <w:color w:val="A6A6A6" w:themeColor="background1" w:themeShade="A6"/>
                <w:sz w:val="20"/>
                <w:szCs w:val="20"/>
              </w:rPr>
            </w:pPr>
            <w:r w:rsidRPr="005E16BB">
              <w:rPr>
                <w:b/>
                <w:bCs/>
                <w:i/>
                <w:iCs/>
                <w:color w:val="A6A6A6" w:themeColor="background1" w:themeShade="A6"/>
                <w:sz w:val="20"/>
                <w:szCs w:val="20"/>
              </w:rPr>
              <w:t>Objective</w:t>
            </w:r>
            <w:r w:rsidR="007E19E9" w:rsidRPr="005E16BB">
              <w:rPr>
                <w:b/>
                <w:bCs/>
                <w:i/>
                <w:iCs/>
                <w:color w:val="A6A6A6" w:themeColor="background1" w:themeShade="A6"/>
                <w:sz w:val="20"/>
                <w:szCs w:val="20"/>
              </w:rPr>
              <w:t>:</w:t>
            </w:r>
            <w:r w:rsidR="007E19E9" w:rsidRPr="005E16BB">
              <w:rPr>
                <w:i/>
                <w:iCs/>
                <w:color w:val="A6A6A6" w:themeColor="background1" w:themeShade="A6"/>
                <w:sz w:val="20"/>
                <w:szCs w:val="20"/>
              </w:rPr>
              <w:t xml:space="preserve"> Assess the innovative aspect of your data space and the usage of AI.</w:t>
            </w:r>
          </w:p>
          <w:p w14:paraId="5A567FA5" w14:textId="58D35438" w:rsidR="00B05E0C" w:rsidRPr="00857B0B" w:rsidRDefault="007E19E9" w:rsidP="005E16BB">
            <w:pPr>
              <w:spacing w:line="288" w:lineRule="auto"/>
            </w:pPr>
            <w:r w:rsidRPr="005E16BB">
              <w:rPr>
                <w:b/>
                <w:bCs/>
                <w:i/>
                <w:iCs/>
                <w:color w:val="A6A6A6" w:themeColor="background1" w:themeShade="A6"/>
                <w:sz w:val="20"/>
                <w:szCs w:val="20"/>
              </w:rPr>
              <w:t>Evaluation:</w:t>
            </w:r>
            <w:r w:rsidRPr="005E16BB">
              <w:rPr>
                <w:i/>
                <w:iCs/>
                <w:color w:val="A6A6A6" w:themeColor="background1" w:themeShade="A6"/>
                <w:sz w:val="20"/>
                <w:szCs w:val="20"/>
              </w:rPr>
              <w:t xml:space="preserve"> This section </w:t>
            </w:r>
            <w:r w:rsidR="0018693A" w:rsidRPr="005E16BB">
              <w:rPr>
                <w:i/>
                <w:iCs/>
                <w:color w:val="A6A6A6" w:themeColor="background1" w:themeShade="A6"/>
                <w:sz w:val="20"/>
                <w:szCs w:val="20"/>
              </w:rPr>
              <w:t>will be</w:t>
            </w:r>
            <w:r w:rsidR="5683AD9C" w:rsidRPr="005E16BB">
              <w:rPr>
                <w:i/>
                <w:iCs/>
                <w:color w:val="A6A6A6" w:themeColor="background1" w:themeShade="A6"/>
                <w:sz w:val="20"/>
                <w:szCs w:val="20"/>
              </w:rPr>
              <w:t xml:space="preserve"> </w:t>
            </w:r>
            <w:r w:rsidR="0018693A" w:rsidRPr="005E16BB">
              <w:rPr>
                <w:i/>
                <w:iCs/>
                <w:color w:val="A6A6A6" w:themeColor="background1" w:themeShade="A6"/>
                <w:sz w:val="20"/>
                <w:szCs w:val="20"/>
              </w:rPr>
              <w:t>duly</w:t>
            </w:r>
            <w:r w:rsidRPr="005E16BB">
              <w:rPr>
                <w:i/>
                <w:iCs/>
                <w:color w:val="A6A6A6" w:themeColor="background1" w:themeShade="A6"/>
                <w:sz w:val="20"/>
                <w:szCs w:val="20"/>
              </w:rPr>
              <w:t xml:space="preserve"> evaluated </w:t>
            </w:r>
            <w:r w:rsidR="0018693A" w:rsidRPr="005E16BB">
              <w:rPr>
                <w:i/>
                <w:iCs/>
                <w:color w:val="A6A6A6" w:themeColor="background1" w:themeShade="A6"/>
                <w:sz w:val="20"/>
                <w:szCs w:val="20"/>
              </w:rPr>
              <w:t xml:space="preserve">although </w:t>
            </w:r>
            <w:r w:rsidRPr="005E16BB">
              <w:rPr>
                <w:i/>
                <w:iCs/>
                <w:color w:val="A6A6A6" w:themeColor="background1" w:themeShade="A6"/>
                <w:sz w:val="20"/>
                <w:szCs w:val="20"/>
              </w:rPr>
              <w:t xml:space="preserve">it does not match any question in the </w:t>
            </w:r>
            <w:r w:rsidR="00360FEA" w:rsidRPr="005E16BB">
              <w:rPr>
                <w:i/>
                <w:iCs/>
                <w:color w:val="A6A6A6" w:themeColor="background1" w:themeShade="A6"/>
                <w:sz w:val="20"/>
                <w:szCs w:val="20"/>
              </w:rPr>
              <w:t>CEN/CLC/TS 18331:2026</w:t>
            </w:r>
            <w:r w:rsidR="3FCF815E" w:rsidRPr="005E16BB">
              <w:rPr>
                <w:i/>
                <w:iCs/>
                <w:color w:val="A6A6A6" w:themeColor="background1" w:themeShade="A6"/>
                <w:sz w:val="20"/>
                <w:szCs w:val="20"/>
              </w:rPr>
              <w:t>.</w:t>
            </w:r>
          </w:p>
        </w:tc>
      </w:tr>
    </w:tbl>
    <w:p w14:paraId="1286F6D1" w14:textId="77777777" w:rsidR="005F09CA" w:rsidRPr="00857B0B" w:rsidRDefault="005F09CA" w:rsidP="005458C0"/>
    <w:sectPr w:rsidR="005F09CA" w:rsidRPr="00857B0B">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CD841" w14:textId="77777777" w:rsidR="007470F7" w:rsidRDefault="007470F7" w:rsidP="008D0150">
      <w:pPr>
        <w:spacing w:after="0" w:line="240" w:lineRule="auto"/>
      </w:pPr>
      <w:r>
        <w:separator/>
      </w:r>
    </w:p>
  </w:endnote>
  <w:endnote w:type="continuationSeparator" w:id="0">
    <w:p w14:paraId="205901EB" w14:textId="77777777" w:rsidR="007470F7" w:rsidRDefault="007470F7" w:rsidP="008D0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___WRD_EMBED_SUB_46">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43DFD" w14:paraId="364E1B54" w14:textId="77777777" w:rsidTr="374CB099">
      <w:trPr>
        <w:trHeight w:val="300"/>
      </w:trPr>
      <w:tc>
        <w:tcPr>
          <w:tcW w:w="3120" w:type="dxa"/>
        </w:tcPr>
        <w:p w14:paraId="557DF66D" w14:textId="142AF0EF" w:rsidR="00843DFD" w:rsidRDefault="00843DFD" w:rsidP="374CB099">
          <w:pPr>
            <w:pStyle w:val="Kopfzeile"/>
            <w:ind w:left="-115"/>
          </w:pPr>
        </w:p>
      </w:tc>
      <w:tc>
        <w:tcPr>
          <w:tcW w:w="3120" w:type="dxa"/>
        </w:tcPr>
        <w:p w14:paraId="2B24CF4B" w14:textId="6D7AFFB8" w:rsidR="00843DFD" w:rsidRDefault="00843DFD" w:rsidP="374CB099">
          <w:pPr>
            <w:pStyle w:val="Kopfzeile"/>
            <w:jc w:val="center"/>
          </w:pPr>
        </w:p>
      </w:tc>
      <w:tc>
        <w:tcPr>
          <w:tcW w:w="3120" w:type="dxa"/>
        </w:tcPr>
        <w:p w14:paraId="7C0FB4FF" w14:textId="3471EC4D" w:rsidR="00843DFD" w:rsidRDefault="00843DFD" w:rsidP="374CB099">
          <w:pPr>
            <w:pStyle w:val="Kopfzeile"/>
            <w:ind w:right="-115"/>
            <w:jc w:val="right"/>
          </w:pPr>
        </w:p>
      </w:tc>
    </w:tr>
  </w:tbl>
  <w:p w14:paraId="07DD98B9" w14:textId="47AC505F" w:rsidR="00843DFD" w:rsidRDefault="00843DFD" w:rsidP="374CB09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5DA42" w14:textId="77777777" w:rsidR="007470F7" w:rsidRDefault="007470F7" w:rsidP="008D0150">
      <w:pPr>
        <w:spacing w:after="0" w:line="240" w:lineRule="auto"/>
      </w:pPr>
      <w:r>
        <w:separator/>
      </w:r>
    </w:p>
  </w:footnote>
  <w:footnote w:type="continuationSeparator" w:id="0">
    <w:p w14:paraId="17B22B5E" w14:textId="77777777" w:rsidR="007470F7" w:rsidRDefault="007470F7" w:rsidP="008D0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0AEE5" w14:textId="256D2DD5" w:rsidR="00FC32E7" w:rsidRDefault="00937A18">
    <w:pPr>
      <w:pStyle w:val="Kopfzeile"/>
    </w:pPr>
    <w:r>
      <w:rPr>
        <w:noProof/>
      </w:rPr>
      <w:drawing>
        <wp:inline distT="0" distB="0" distL="0" distR="0" wp14:anchorId="7EBA042B" wp14:editId="3F5E05CE">
          <wp:extent cx="1593850" cy="729389"/>
          <wp:effectExtent l="0" t="0" r="0" b="0"/>
          <wp:docPr id="568202055" name="Picture 2">
            <a:extLst xmlns:a="http://schemas.openxmlformats.org/drawingml/2006/main">
              <a:ext uri="{FF2B5EF4-FFF2-40B4-BE49-F238E27FC236}">
                <a16:creationId xmlns:a16="http://schemas.microsoft.com/office/drawing/2014/main" id="{84B7B945-E467-489E-8D48-C8277D885D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057362" name="Picture 227057362"/>
                  <pic:cNvPicPr/>
                </pic:nvPicPr>
                <pic:blipFill rotWithShape="1">
                  <a:blip r:embed="rId1">
                    <a:extLst>
                      <a:ext uri="{28A0092B-C50C-407E-A947-70E740481C1C}">
                        <a14:useLocalDpi xmlns:a14="http://schemas.microsoft.com/office/drawing/2010/main" val="0"/>
                      </a:ext>
                    </a:extLst>
                  </a:blip>
                  <a:srcRect l="15563" t="18445" r="13768" b="24062"/>
                  <a:stretch>
                    <a:fillRect/>
                  </a:stretch>
                </pic:blipFill>
                <pic:spPr bwMode="auto">
                  <a:xfrm>
                    <a:off x="0" y="0"/>
                    <a:ext cx="1627879" cy="744962"/>
                  </a:xfrm>
                  <a:prstGeom prst="rect">
                    <a:avLst/>
                  </a:prstGeom>
                  <a:ln>
                    <a:noFill/>
                  </a:ln>
                  <a:extLst>
                    <a:ext uri="{53640926-AAD7-44D8-BBD7-CCE9431645EC}">
                      <a14:shadowObscured xmlns:a14="http://schemas.microsoft.com/office/drawing/2010/main"/>
                    </a:ext>
                  </a:extLst>
                </pic:spPr>
              </pic:pic>
            </a:graphicData>
          </a:graphic>
        </wp:inline>
      </w:drawing>
    </w:r>
    <w:r w:rsidR="08A490B5">
      <w:t xml:space="preserve">                                                                                                           </w:t>
    </w:r>
    <w:r w:rsidR="626F6CF7">
      <w:t xml:space="preserve">  </w:t>
    </w:r>
    <w:r w:rsidR="08A490B5">
      <w:rPr>
        <w:noProof/>
      </w:rPr>
      <w:drawing>
        <wp:inline distT="0" distB="0" distL="0" distR="0" wp14:anchorId="0B19F721" wp14:editId="7640F906">
          <wp:extent cx="1255737" cy="706353"/>
          <wp:effectExtent l="0" t="0" r="0" b="0"/>
          <wp:docPr id="1738471170" name="drawing">
            <a:extLst xmlns:a="http://schemas.openxmlformats.org/drawingml/2006/main">
              <a:ext uri="{FF2B5EF4-FFF2-40B4-BE49-F238E27FC236}">
                <a16:creationId xmlns:a16="http://schemas.microsoft.com/office/drawing/2014/main" id="{B11CE66D-306B-4464-B9AE-CC2FB6658C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113424" name=""/>
                  <pic:cNvPicPr/>
                </pic:nvPicPr>
                <pic:blipFill>
                  <a:blip r:embed="rId2">
                    <a:extLst>
                      <a:ext uri="{28A0092B-C50C-407E-A947-70E740481C1C}">
                        <a14:useLocalDpi xmlns:a14="http://schemas.microsoft.com/office/drawing/2010/main"/>
                      </a:ext>
                    </a:extLst>
                  </a:blip>
                  <a:stretch>
                    <a:fillRect/>
                  </a:stretch>
                </pic:blipFill>
                <pic:spPr>
                  <a:xfrm>
                    <a:off x="0" y="0"/>
                    <a:ext cx="1255737" cy="706353"/>
                  </a:xfrm>
                  <a:prstGeom prst="rect">
                    <a:avLst/>
                  </a:prstGeom>
                </pic:spPr>
              </pic:pic>
            </a:graphicData>
          </a:graphic>
        </wp:inline>
      </w:drawing>
    </w:r>
  </w:p>
  <w:p w14:paraId="60E56812" w14:textId="77777777" w:rsidR="00843DFD" w:rsidRDefault="00843DF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76B94"/>
    <w:multiLevelType w:val="hybridMultilevel"/>
    <w:tmpl w:val="8C9E342E"/>
    <w:lvl w:ilvl="0" w:tplc="9D880F4E">
      <w:start w:val="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C778A"/>
    <w:multiLevelType w:val="hybridMultilevel"/>
    <w:tmpl w:val="74962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83E07"/>
    <w:multiLevelType w:val="hybridMultilevel"/>
    <w:tmpl w:val="22FEBC14"/>
    <w:lvl w:ilvl="0" w:tplc="3690B2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6666A8"/>
    <w:multiLevelType w:val="hybridMultilevel"/>
    <w:tmpl w:val="716EEF4A"/>
    <w:lvl w:ilvl="0" w:tplc="C4A80B62">
      <w:start w:val="3"/>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2736770"/>
    <w:multiLevelType w:val="hybridMultilevel"/>
    <w:tmpl w:val="2F289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D4711C"/>
    <w:multiLevelType w:val="hybridMultilevel"/>
    <w:tmpl w:val="3E2EFA3C"/>
    <w:lvl w:ilvl="0" w:tplc="C4A80B62">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B02832"/>
    <w:multiLevelType w:val="hybridMultilevel"/>
    <w:tmpl w:val="E7A8B610"/>
    <w:lvl w:ilvl="0" w:tplc="C4A80B62">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FA4293"/>
    <w:multiLevelType w:val="hybridMultilevel"/>
    <w:tmpl w:val="75E204FA"/>
    <w:lvl w:ilvl="0" w:tplc="2842C574">
      <w:start w:val="3"/>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1120E72"/>
    <w:multiLevelType w:val="hybridMultilevel"/>
    <w:tmpl w:val="B9EC4688"/>
    <w:lvl w:ilvl="0" w:tplc="C4A80B62">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F79CC"/>
    <w:multiLevelType w:val="hybridMultilevel"/>
    <w:tmpl w:val="94BC7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EE0221"/>
    <w:multiLevelType w:val="hybridMultilevel"/>
    <w:tmpl w:val="5CC42CB0"/>
    <w:lvl w:ilvl="0" w:tplc="4B94E5AA">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0859239">
    <w:abstractNumId w:val="5"/>
  </w:num>
  <w:num w:numId="2" w16cid:durableId="1068268879">
    <w:abstractNumId w:val="10"/>
  </w:num>
  <w:num w:numId="3" w16cid:durableId="1215315612">
    <w:abstractNumId w:val="1"/>
  </w:num>
  <w:num w:numId="4" w16cid:durableId="1579900883">
    <w:abstractNumId w:val="8"/>
  </w:num>
  <w:num w:numId="5" w16cid:durableId="1817796739">
    <w:abstractNumId w:val="9"/>
  </w:num>
  <w:num w:numId="6" w16cid:durableId="1987978043">
    <w:abstractNumId w:val="3"/>
  </w:num>
  <w:num w:numId="7" w16cid:durableId="2049836043">
    <w:abstractNumId w:val="0"/>
  </w:num>
  <w:num w:numId="8" w16cid:durableId="2112771401">
    <w:abstractNumId w:val="4"/>
  </w:num>
  <w:num w:numId="9" w16cid:durableId="424615724">
    <w:abstractNumId w:val="7"/>
  </w:num>
  <w:num w:numId="10" w16cid:durableId="451553786">
    <w:abstractNumId w:val="2"/>
  </w:num>
  <w:num w:numId="11" w16cid:durableId="15171847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446"/>
    <w:rsid w:val="0000225F"/>
    <w:rsid w:val="000058A0"/>
    <w:rsid w:val="000060DD"/>
    <w:rsid w:val="0000688F"/>
    <w:rsid w:val="0001114B"/>
    <w:rsid w:val="00011558"/>
    <w:rsid w:val="000116BB"/>
    <w:rsid w:val="000133B4"/>
    <w:rsid w:val="00014AE6"/>
    <w:rsid w:val="00015C99"/>
    <w:rsid w:val="00015DDD"/>
    <w:rsid w:val="000236CA"/>
    <w:rsid w:val="0002550B"/>
    <w:rsid w:val="00025FAB"/>
    <w:rsid w:val="00037D54"/>
    <w:rsid w:val="000464F3"/>
    <w:rsid w:val="00046984"/>
    <w:rsid w:val="000469FF"/>
    <w:rsid w:val="00046B5D"/>
    <w:rsid w:val="00050F98"/>
    <w:rsid w:val="0005382C"/>
    <w:rsid w:val="000558E9"/>
    <w:rsid w:val="00056403"/>
    <w:rsid w:val="000602B3"/>
    <w:rsid w:val="00062F05"/>
    <w:rsid w:val="000635B2"/>
    <w:rsid w:val="00064A9F"/>
    <w:rsid w:val="00065800"/>
    <w:rsid w:val="00075F4B"/>
    <w:rsid w:val="0007655F"/>
    <w:rsid w:val="0007772C"/>
    <w:rsid w:val="000808ED"/>
    <w:rsid w:val="00081450"/>
    <w:rsid w:val="00083A1C"/>
    <w:rsid w:val="00090744"/>
    <w:rsid w:val="000A1974"/>
    <w:rsid w:val="000A6B20"/>
    <w:rsid w:val="000B1383"/>
    <w:rsid w:val="000B45A2"/>
    <w:rsid w:val="000B4B68"/>
    <w:rsid w:val="000B79C7"/>
    <w:rsid w:val="000C2C2A"/>
    <w:rsid w:val="000C30AA"/>
    <w:rsid w:val="000C327F"/>
    <w:rsid w:val="000C612D"/>
    <w:rsid w:val="000D439A"/>
    <w:rsid w:val="000D50DF"/>
    <w:rsid w:val="000D67FC"/>
    <w:rsid w:val="000E1FD6"/>
    <w:rsid w:val="000E2611"/>
    <w:rsid w:val="000E299F"/>
    <w:rsid w:val="000F1105"/>
    <w:rsid w:val="0010124D"/>
    <w:rsid w:val="00101A1C"/>
    <w:rsid w:val="001041C0"/>
    <w:rsid w:val="001047E2"/>
    <w:rsid w:val="001104A1"/>
    <w:rsid w:val="00110601"/>
    <w:rsid w:val="00112DC2"/>
    <w:rsid w:val="00122CC9"/>
    <w:rsid w:val="001266C3"/>
    <w:rsid w:val="00131E03"/>
    <w:rsid w:val="00133FED"/>
    <w:rsid w:val="00134FD0"/>
    <w:rsid w:val="00135370"/>
    <w:rsid w:val="001362C1"/>
    <w:rsid w:val="001446DE"/>
    <w:rsid w:val="00145112"/>
    <w:rsid w:val="00145186"/>
    <w:rsid w:val="001468D0"/>
    <w:rsid w:val="0016634E"/>
    <w:rsid w:val="00170C09"/>
    <w:rsid w:val="00170DBC"/>
    <w:rsid w:val="001732AB"/>
    <w:rsid w:val="0018693A"/>
    <w:rsid w:val="00192BBB"/>
    <w:rsid w:val="001A0449"/>
    <w:rsid w:val="001A218F"/>
    <w:rsid w:val="001A220A"/>
    <w:rsid w:val="001B31FA"/>
    <w:rsid w:val="001C5184"/>
    <w:rsid w:val="001D2B6B"/>
    <w:rsid w:val="001D35BE"/>
    <w:rsid w:val="001D4C56"/>
    <w:rsid w:val="001F3BA1"/>
    <w:rsid w:val="001F4268"/>
    <w:rsid w:val="001F7F96"/>
    <w:rsid w:val="00201194"/>
    <w:rsid w:val="00202129"/>
    <w:rsid w:val="00202D25"/>
    <w:rsid w:val="00207E95"/>
    <w:rsid w:val="00211A0A"/>
    <w:rsid w:val="00213342"/>
    <w:rsid w:val="0021448B"/>
    <w:rsid w:val="002225C8"/>
    <w:rsid w:val="00223F42"/>
    <w:rsid w:val="00240796"/>
    <w:rsid w:val="0024323A"/>
    <w:rsid w:val="00245212"/>
    <w:rsid w:val="00245815"/>
    <w:rsid w:val="00247FA0"/>
    <w:rsid w:val="002511C7"/>
    <w:rsid w:val="00254F23"/>
    <w:rsid w:val="0026236E"/>
    <w:rsid w:val="002670A5"/>
    <w:rsid w:val="00267DC7"/>
    <w:rsid w:val="002710C6"/>
    <w:rsid w:val="00271E5F"/>
    <w:rsid w:val="00273060"/>
    <w:rsid w:val="00274CE8"/>
    <w:rsid w:val="00276EEB"/>
    <w:rsid w:val="002800BE"/>
    <w:rsid w:val="00280869"/>
    <w:rsid w:val="00285817"/>
    <w:rsid w:val="00295E5E"/>
    <w:rsid w:val="00296FF7"/>
    <w:rsid w:val="002A7869"/>
    <w:rsid w:val="002B4C61"/>
    <w:rsid w:val="002B5D2C"/>
    <w:rsid w:val="002B64B0"/>
    <w:rsid w:val="002C38D6"/>
    <w:rsid w:val="002C78EE"/>
    <w:rsid w:val="002D0322"/>
    <w:rsid w:val="002D43D9"/>
    <w:rsid w:val="002D7431"/>
    <w:rsid w:val="002E261F"/>
    <w:rsid w:val="002E52F3"/>
    <w:rsid w:val="002E55F1"/>
    <w:rsid w:val="002E5F72"/>
    <w:rsid w:val="002E69F0"/>
    <w:rsid w:val="002F082B"/>
    <w:rsid w:val="002F1956"/>
    <w:rsid w:val="002F2FC1"/>
    <w:rsid w:val="002F68D8"/>
    <w:rsid w:val="00306FA3"/>
    <w:rsid w:val="00312A97"/>
    <w:rsid w:val="00313947"/>
    <w:rsid w:val="003177B4"/>
    <w:rsid w:val="00321759"/>
    <w:rsid w:val="003223D1"/>
    <w:rsid w:val="0032475B"/>
    <w:rsid w:val="003247B9"/>
    <w:rsid w:val="00326AA5"/>
    <w:rsid w:val="00336939"/>
    <w:rsid w:val="00345F4F"/>
    <w:rsid w:val="003531DE"/>
    <w:rsid w:val="003568E9"/>
    <w:rsid w:val="003577FD"/>
    <w:rsid w:val="003578C6"/>
    <w:rsid w:val="00357A16"/>
    <w:rsid w:val="00360FEA"/>
    <w:rsid w:val="003621CC"/>
    <w:rsid w:val="003635CE"/>
    <w:rsid w:val="00365968"/>
    <w:rsid w:val="003663E6"/>
    <w:rsid w:val="00366C9C"/>
    <w:rsid w:val="003703BD"/>
    <w:rsid w:val="003718AB"/>
    <w:rsid w:val="00372B07"/>
    <w:rsid w:val="0037429A"/>
    <w:rsid w:val="00374543"/>
    <w:rsid w:val="0037752C"/>
    <w:rsid w:val="00381C1F"/>
    <w:rsid w:val="0039025A"/>
    <w:rsid w:val="00397417"/>
    <w:rsid w:val="003A2891"/>
    <w:rsid w:val="003A579B"/>
    <w:rsid w:val="003B4D32"/>
    <w:rsid w:val="003B5D3B"/>
    <w:rsid w:val="003C08D4"/>
    <w:rsid w:val="003C09ED"/>
    <w:rsid w:val="003C4DEF"/>
    <w:rsid w:val="003C5367"/>
    <w:rsid w:val="003C654B"/>
    <w:rsid w:val="003C75FD"/>
    <w:rsid w:val="003D1B33"/>
    <w:rsid w:val="003D7875"/>
    <w:rsid w:val="003E309E"/>
    <w:rsid w:val="003F054A"/>
    <w:rsid w:val="003F0A3C"/>
    <w:rsid w:val="003F32D3"/>
    <w:rsid w:val="003F4648"/>
    <w:rsid w:val="003F50AA"/>
    <w:rsid w:val="003F56B1"/>
    <w:rsid w:val="004111BA"/>
    <w:rsid w:val="00414755"/>
    <w:rsid w:val="004149C0"/>
    <w:rsid w:val="00422CF7"/>
    <w:rsid w:val="004232B9"/>
    <w:rsid w:val="0042520A"/>
    <w:rsid w:val="00425983"/>
    <w:rsid w:val="00426BAB"/>
    <w:rsid w:val="00427BA9"/>
    <w:rsid w:val="00437B03"/>
    <w:rsid w:val="00441FEB"/>
    <w:rsid w:val="0044320B"/>
    <w:rsid w:val="00454AF6"/>
    <w:rsid w:val="004552CC"/>
    <w:rsid w:val="004638D5"/>
    <w:rsid w:val="00471C2A"/>
    <w:rsid w:val="00471CBD"/>
    <w:rsid w:val="004748F1"/>
    <w:rsid w:val="00476102"/>
    <w:rsid w:val="0048393F"/>
    <w:rsid w:val="00490E10"/>
    <w:rsid w:val="00493947"/>
    <w:rsid w:val="00495067"/>
    <w:rsid w:val="004973CD"/>
    <w:rsid w:val="004A1B9B"/>
    <w:rsid w:val="004A5AD3"/>
    <w:rsid w:val="004A5F1B"/>
    <w:rsid w:val="004A6FB6"/>
    <w:rsid w:val="004B435E"/>
    <w:rsid w:val="004B6E43"/>
    <w:rsid w:val="004C0DBD"/>
    <w:rsid w:val="004C1632"/>
    <w:rsid w:val="004C6C48"/>
    <w:rsid w:val="004D3C1F"/>
    <w:rsid w:val="004D4C8F"/>
    <w:rsid w:val="004D57C1"/>
    <w:rsid w:val="004E00AC"/>
    <w:rsid w:val="004E0954"/>
    <w:rsid w:val="004E13CB"/>
    <w:rsid w:val="004E448E"/>
    <w:rsid w:val="004E6F03"/>
    <w:rsid w:val="004F3694"/>
    <w:rsid w:val="004F59C8"/>
    <w:rsid w:val="00502046"/>
    <w:rsid w:val="005031D1"/>
    <w:rsid w:val="0050395B"/>
    <w:rsid w:val="0050457D"/>
    <w:rsid w:val="00506166"/>
    <w:rsid w:val="00514AC2"/>
    <w:rsid w:val="00514F17"/>
    <w:rsid w:val="0051535D"/>
    <w:rsid w:val="0051750D"/>
    <w:rsid w:val="00520543"/>
    <w:rsid w:val="00523B21"/>
    <w:rsid w:val="00527FB1"/>
    <w:rsid w:val="005305DD"/>
    <w:rsid w:val="00532CF4"/>
    <w:rsid w:val="00533B57"/>
    <w:rsid w:val="00535F92"/>
    <w:rsid w:val="005374E6"/>
    <w:rsid w:val="005458C0"/>
    <w:rsid w:val="00550F2E"/>
    <w:rsid w:val="005537D7"/>
    <w:rsid w:val="0055400F"/>
    <w:rsid w:val="0056045B"/>
    <w:rsid w:val="00561A1B"/>
    <w:rsid w:val="00564025"/>
    <w:rsid w:val="00564753"/>
    <w:rsid w:val="0056491C"/>
    <w:rsid w:val="00564967"/>
    <w:rsid w:val="005676FD"/>
    <w:rsid w:val="005677B3"/>
    <w:rsid w:val="0057320A"/>
    <w:rsid w:val="005758C2"/>
    <w:rsid w:val="005804B6"/>
    <w:rsid w:val="00583894"/>
    <w:rsid w:val="005940CC"/>
    <w:rsid w:val="00594F14"/>
    <w:rsid w:val="00596064"/>
    <w:rsid w:val="005A03DD"/>
    <w:rsid w:val="005A09E3"/>
    <w:rsid w:val="005A0B8E"/>
    <w:rsid w:val="005A32B8"/>
    <w:rsid w:val="005A67C7"/>
    <w:rsid w:val="005B1BC4"/>
    <w:rsid w:val="005B405A"/>
    <w:rsid w:val="005B48E5"/>
    <w:rsid w:val="005B788F"/>
    <w:rsid w:val="005B7937"/>
    <w:rsid w:val="005C0550"/>
    <w:rsid w:val="005C28CC"/>
    <w:rsid w:val="005C4780"/>
    <w:rsid w:val="005CCAF8"/>
    <w:rsid w:val="005D2397"/>
    <w:rsid w:val="005D5C32"/>
    <w:rsid w:val="005D7145"/>
    <w:rsid w:val="005D7307"/>
    <w:rsid w:val="005E06B2"/>
    <w:rsid w:val="005E16BB"/>
    <w:rsid w:val="005E685D"/>
    <w:rsid w:val="005F09CA"/>
    <w:rsid w:val="005F6B31"/>
    <w:rsid w:val="00601D73"/>
    <w:rsid w:val="006020B4"/>
    <w:rsid w:val="00610C71"/>
    <w:rsid w:val="00613D41"/>
    <w:rsid w:val="0061467D"/>
    <w:rsid w:val="006151D5"/>
    <w:rsid w:val="00615301"/>
    <w:rsid w:val="006210D8"/>
    <w:rsid w:val="006243F7"/>
    <w:rsid w:val="00631602"/>
    <w:rsid w:val="0063410F"/>
    <w:rsid w:val="006412B0"/>
    <w:rsid w:val="0064375A"/>
    <w:rsid w:val="0065603F"/>
    <w:rsid w:val="00656B50"/>
    <w:rsid w:val="0066057F"/>
    <w:rsid w:val="006646CE"/>
    <w:rsid w:val="00670AA3"/>
    <w:rsid w:val="0067274D"/>
    <w:rsid w:val="006742A3"/>
    <w:rsid w:val="006749E4"/>
    <w:rsid w:val="00681D2E"/>
    <w:rsid w:val="00687400"/>
    <w:rsid w:val="00690DF2"/>
    <w:rsid w:val="00693BA5"/>
    <w:rsid w:val="00695619"/>
    <w:rsid w:val="00696987"/>
    <w:rsid w:val="006A0A86"/>
    <w:rsid w:val="006A1765"/>
    <w:rsid w:val="006A740F"/>
    <w:rsid w:val="006A7A4C"/>
    <w:rsid w:val="006B07D6"/>
    <w:rsid w:val="006B3A7D"/>
    <w:rsid w:val="006C425B"/>
    <w:rsid w:val="006D07B0"/>
    <w:rsid w:val="006D119C"/>
    <w:rsid w:val="006D174F"/>
    <w:rsid w:val="006D58BE"/>
    <w:rsid w:val="006E1173"/>
    <w:rsid w:val="006E144B"/>
    <w:rsid w:val="006E27DC"/>
    <w:rsid w:val="006E2A2C"/>
    <w:rsid w:val="006E3D94"/>
    <w:rsid w:val="006E6820"/>
    <w:rsid w:val="006E7A10"/>
    <w:rsid w:val="006F2886"/>
    <w:rsid w:val="006F3CA1"/>
    <w:rsid w:val="006F3E05"/>
    <w:rsid w:val="007013DF"/>
    <w:rsid w:val="0070169E"/>
    <w:rsid w:val="00704A90"/>
    <w:rsid w:val="00705888"/>
    <w:rsid w:val="00710104"/>
    <w:rsid w:val="0071138A"/>
    <w:rsid w:val="00713D00"/>
    <w:rsid w:val="0071561D"/>
    <w:rsid w:val="00717258"/>
    <w:rsid w:val="00724A17"/>
    <w:rsid w:val="00732427"/>
    <w:rsid w:val="0073418D"/>
    <w:rsid w:val="00746CE5"/>
    <w:rsid w:val="007470F7"/>
    <w:rsid w:val="007504D3"/>
    <w:rsid w:val="00751A62"/>
    <w:rsid w:val="00752960"/>
    <w:rsid w:val="00752C49"/>
    <w:rsid w:val="00754986"/>
    <w:rsid w:val="007557E1"/>
    <w:rsid w:val="007577DB"/>
    <w:rsid w:val="0076721C"/>
    <w:rsid w:val="00772AA4"/>
    <w:rsid w:val="00777D1A"/>
    <w:rsid w:val="00785622"/>
    <w:rsid w:val="007905EA"/>
    <w:rsid w:val="007912F4"/>
    <w:rsid w:val="00793A8A"/>
    <w:rsid w:val="007A131F"/>
    <w:rsid w:val="007A1D0A"/>
    <w:rsid w:val="007A4855"/>
    <w:rsid w:val="007A65E7"/>
    <w:rsid w:val="007A6606"/>
    <w:rsid w:val="007B1174"/>
    <w:rsid w:val="007B453E"/>
    <w:rsid w:val="007B5CA7"/>
    <w:rsid w:val="007B5E3B"/>
    <w:rsid w:val="007C7C9C"/>
    <w:rsid w:val="007C7F3B"/>
    <w:rsid w:val="007D0E0D"/>
    <w:rsid w:val="007E19E9"/>
    <w:rsid w:val="007E2F2B"/>
    <w:rsid w:val="007E42B6"/>
    <w:rsid w:val="007E54D2"/>
    <w:rsid w:val="007E784B"/>
    <w:rsid w:val="007F0C66"/>
    <w:rsid w:val="007F224E"/>
    <w:rsid w:val="007F68C7"/>
    <w:rsid w:val="0080148C"/>
    <w:rsid w:val="00802CC3"/>
    <w:rsid w:val="00805267"/>
    <w:rsid w:val="00806389"/>
    <w:rsid w:val="00810AB7"/>
    <w:rsid w:val="008147F7"/>
    <w:rsid w:val="00814F42"/>
    <w:rsid w:val="008209EC"/>
    <w:rsid w:val="008214A0"/>
    <w:rsid w:val="00824B52"/>
    <w:rsid w:val="00832AF7"/>
    <w:rsid w:val="0083558A"/>
    <w:rsid w:val="00841377"/>
    <w:rsid w:val="0084281D"/>
    <w:rsid w:val="00843DFD"/>
    <w:rsid w:val="00853835"/>
    <w:rsid w:val="00854EF1"/>
    <w:rsid w:val="00857B0B"/>
    <w:rsid w:val="00860124"/>
    <w:rsid w:val="00862BF7"/>
    <w:rsid w:val="00862C41"/>
    <w:rsid w:val="00862C54"/>
    <w:rsid w:val="00862D28"/>
    <w:rsid w:val="008672F5"/>
    <w:rsid w:val="008713EA"/>
    <w:rsid w:val="008722C8"/>
    <w:rsid w:val="00873EBB"/>
    <w:rsid w:val="00876181"/>
    <w:rsid w:val="00880F72"/>
    <w:rsid w:val="008817D8"/>
    <w:rsid w:val="0088240D"/>
    <w:rsid w:val="00892C73"/>
    <w:rsid w:val="00896442"/>
    <w:rsid w:val="008A0A46"/>
    <w:rsid w:val="008A248E"/>
    <w:rsid w:val="008A41F4"/>
    <w:rsid w:val="008A5C66"/>
    <w:rsid w:val="008A6F1B"/>
    <w:rsid w:val="008B374E"/>
    <w:rsid w:val="008C1798"/>
    <w:rsid w:val="008C2842"/>
    <w:rsid w:val="008C2C96"/>
    <w:rsid w:val="008C4D9D"/>
    <w:rsid w:val="008C7A9B"/>
    <w:rsid w:val="008D00E7"/>
    <w:rsid w:val="008D0150"/>
    <w:rsid w:val="008D0CC8"/>
    <w:rsid w:val="008D60A6"/>
    <w:rsid w:val="008D689F"/>
    <w:rsid w:val="008D7534"/>
    <w:rsid w:val="008E6194"/>
    <w:rsid w:val="008F7CA5"/>
    <w:rsid w:val="00903C56"/>
    <w:rsid w:val="00914DBF"/>
    <w:rsid w:val="0091660C"/>
    <w:rsid w:val="00932D29"/>
    <w:rsid w:val="00934FB8"/>
    <w:rsid w:val="0093764D"/>
    <w:rsid w:val="009378B6"/>
    <w:rsid w:val="00937A18"/>
    <w:rsid w:val="00937ADD"/>
    <w:rsid w:val="00942C18"/>
    <w:rsid w:val="009443CF"/>
    <w:rsid w:val="0094448B"/>
    <w:rsid w:val="00945276"/>
    <w:rsid w:val="00950AEE"/>
    <w:rsid w:val="00950CA7"/>
    <w:rsid w:val="009521AF"/>
    <w:rsid w:val="00961A5E"/>
    <w:rsid w:val="009627E5"/>
    <w:rsid w:val="00963DEE"/>
    <w:rsid w:val="00965988"/>
    <w:rsid w:val="00966A6F"/>
    <w:rsid w:val="009671A1"/>
    <w:rsid w:val="00977440"/>
    <w:rsid w:val="00981208"/>
    <w:rsid w:val="00981F3A"/>
    <w:rsid w:val="009A26E8"/>
    <w:rsid w:val="009A3F60"/>
    <w:rsid w:val="009B2491"/>
    <w:rsid w:val="009B4AC9"/>
    <w:rsid w:val="009B6B99"/>
    <w:rsid w:val="009C0785"/>
    <w:rsid w:val="009C0978"/>
    <w:rsid w:val="009C418B"/>
    <w:rsid w:val="009C5295"/>
    <w:rsid w:val="009C7CA2"/>
    <w:rsid w:val="009D11FC"/>
    <w:rsid w:val="009D7D88"/>
    <w:rsid w:val="009E02FA"/>
    <w:rsid w:val="009E0980"/>
    <w:rsid w:val="009E0EB9"/>
    <w:rsid w:val="009F2399"/>
    <w:rsid w:val="009F3A3E"/>
    <w:rsid w:val="009F5BEC"/>
    <w:rsid w:val="009F67A0"/>
    <w:rsid w:val="00A008A8"/>
    <w:rsid w:val="00A05F9F"/>
    <w:rsid w:val="00A06516"/>
    <w:rsid w:val="00A116F2"/>
    <w:rsid w:val="00A11EC2"/>
    <w:rsid w:val="00A15FD0"/>
    <w:rsid w:val="00A2272F"/>
    <w:rsid w:val="00A236A9"/>
    <w:rsid w:val="00A27D78"/>
    <w:rsid w:val="00A34370"/>
    <w:rsid w:val="00A3496A"/>
    <w:rsid w:val="00A34AAC"/>
    <w:rsid w:val="00A35083"/>
    <w:rsid w:val="00A37115"/>
    <w:rsid w:val="00A51DBD"/>
    <w:rsid w:val="00A52121"/>
    <w:rsid w:val="00A53CD3"/>
    <w:rsid w:val="00A57E25"/>
    <w:rsid w:val="00A6522C"/>
    <w:rsid w:val="00A70581"/>
    <w:rsid w:val="00A75CB2"/>
    <w:rsid w:val="00A75F94"/>
    <w:rsid w:val="00A80519"/>
    <w:rsid w:val="00A83E09"/>
    <w:rsid w:val="00A927DD"/>
    <w:rsid w:val="00AA73EC"/>
    <w:rsid w:val="00AB00AF"/>
    <w:rsid w:val="00AB7B7F"/>
    <w:rsid w:val="00AC24A8"/>
    <w:rsid w:val="00AC293D"/>
    <w:rsid w:val="00AC2AAB"/>
    <w:rsid w:val="00AC3AC9"/>
    <w:rsid w:val="00AC5DAF"/>
    <w:rsid w:val="00AC7DE0"/>
    <w:rsid w:val="00AD15A4"/>
    <w:rsid w:val="00AD2FE3"/>
    <w:rsid w:val="00AD5D1F"/>
    <w:rsid w:val="00AE0277"/>
    <w:rsid w:val="00AE0A8E"/>
    <w:rsid w:val="00AE28CE"/>
    <w:rsid w:val="00AE2F55"/>
    <w:rsid w:val="00AE3405"/>
    <w:rsid w:val="00AE69C6"/>
    <w:rsid w:val="00AE7E86"/>
    <w:rsid w:val="00B04157"/>
    <w:rsid w:val="00B05AF4"/>
    <w:rsid w:val="00B05E0C"/>
    <w:rsid w:val="00B0644C"/>
    <w:rsid w:val="00B06CC7"/>
    <w:rsid w:val="00B1E461"/>
    <w:rsid w:val="00B21FD2"/>
    <w:rsid w:val="00B2483E"/>
    <w:rsid w:val="00B37AC3"/>
    <w:rsid w:val="00B37B0A"/>
    <w:rsid w:val="00B42EF0"/>
    <w:rsid w:val="00B46684"/>
    <w:rsid w:val="00B51C03"/>
    <w:rsid w:val="00B644BC"/>
    <w:rsid w:val="00B74424"/>
    <w:rsid w:val="00B7699A"/>
    <w:rsid w:val="00B8322C"/>
    <w:rsid w:val="00B8328E"/>
    <w:rsid w:val="00B92773"/>
    <w:rsid w:val="00B962B0"/>
    <w:rsid w:val="00B965D0"/>
    <w:rsid w:val="00B97385"/>
    <w:rsid w:val="00B97444"/>
    <w:rsid w:val="00B97C45"/>
    <w:rsid w:val="00BA2E65"/>
    <w:rsid w:val="00BA755A"/>
    <w:rsid w:val="00BA7889"/>
    <w:rsid w:val="00BB2796"/>
    <w:rsid w:val="00BB376A"/>
    <w:rsid w:val="00BC2708"/>
    <w:rsid w:val="00BC3893"/>
    <w:rsid w:val="00BD3723"/>
    <w:rsid w:val="00BD538A"/>
    <w:rsid w:val="00BD5A9F"/>
    <w:rsid w:val="00BE1F77"/>
    <w:rsid w:val="00BE632E"/>
    <w:rsid w:val="00BE6E8E"/>
    <w:rsid w:val="00BF00CC"/>
    <w:rsid w:val="00BF2CA4"/>
    <w:rsid w:val="00BF3A22"/>
    <w:rsid w:val="00C12382"/>
    <w:rsid w:val="00C134F9"/>
    <w:rsid w:val="00C15576"/>
    <w:rsid w:val="00C31D17"/>
    <w:rsid w:val="00C4120B"/>
    <w:rsid w:val="00C4269C"/>
    <w:rsid w:val="00C45165"/>
    <w:rsid w:val="00C53A29"/>
    <w:rsid w:val="00C61915"/>
    <w:rsid w:val="00C73F4B"/>
    <w:rsid w:val="00C81774"/>
    <w:rsid w:val="00C820A4"/>
    <w:rsid w:val="00C84E4F"/>
    <w:rsid w:val="00C95EF9"/>
    <w:rsid w:val="00C9701F"/>
    <w:rsid w:val="00C97345"/>
    <w:rsid w:val="00C97BE0"/>
    <w:rsid w:val="00CA2D14"/>
    <w:rsid w:val="00CA43FF"/>
    <w:rsid w:val="00CA5EF6"/>
    <w:rsid w:val="00CA652D"/>
    <w:rsid w:val="00CB496A"/>
    <w:rsid w:val="00CB49A9"/>
    <w:rsid w:val="00CB7BB0"/>
    <w:rsid w:val="00CC0C4D"/>
    <w:rsid w:val="00CC25C0"/>
    <w:rsid w:val="00CC612F"/>
    <w:rsid w:val="00CD296D"/>
    <w:rsid w:val="00CD2E76"/>
    <w:rsid w:val="00CD5467"/>
    <w:rsid w:val="00CD648A"/>
    <w:rsid w:val="00CD70AA"/>
    <w:rsid w:val="00CE3088"/>
    <w:rsid w:val="00CE59C1"/>
    <w:rsid w:val="00CF3186"/>
    <w:rsid w:val="00CF5D7C"/>
    <w:rsid w:val="00D0385C"/>
    <w:rsid w:val="00D049D9"/>
    <w:rsid w:val="00D06652"/>
    <w:rsid w:val="00D21E66"/>
    <w:rsid w:val="00D22D31"/>
    <w:rsid w:val="00D23573"/>
    <w:rsid w:val="00D265DC"/>
    <w:rsid w:val="00D3472C"/>
    <w:rsid w:val="00D36481"/>
    <w:rsid w:val="00D36673"/>
    <w:rsid w:val="00D442A4"/>
    <w:rsid w:val="00D54EBC"/>
    <w:rsid w:val="00D67C7F"/>
    <w:rsid w:val="00D73FC5"/>
    <w:rsid w:val="00D75FCB"/>
    <w:rsid w:val="00D81AE0"/>
    <w:rsid w:val="00D93332"/>
    <w:rsid w:val="00D9485E"/>
    <w:rsid w:val="00D95FB1"/>
    <w:rsid w:val="00D962E0"/>
    <w:rsid w:val="00DA0DFB"/>
    <w:rsid w:val="00DB424E"/>
    <w:rsid w:val="00DB5E88"/>
    <w:rsid w:val="00DC2DAA"/>
    <w:rsid w:val="00DD67C3"/>
    <w:rsid w:val="00DE2EDC"/>
    <w:rsid w:val="00DE7611"/>
    <w:rsid w:val="00DF144D"/>
    <w:rsid w:val="00DF1A3A"/>
    <w:rsid w:val="00DF234D"/>
    <w:rsid w:val="00DF3B08"/>
    <w:rsid w:val="00DF787F"/>
    <w:rsid w:val="00E02792"/>
    <w:rsid w:val="00E07B80"/>
    <w:rsid w:val="00E15B60"/>
    <w:rsid w:val="00E205A2"/>
    <w:rsid w:val="00E25446"/>
    <w:rsid w:val="00E27F81"/>
    <w:rsid w:val="00E34EDF"/>
    <w:rsid w:val="00E35311"/>
    <w:rsid w:val="00E36CB5"/>
    <w:rsid w:val="00E403E8"/>
    <w:rsid w:val="00E41903"/>
    <w:rsid w:val="00E45066"/>
    <w:rsid w:val="00E500EB"/>
    <w:rsid w:val="00E50915"/>
    <w:rsid w:val="00E542E6"/>
    <w:rsid w:val="00E5484A"/>
    <w:rsid w:val="00E577D6"/>
    <w:rsid w:val="00E70EA2"/>
    <w:rsid w:val="00E716F0"/>
    <w:rsid w:val="00E71F2A"/>
    <w:rsid w:val="00E806D3"/>
    <w:rsid w:val="00E87D40"/>
    <w:rsid w:val="00E905F4"/>
    <w:rsid w:val="00E92600"/>
    <w:rsid w:val="00EA05D1"/>
    <w:rsid w:val="00EA28FC"/>
    <w:rsid w:val="00EA3DFD"/>
    <w:rsid w:val="00EA5B77"/>
    <w:rsid w:val="00EB397A"/>
    <w:rsid w:val="00EB4785"/>
    <w:rsid w:val="00EB50B9"/>
    <w:rsid w:val="00EB5AE7"/>
    <w:rsid w:val="00EC5044"/>
    <w:rsid w:val="00EC7865"/>
    <w:rsid w:val="00ED0BB5"/>
    <w:rsid w:val="00ED17CC"/>
    <w:rsid w:val="00EE0C41"/>
    <w:rsid w:val="00EE5E9C"/>
    <w:rsid w:val="00EF0C78"/>
    <w:rsid w:val="00F00C01"/>
    <w:rsid w:val="00F014D7"/>
    <w:rsid w:val="00F03F87"/>
    <w:rsid w:val="00F05FAD"/>
    <w:rsid w:val="00F1106F"/>
    <w:rsid w:val="00F1160C"/>
    <w:rsid w:val="00F119A2"/>
    <w:rsid w:val="00F1296D"/>
    <w:rsid w:val="00F374FF"/>
    <w:rsid w:val="00F40A9B"/>
    <w:rsid w:val="00F414FB"/>
    <w:rsid w:val="00F47A27"/>
    <w:rsid w:val="00F525E7"/>
    <w:rsid w:val="00F5314A"/>
    <w:rsid w:val="00F531BD"/>
    <w:rsid w:val="00F53400"/>
    <w:rsid w:val="00F549DB"/>
    <w:rsid w:val="00F54BAD"/>
    <w:rsid w:val="00F54D0A"/>
    <w:rsid w:val="00F54EE6"/>
    <w:rsid w:val="00F6236A"/>
    <w:rsid w:val="00F659D7"/>
    <w:rsid w:val="00F73279"/>
    <w:rsid w:val="00F7347B"/>
    <w:rsid w:val="00F73ED6"/>
    <w:rsid w:val="00F80302"/>
    <w:rsid w:val="00F83097"/>
    <w:rsid w:val="00F87E47"/>
    <w:rsid w:val="00FA14F7"/>
    <w:rsid w:val="00FA2982"/>
    <w:rsid w:val="00FA7FF1"/>
    <w:rsid w:val="00FB3871"/>
    <w:rsid w:val="00FB731C"/>
    <w:rsid w:val="00FC1186"/>
    <w:rsid w:val="00FC13FF"/>
    <w:rsid w:val="00FC32E7"/>
    <w:rsid w:val="00FC5F5A"/>
    <w:rsid w:val="00FC6581"/>
    <w:rsid w:val="00FC6A7E"/>
    <w:rsid w:val="00FC705B"/>
    <w:rsid w:val="00FC7460"/>
    <w:rsid w:val="00FC7C36"/>
    <w:rsid w:val="00FD18B4"/>
    <w:rsid w:val="00FD24E0"/>
    <w:rsid w:val="00FD4EB7"/>
    <w:rsid w:val="00FD58A1"/>
    <w:rsid w:val="00FF0CFE"/>
    <w:rsid w:val="00FF4E68"/>
    <w:rsid w:val="018DBE80"/>
    <w:rsid w:val="049F6E2C"/>
    <w:rsid w:val="050DC5DE"/>
    <w:rsid w:val="057826EB"/>
    <w:rsid w:val="067DB779"/>
    <w:rsid w:val="08A490B5"/>
    <w:rsid w:val="095B0385"/>
    <w:rsid w:val="09B738C5"/>
    <w:rsid w:val="09E5D58F"/>
    <w:rsid w:val="0A963E29"/>
    <w:rsid w:val="0B4223C4"/>
    <w:rsid w:val="0CBF1A0F"/>
    <w:rsid w:val="0EF57DA2"/>
    <w:rsid w:val="0F18B364"/>
    <w:rsid w:val="0F409EB9"/>
    <w:rsid w:val="0F5E006E"/>
    <w:rsid w:val="0FE976CB"/>
    <w:rsid w:val="10D98C68"/>
    <w:rsid w:val="11F3CBB0"/>
    <w:rsid w:val="12164FE5"/>
    <w:rsid w:val="1230C412"/>
    <w:rsid w:val="1380F4BD"/>
    <w:rsid w:val="16FD29D9"/>
    <w:rsid w:val="1744D69E"/>
    <w:rsid w:val="1778E19E"/>
    <w:rsid w:val="18359D53"/>
    <w:rsid w:val="19BA5241"/>
    <w:rsid w:val="1B6275A1"/>
    <w:rsid w:val="1EAC4913"/>
    <w:rsid w:val="1FC1EC65"/>
    <w:rsid w:val="1FD78B38"/>
    <w:rsid w:val="20D6CE1B"/>
    <w:rsid w:val="20F30EA5"/>
    <w:rsid w:val="21C0259D"/>
    <w:rsid w:val="22AF1D3D"/>
    <w:rsid w:val="24A01812"/>
    <w:rsid w:val="26750176"/>
    <w:rsid w:val="26C12F77"/>
    <w:rsid w:val="26D64957"/>
    <w:rsid w:val="274F42E5"/>
    <w:rsid w:val="275A5AC7"/>
    <w:rsid w:val="27709DCA"/>
    <w:rsid w:val="27DCE8D0"/>
    <w:rsid w:val="27FE8251"/>
    <w:rsid w:val="28E7F320"/>
    <w:rsid w:val="29807B2F"/>
    <w:rsid w:val="2B3D9DFA"/>
    <w:rsid w:val="2B4A94B9"/>
    <w:rsid w:val="2C5089B8"/>
    <w:rsid w:val="2EE58DED"/>
    <w:rsid w:val="301DEC61"/>
    <w:rsid w:val="3065BB2E"/>
    <w:rsid w:val="3137D98D"/>
    <w:rsid w:val="32F5F493"/>
    <w:rsid w:val="33208152"/>
    <w:rsid w:val="33F6BF29"/>
    <w:rsid w:val="3432FC1A"/>
    <w:rsid w:val="346AE98C"/>
    <w:rsid w:val="34C7E31D"/>
    <w:rsid w:val="35D831C0"/>
    <w:rsid w:val="360945A4"/>
    <w:rsid w:val="364C9740"/>
    <w:rsid w:val="374CB099"/>
    <w:rsid w:val="3A103C07"/>
    <w:rsid w:val="3B2AA823"/>
    <w:rsid w:val="3B9F8BB9"/>
    <w:rsid w:val="3C61D90E"/>
    <w:rsid w:val="3C8EB353"/>
    <w:rsid w:val="3CCC8FFA"/>
    <w:rsid w:val="3D06C39D"/>
    <w:rsid w:val="3D64966E"/>
    <w:rsid w:val="3DFE7C72"/>
    <w:rsid w:val="3F39DD0E"/>
    <w:rsid w:val="3FCF815E"/>
    <w:rsid w:val="40087CC9"/>
    <w:rsid w:val="40BC068C"/>
    <w:rsid w:val="4232EE31"/>
    <w:rsid w:val="4275065F"/>
    <w:rsid w:val="437484BA"/>
    <w:rsid w:val="4502A006"/>
    <w:rsid w:val="45FE419F"/>
    <w:rsid w:val="475BE0CF"/>
    <w:rsid w:val="476A6FC0"/>
    <w:rsid w:val="48A27975"/>
    <w:rsid w:val="492861AF"/>
    <w:rsid w:val="4955B8E8"/>
    <w:rsid w:val="4BDDA858"/>
    <w:rsid w:val="4BE3EA6A"/>
    <w:rsid w:val="4BF0CD66"/>
    <w:rsid w:val="4CAAB0E5"/>
    <w:rsid w:val="4CBACBC1"/>
    <w:rsid w:val="4D61344F"/>
    <w:rsid w:val="4E965CE6"/>
    <w:rsid w:val="4F10E240"/>
    <w:rsid w:val="51588917"/>
    <w:rsid w:val="5205C6A9"/>
    <w:rsid w:val="52446831"/>
    <w:rsid w:val="52EB3DE6"/>
    <w:rsid w:val="531578A5"/>
    <w:rsid w:val="534A9614"/>
    <w:rsid w:val="537A7108"/>
    <w:rsid w:val="5683AD9C"/>
    <w:rsid w:val="568DBD68"/>
    <w:rsid w:val="56A65BB7"/>
    <w:rsid w:val="58E3EBA9"/>
    <w:rsid w:val="5B585C38"/>
    <w:rsid w:val="5BA31169"/>
    <w:rsid w:val="5BB797B4"/>
    <w:rsid w:val="5E8F0EA6"/>
    <w:rsid w:val="626F6CF7"/>
    <w:rsid w:val="6331308A"/>
    <w:rsid w:val="647DCFF6"/>
    <w:rsid w:val="653B1BB1"/>
    <w:rsid w:val="65DA9526"/>
    <w:rsid w:val="6602DC20"/>
    <w:rsid w:val="66A08787"/>
    <w:rsid w:val="66C46B64"/>
    <w:rsid w:val="66E36492"/>
    <w:rsid w:val="671B704A"/>
    <w:rsid w:val="67A3C2ED"/>
    <w:rsid w:val="6982049C"/>
    <w:rsid w:val="6B11C032"/>
    <w:rsid w:val="6B74A3D1"/>
    <w:rsid w:val="6BCE94E4"/>
    <w:rsid w:val="6D7456C9"/>
    <w:rsid w:val="6E42ACAC"/>
    <w:rsid w:val="6EB06CEC"/>
    <w:rsid w:val="70958792"/>
    <w:rsid w:val="7095CA65"/>
    <w:rsid w:val="760744DE"/>
    <w:rsid w:val="76797682"/>
    <w:rsid w:val="78304926"/>
    <w:rsid w:val="78984AF9"/>
    <w:rsid w:val="78D9FFDC"/>
    <w:rsid w:val="7A1E9676"/>
    <w:rsid w:val="7A809C3B"/>
    <w:rsid w:val="7CAB0A50"/>
    <w:rsid w:val="7D316658"/>
    <w:rsid w:val="7F9100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63F45"/>
  <w15:chartTrackingRefBased/>
  <w15:docId w15:val="{EF138676-4CD6-46D3-838A-E7DC38F8E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672F5"/>
  </w:style>
  <w:style w:type="paragraph" w:styleId="berschrift1">
    <w:name w:val="heading 1"/>
    <w:basedOn w:val="Standard"/>
    <w:next w:val="Standard"/>
    <w:link w:val="berschrift1Zchn"/>
    <w:uiPriority w:val="9"/>
    <w:qFormat/>
    <w:rsid w:val="00E254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254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2544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2544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2544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2544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2544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2544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2544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2544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2544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2544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2544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2544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2544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2544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2544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25446"/>
    <w:rPr>
      <w:rFonts w:eastAsiaTheme="majorEastAsia" w:cstheme="majorBidi"/>
      <w:color w:val="272727" w:themeColor="text1" w:themeTint="D8"/>
    </w:rPr>
  </w:style>
  <w:style w:type="paragraph" w:styleId="Titel">
    <w:name w:val="Title"/>
    <w:basedOn w:val="Standard"/>
    <w:next w:val="Standard"/>
    <w:link w:val="TitelZchn"/>
    <w:uiPriority w:val="10"/>
    <w:qFormat/>
    <w:rsid w:val="00E254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2544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2544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2544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2544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25446"/>
    <w:rPr>
      <w:i/>
      <w:iCs/>
      <w:color w:val="404040" w:themeColor="text1" w:themeTint="BF"/>
    </w:rPr>
  </w:style>
  <w:style w:type="paragraph" w:styleId="Listenabsatz">
    <w:name w:val="List Paragraph"/>
    <w:basedOn w:val="Standard"/>
    <w:uiPriority w:val="34"/>
    <w:qFormat/>
    <w:rsid w:val="00E25446"/>
    <w:pPr>
      <w:ind w:left="720"/>
      <w:contextualSpacing/>
    </w:pPr>
  </w:style>
  <w:style w:type="character" w:styleId="IntensiveHervorhebung">
    <w:name w:val="Intense Emphasis"/>
    <w:basedOn w:val="Absatz-Standardschriftart"/>
    <w:uiPriority w:val="21"/>
    <w:qFormat/>
    <w:rsid w:val="00E25446"/>
    <w:rPr>
      <w:i/>
      <w:iCs/>
      <w:color w:val="0F4761" w:themeColor="accent1" w:themeShade="BF"/>
    </w:rPr>
  </w:style>
  <w:style w:type="paragraph" w:styleId="IntensivesZitat">
    <w:name w:val="Intense Quote"/>
    <w:basedOn w:val="Standard"/>
    <w:next w:val="Standard"/>
    <w:link w:val="IntensivesZitatZchn"/>
    <w:uiPriority w:val="30"/>
    <w:qFormat/>
    <w:rsid w:val="00E254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25446"/>
    <w:rPr>
      <w:i/>
      <w:iCs/>
      <w:color w:val="0F4761" w:themeColor="accent1" w:themeShade="BF"/>
    </w:rPr>
  </w:style>
  <w:style w:type="character" w:styleId="IntensiverVerweis">
    <w:name w:val="Intense Reference"/>
    <w:basedOn w:val="Absatz-Standardschriftart"/>
    <w:uiPriority w:val="32"/>
    <w:qFormat/>
    <w:rsid w:val="00E25446"/>
    <w:rPr>
      <w:b/>
      <w:bCs/>
      <w:smallCaps/>
      <w:color w:val="0F4761" w:themeColor="accent1" w:themeShade="BF"/>
      <w:spacing w:val="5"/>
    </w:rPr>
  </w:style>
  <w:style w:type="table" w:styleId="Tabellenraster">
    <w:name w:val="Table Grid"/>
    <w:basedOn w:val="NormaleTabelle"/>
    <w:uiPriority w:val="39"/>
    <w:rsid w:val="00615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D0150"/>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D0150"/>
  </w:style>
  <w:style w:type="paragraph" w:styleId="Fuzeile">
    <w:name w:val="footer"/>
    <w:basedOn w:val="Standard"/>
    <w:link w:val="FuzeileZchn"/>
    <w:uiPriority w:val="99"/>
    <w:unhideWhenUsed/>
    <w:rsid w:val="008D0150"/>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D0150"/>
  </w:style>
  <w:style w:type="paragraph" w:customStyle="1" w:styleId="Default">
    <w:name w:val="Default"/>
    <w:rsid w:val="0026236E"/>
    <w:pPr>
      <w:autoSpaceDE w:val="0"/>
      <w:autoSpaceDN w:val="0"/>
      <w:adjustRightInd w:val="0"/>
      <w:spacing w:after="0" w:line="240" w:lineRule="auto"/>
    </w:pPr>
    <w:rPr>
      <w:rFonts w:ascii="___WRD_EMBED_SUB_46" w:hAnsi="___WRD_EMBED_SUB_46" w:cs="___WRD_EMBED_SUB_46"/>
      <w:color w:val="000000"/>
      <w:kern w:val="0"/>
      <w:sz w:val="24"/>
      <w:szCs w:val="24"/>
    </w:rPr>
  </w:style>
  <w:style w:type="character" w:styleId="Hyperlink">
    <w:name w:val="Hyperlink"/>
    <w:basedOn w:val="Absatz-Standardschriftart"/>
    <w:uiPriority w:val="99"/>
    <w:unhideWhenUsed/>
    <w:rsid w:val="00EA5B77"/>
    <w:rPr>
      <w:color w:val="467886" w:themeColor="hyperlink"/>
      <w:u w:val="single"/>
    </w:rPr>
  </w:style>
  <w:style w:type="character" w:styleId="NichtaufgelsteErwhnung">
    <w:name w:val="Unresolved Mention"/>
    <w:basedOn w:val="Absatz-Standardschriftart"/>
    <w:uiPriority w:val="99"/>
    <w:semiHidden/>
    <w:unhideWhenUsed/>
    <w:rsid w:val="00EA5B77"/>
    <w:rPr>
      <w:color w:val="605E5C"/>
      <w:shd w:val="clear" w:color="auto" w:fill="E1DFDD"/>
    </w:rPr>
  </w:style>
  <w:style w:type="paragraph" w:styleId="Kommentartext">
    <w:name w:val="annotation text"/>
    <w:basedOn w:val="Standard"/>
    <w:link w:val="KommentartextZchn"/>
    <w:uiPriority w:val="99"/>
    <w:unhideWhenUsed/>
    <w:rsid w:val="00025FAB"/>
    <w:pPr>
      <w:spacing w:line="240" w:lineRule="auto"/>
    </w:pPr>
    <w:rPr>
      <w:sz w:val="20"/>
      <w:szCs w:val="20"/>
    </w:rPr>
  </w:style>
  <w:style w:type="character" w:customStyle="1" w:styleId="KommentartextZchn">
    <w:name w:val="Kommentartext Zchn"/>
    <w:basedOn w:val="Absatz-Standardschriftart"/>
    <w:link w:val="Kommentartext"/>
    <w:uiPriority w:val="99"/>
    <w:rsid w:val="00025FAB"/>
    <w:rPr>
      <w:sz w:val="20"/>
      <w:szCs w:val="20"/>
    </w:rPr>
  </w:style>
  <w:style w:type="character" w:styleId="Kommentarzeichen">
    <w:name w:val="annotation reference"/>
    <w:basedOn w:val="Absatz-Standardschriftart"/>
    <w:uiPriority w:val="99"/>
    <w:semiHidden/>
    <w:unhideWhenUsed/>
    <w:rsid w:val="00025FAB"/>
    <w:rPr>
      <w:sz w:val="16"/>
      <w:szCs w:val="16"/>
    </w:rPr>
  </w:style>
  <w:style w:type="paragraph" w:styleId="berarbeitung">
    <w:name w:val="Revision"/>
    <w:hidden/>
    <w:uiPriority w:val="99"/>
    <w:semiHidden/>
    <w:rsid w:val="00C61915"/>
    <w:pPr>
      <w:spacing w:after="0" w:line="240" w:lineRule="auto"/>
    </w:pPr>
  </w:style>
  <w:style w:type="paragraph" w:styleId="Kommentarthema">
    <w:name w:val="annotation subject"/>
    <w:basedOn w:val="Kommentartext"/>
    <w:next w:val="Kommentartext"/>
    <w:link w:val="KommentarthemaZchn"/>
    <w:uiPriority w:val="99"/>
    <w:semiHidden/>
    <w:unhideWhenUsed/>
    <w:rsid w:val="00A06516"/>
    <w:rPr>
      <w:b/>
      <w:bCs/>
    </w:rPr>
  </w:style>
  <w:style w:type="character" w:customStyle="1" w:styleId="KommentarthemaZchn">
    <w:name w:val="Kommentarthema Zchn"/>
    <w:basedOn w:val="KommentartextZchn"/>
    <w:link w:val="Kommentarthema"/>
    <w:uiPriority w:val="99"/>
    <w:semiHidden/>
    <w:rsid w:val="00A065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taspacessupportcentre.atlassian.net/servicedesk/customer/portal/106/create/22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E9BFD582948049A165755A001F723E" ma:contentTypeVersion="12" ma:contentTypeDescription="Een nieuw document maken." ma:contentTypeScope="" ma:versionID="6c2eb3af641c45008a1f86cc4969be04">
  <xsd:schema xmlns:xsd="http://www.w3.org/2001/XMLSchema" xmlns:xs="http://www.w3.org/2001/XMLSchema" xmlns:p="http://schemas.microsoft.com/office/2006/metadata/properties" xmlns:ns2="7d072358-d3c6-43c2-8d42-3d8064687ef5" xmlns:ns3="255c5661-2726-46be-912f-859952df7cfb" targetNamespace="http://schemas.microsoft.com/office/2006/metadata/properties" ma:root="true" ma:fieldsID="8ccca92d95928d3bbf193b387d52ccd8" ns2:_="" ns3:_="">
    <xsd:import namespace="7d072358-d3c6-43c2-8d42-3d8064687ef5"/>
    <xsd:import namespace="255c5661-2726-46be-912f-859952df7c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072358-d3c6-43c2-8d42-3d8064687e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6eb20c4f-c5c2-492b-9954-d638c64bfe9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5c5661-2726-46be-912f-859952df7c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0369936-38a8-4337-8832-2511b7baa092}" ma:internalName="TaxCatchAll" ma:showField="CatchAllData" ma:web="255c5661-2726-46be-912f-859952df7c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072358-d3c6-43c2-8d42-3d8064687ef5">
      <Terms xmlns="http://schemas.microsoft.com/office/infopath/2007/PartnerControls"/>
    </lcf76f155ced4ddcb4097134ff3c332f>
    <TaxCatchAll xmlns="255c5661-2726-46be-912f-859952df7cfb" xsi:nil="true"/>
  </documentManagement>
</p:properties>
</file>

<file path=customXml/itemProps1.xml><?xml version="1.0" encoding="utf-8"?>
<ds:datastoreItem xmlns:ds="http://schemas.openxmlformats.org/officeDocument/2006/customXml" ds:itemID="{21C1062C-048F-4DA0-ACCE-D67049E16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072358-d3c6-43c2-8d42-3d8064687ef5"/>
    <ds:schemaRef ds:uri="255c5661-2726-46be-912f-859952df7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3FE6E9-6EAA-4231-939E-117B57BADC05}">
  <ds:schemaRefs>
    <ds:schemaRef ds:uri="http://schemas.microsoft.com/sharepoint/v3/contenttype/forms"/>
  </ds:schemaRefs>
</ds:datastoreItem>
</file>

<file path=customXml/itemProps3.xml><?xml version="1.0" encoding="utf-8"?>
<ds:datastoreItem xmlns:ds="http://schemas.openxmlformats.org/officeDocument/2006/customXml" ds:itemID="{4761CFBB-D15F-45B8-A00B-EB4E18CFFFEE}">
  <ds:schemaRefs>
    <ds:schemaRef ds:uri="http://schemas.openxmlformats.org/officeDocument/2006/bibliography"/>
  </ds:schemaRefs>
</ds:datastoreItem>
</file>

<file path=customXml/itemProps4.xml><?xml version="1.0" encoding="utf-8"?>
<ds:datastoreItem xmlns:ds="http://schemas.openxmlformats.org/officeDocument/2006/customXml" ds:itemID="{0AC497F4-15E1-449E-AF24-EC517452CA93}">
  <ds:schemaRefs>
    <ds:schemaRef ds:uri="http://schemas.microsoft.com/office/2006/metadata/properties"/>
    <ds:schemaRef ds:uri="http://schemas.microsoft.com/office/infopath/2007/PartnerControls"/>
    <ds:schemaRef ds:uri="7d072358-d3c6-43c2-8d42-3d8064687ef5"/>
    <ds:schemaRef ds:uri="255c5661-2726-46be-912f-859952df7cf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1861</Words>
  <Characters>10444</Characters>
  <Application>Microsoft Office Word</Application>
  <DocSecurity>0</DocSecurity>
  <Lines>386</Lines>
  <Paragraphs>286</Paragraphs>
  <ScaleCrop>false</ScaleCrop>
  <Company/>
  <LinksUpToDate>false</LinksUpToDate>
  <CharactersWithSpaces>12019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Garcia Robles</dc:creator>
  <cp:keywords/>
  <dc:description/>
  <cp:lastModifiedBy>Antonia Kuster</cp:lastModifiedBy>
  <cp:revision>2</cp:revision>
  <dcterms:created xsi:type="dcterms:W3CDTF">2026-09-21T07:41:00Z</dcterms:created>
  <dcterms:modified xsi:type="dcterms:W3CDTF">2026-09-21T07:41:00Z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0x0101007AE9BFD582948049A165755A001F723E</vt:lpwstr>
  </property>
  <property fmtid="{D5CDD505-2E9C-101B-9397-08002B2CF9AE}" pid="3" name="MediaServiceImageTags">
    <vt:lpwstr/>
  </property>
</Properties>
</file>