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65" w14:textId="77777777" w:rsidR="00D93DB2" w:rsidRDefault="00D93DB2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>
        <w:rPr>
          <w:rFonts w:ascii="Segoe UI" w:hAnsi="Segoe UI" w:cs="Segoe UI"/>
          <w:noProof/>
          <w:color w:val="595959" w:themeColor="text1" w:themeTint="A6"/>
          <w:sz w:val="28"/>
        </w:rPr>
        <w:drawing>
          <wp:inline distT="0" distB="0" distL="0" distR="0" wp14:anchorId="1209947E" wp14:editId="7CEE8D33">
            <wp:extent cx="652218" cy="329157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18" cy="32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79A0" w14:textId="77777777" w:rsidR="00D93DB2" w:rsidRDefault="00D93DB2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</w:p>
    <w:p w14:paraId="0435B9F3" w14:textId="3F880513" w:rsidR="00D93DB2" w:rsidRDefault="00D73BED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>
        <w:rPr>
          <w:rFonts w:ascii="Segoe UI" w:hAnsi="Segoe UI" w:cs="Segoe UI"/>
          <w:color w:val="595959" w:themeColor="text1" w:themeTint="A6"/>
          <w:sz w:val="28"/>
        </w:rPr>
        <w:t>Contrat de Liquidité</w:t>
      </w:r>
    </w:p>
    <w:p w14:paraId="60D1CC0C" w14:textId="77777777" w:rsidR="0064496E" w:rsidRDefault="00D93DB2" w:rsidP="0064496E">
      <w:pPr>
        <w:pStyle w:val="Titre7"/>
        <w:tabs>
          <w:tab w:val="left" w:pos="8115"/>
        </w:tabs>
        <w:jc w:val="left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</w:rPr>
        <w:t>Bilan Semestriel</w:t>
      </w:r>
    </w:p>
    <w:p w14:paraId="49492F43" w14:textId="77777777" w:rsidR="0064496E" w:rsidRDefault="0064496E" w:rsidP="0064496E">
      <w:pPr>
        <w:pStyle w:val="Titre7"/>
        <w:tabs>
          <w:tab w:val="left" w:pos="8115"/>
        </w:tabs>
        <w:jc w:val="left"/>
        <w:rPr>
          <w:rFonts w:ascii="Segoe UI" w:hAnsi="Segoe UI" w:cs="Segoe UI"/>
          <w:bCs/>
          <w:sz w:val="28"/>
          <w:szCs w:val="28"/>
        </w:rPr>
      </w:pPr>
    </w:p>
    <w:p w14:paraId="27379F76" w14:textId="77777777" w:rsidR="00D73BED" w:rsidRDefault="00D73BED" w:rsidP="00D73BED">
      <w:pPr>
        <w:jc w:val="both"/>
      </w:pPr>
    </w:p>
    <w:p w14:paraId="1BED3B13" w14:textId="77777777" w:rsidR="00D73BED" w:rsidRDefault="00D73BED" w:rsidP="00D73BED">
      <w:pPr>
        <w:jc w:val="both"/>
      </w:pPr>
    </w:p>
    <w:p w14:paraId="6683E6A9" w14:textId="206EB1B5" w:rsidR="00CE3364" w:rsidRPr="009635FB" w:rsidRDefault="00CE3364" w:rsidP="00CE3364">
      <w:pPr>
        <w:jc w:val="center"/>
        <w:rPr>
          <w:rFonts w:ascii="Segoe UI" w:hAnsi="Segoe UI" w:cs="Segoe UI"/>
          <w:b/>
          <w:bCs/>
          <w:color w:val="00B0F0"/>
          <w:sz w:val="28"/>
          <w:szCs w:val="28"/>
        </w:rPr>
      </w:pPr>
      <w:r w:rsidRPr="009635FB">
        <w:rPr>
          <w:rFonts w:ascii="Segoe UI" w:hAnsi="Segoe UI" w:cs="Segoe UI"/>
          <w:b/>
          <w:bCs/>
          <w:color w:val="00B0F0"/>
          <w:sz w:val="28"/>
          <w:szCs w:val="28"/>
        </w:rPr>
        <w:t>BILAN SEMESTRIEL DU CONTRAT DE LIQUIDITE CONTRACTE AVEC LE CREDIT INDUSTRI</w:t>
      </w:r>
      <w:r w:rsidR="00A932C0" w:rsidRPr="009635FB">
        <w:rPr>
          <w:rFonts w:ascii="Segoe UI" w:hAnsi="Segoe UI" w:cs="Segoe UI"/>
          <w:b/>
          <w:bCs/>
          <w:color w:val="00B0F0"/>
          <w:sz w:val="28"/>
          <w:szCs w:val="28"/>
        </w:rPr>
        <w:t>EL</w:t>
      </w:r>
      <w:r w:rsidRPr="009635FB">
        <w:rPr>
          <w:rFonts w:ascii="Segoe UI" w:hAnsi="Segoe UI" w:cs="Segoe UI"/>
          <w:b/>
          <w:bCs/>
          <w:color w:val="00B0F0"/>
          <w:sz w:val="28"/>
          <w:szCs w:val="28"/>
        </w:rPr>
        <w:t xml:space="preserve"> </w:t>
      </w:r>
      <w:r w:rsidR="00A932C0" w:rsidRPr="009635FB">
        <w:rPr>
          <w:rFonts w:ascii="Segoe UI" w:hAnsi="Segoe UI" w:cs="Segoe UI"/>
          <w:b/>
          <w:bCs/>
          <w:color w:val="00B0F0"/>
          <w:sz w:val="28"/>
          <w:szCs w:val="28"/>
        </w:rPr>
        <w:t>ET</w:t>
      </w:r>
      <w:r w:rsidRPr="009635FB">
        <w:rPr>
          <w:rFonts w:ascii="Segoe UI" w:hAnsi="Segoe UI" w:cs="Segoe UI"/>
          <w:b/>
          <w:bCs/>
          <w:color w:val="00B0F0"/>
          <w:sz w:val="28"/>
          <w:szCs w:val="28"/>
        </w:rPr>
        <w:t xml:space="preserve"> COMMERCIAL</w:t>
      </w:r>
    </w:p>
    <w:p w14:paraId="4117FA3F" w14:textId="77777777" w:rsidR="00CE3364" w:rsidRPr="00CE3364" w:rsidRDefault="00CE3364" w:rsidP="00CE3364">
      <w:pPr>
        <w:jc w:val="center"/>
        <w:rPr>
          <w:rFonts w:ascii="Segoe UI" w:hAnsi="Segoe UI" w:cs="Segoe UI"/>
          <w:sz w:val="28"/>
          <w:szCs w:val="28"/>
        </w:rPr>
      </w:pPr>
    </w:p>
    <w:p w14:paraId="3AF1E4E4" w14:textId="77777777" w:rsidR="00CE3364" w:rsidRDefault="00CE3364" w:rsidP="00D73BED">
      <w:pPr>
        <w:jc w:val="both"/>
      </w:pPr>
    </w:p>
    <w:p w14:paraId="77000D22" w14:textId="1316F191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  <w:r w:rsidRPr="00D93DB2">
        <w:rPr>
          <w:rFonts w:ascii="Segoe UI" w:hAnsi="Segoe UI"/>
          <w:color w:val="000000" w:themeColor="text1"/>
          <w:sz w:val="20"/>
        </w:rPr>
        <w:t>Au titre du contrat de liquidité confié par la société KEYRUS au C</w:t>
      </w:r>
      <w:r w:rsidR="009635FB">
        <w:rPr>
          <w:rFonts w:ascii="Segoe UI" w:hAnsi="Segoe UI"/>
          <w:color w:val="000000" w:themeColor="text1"/>
          <w:sz w:val="20"/>
        </w:rPr>
        <w:t>rédit Industriel et Commercial (CIC Market Solutions)</w:t>
      </w:r>
      <w:r w:rsidRPr="00D93DB2">
        <w:rPr>
          <w:rFonts w:ascii="Segoe UI" w:hAnsi="Segoe UI"/>
          <w:color w:val="000000" w:themeColor="text1"/>
          <w:sz w:val="20"/>
        </w:rPr>
        <w:t>, les moyens suivants figuraient au compte de liquidité</w:t>
      </w:r>
      <w:r w:rsidR="000524E6">
        <w:rPr>
          <w:rFonts w:ascii="Segoe UI" w:hAnsi="Segoe UI"/>
          <w:color w:val="000000" w:themeColor="text1"/>
          <w:sz w:val="20"/>
        </w:rPr>
        <w:t xml:space="preserve">, à la date du </w:t>
      </w:r>
      <w:r w:rsidR="000524E6" w:rsidRPr="00160829">
        <w:rPr>
          <w:rFonts w:ascii="Segoe UI" w:hAnsi="Segoe UI"/>
          <w:b/>
          <w:bCs/>
          <w:color w:val="000000" w:themeColor="text1"/>
          <w:sz w:val="20"/>
        </w:rPr>
        <w:t>3</w:t>
      </w:r>
      <w:r w:rsidR="003B7896" w:rsidRPr="00160829">
        <w:rPr>
          <w:rFonts w:ascii="Segoe UI" w:hAnsi="Segoe UI"/>
          <w:b/>
          <w:bCs/>
          <w:color w:val="000000" w:themeColor="text1"/>
          <w:sz w:val="20"/>
        </w:rPr>
        <w:t>0 juin</w:t>
      </w:r>
      <w:r w:rsidR="000524E6" w:rsidRPr="00160829">
        <w:rPr>
          <w:rFonts w:ascii="Segoe UI" w:hAnsi="Segoe UI"/>
          <w:b/>
          <w:bCs/>
          <w:color w:val="000000" w:themeColor="text1"/>
          <w:sz w:val="20"/>
        </w:rPr>
        <w:t xml:space="preserve"> 202</w:t>
      </w:r>
      <w:r w:rsidR="003B7896" w:rsidRPr="00160829">
        <w:rPr>
          <w:rFonts w:ascii="Segoe UI" w:hAnsi="Segoe UI"/>
          <w:b/>
          <w:bCs/>
          <w:color w:val="000000" w:themeColor="text1"/>
          <w:sz w:val="20"/>
        </w:rPr>
        <w:t>2</w:t>
      </w:r>
      <w:r w:rsidRPr="00D93DB2">
        <w:rPr>
          <w:rFonts w:ascii="Segoe UI" w:hAnsi="Segoe UI"/>
          <w:color w:val="000000" w:themeColor="text1"/>
          <w:sz w:val="20"/>
        </w:rPr>
        <w:t> :</w:t>
      </w:r>
    </w:p>
    <w:p w14:paraId="5804CB42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4AF69132" w14:textId="723E03FE" w:rsidR="00D73BED" w:rsidRPr="000B0B81" w:rsidRDefault="00D76217" w:rsidP="000B0B81">
      <w:pPr>
        <w:pStyle w:val="Paragraphedeliste"/>
        <w:numPr>
          <w:ilvl w:val="0"/>
          <w:numId w:val="7"/>
        </w:numPr>
        <w:jc w:val="both"/>
        <w:rPr>
          <w:rFonts w:ascii="Segoe UI" w:hAnsi="Segoe UI"/>
          <w:color w:val="000000" w:themeColor="text1"/>
          <w:sz w:val="20"/>
        </w:rPr>
      </w:pPr>
      <w:r>
        <w:rPr>
          <w:rFonts w:ascii="Segoe UI" w:hAnsi="Segoe UI"/>
          <w:color w:val="000000" w:themeColor="text1"/>
          <w:sz w:val="20"/>
        </w:rPr>
        <w:t>18 564</w:t>
      </w:r>
      <w:r w:rsidR="00D73BED" w:rsidRPr="000B0B81">
        <w:rPr>
          <w:rFonts w:ascii="Segoe UI" w:hAnsi="Segoe UI"/>
          <w:color w:val="000000" w:themeColor="text1"/>
          <w:sz w:val="20"/>
        </w:rPr>
        <w:t xml:space="preserve"> titres </w:t>
      </w:r>
    </w:p>
    <w:p w14:paraId="702D0C6B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0B425C3C" w14:textId="24799C07" w:rsidR="00D73BED" w:rsidRPr="0052705F" w:rsidRDefault="0052705F" w:rsidP="000B0B81">
      <w:pPr>
        <w:pStyle w:val="Paragraphedeliste"/>
        <w:numPr>
          <w:ilvl w:val="0"/>
          <w:numId w:val="7"/>
        </w:numPr>
        <w:jc w:val="both"/>
        <w:rPr>
          <w:rFonts w:ascii="Segoe UI" w:hAnsi="Segoe UI"/>
          <w:color w:val="000000" w:themeColor="text1"/>
          <w:sz w:val="20"/>
        </w:rPr>
      </w:pPr>
      <w:r w:rsidRPr="0052705F">
        <w:rPr>
          <w:rFonts w:ascii="Segoe UI" w:hAnsi="Segoe UI"/>
          <w:color w:val="000000" w:themeColor="text1"/>
          <w:sz w:val="20"/>
        </w:rPr>
        <w:t>69 800,64</w:t>
      </w:r>
      <w:r w:rsidR="00D73BED" w:rsidRPr="0052705F">
        <w:rPr>
          <w:rFonts w:ascii="Segoe UI" w:hAnsi="Segoe UI"/>
          <w:color w:val="000000" w:themeColor="text1"/>
          <w:sz w:val="20"/>
        </w:rPr>
        <w:t xml:space="preserve"> €</w:t>
      </w:r>
    </w:p>
    <w:p w14:paraId="0BD92AEA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25500091" w14:textId="44785898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  <w:r w:rsidRPr="00D93DB2">
        <w:rPr>
          <w:rFonts w:ascii="Segoe UI" w:hAnsi="Segoe UI"/>
          <w:color w:val="000000" w:themeColor="text1"/>
          <w:sz w:val="20"/>
        </w:rPr>
        <w:t xml:space="preserve">Au cours du </w:t>
      </w:r>
      <w:r w:rsidR="00D76217">
        <w:rPr>
          <w:rFonts w:ascii="Segoe UI" w:hAnsi="Segoe UI"/>
          <w:color w:val="000000" w:themeColor="text1"/>
          <w:sz w:val="20"/>
        </w:rPr>
        <w:t>1er</w:t>
      </w:r>
      <w:r w:rsidRPr="00D93DB2">
        <w:rPr>
          <w:rFonts w:ascii="Segoe UI" w:hAnsi="Segoe UI"/>
          <w:color w:val="000000" w:themeColor="text1"/>
          <w:sz w:val="20"/>
        </w:rPr>
        <w:t xml:space="preserve"> semestre 202</w:t>
      </w:r>
      <w:r w:rsidR="00D76217">
        <w:rPr>
          <w:rFonts w:ascii="Segoe UI" w:hAnsi="Segoe UI"/>
          <w:color w:val="000000" w:themeColor="text1"/>
          <w:sz w:val="20"/>
        </w:rPr>
        <w:t>2</w:t>
      </w:r>
      <w:r w:rsidRPr="00D93DB2">
        <w:rPr>
          <w:rFonts w:ascii="Segoe UI" w:hAnsi="Segoe UI"/>
          <w:color w:val="000000" w:themeColor="text1"/>
          <w:sz w:val="20"/>
        </w:rPr>
        <w:t>, il a été négocié un total de :</w:t>
      </w:r>
    </w:p>
    <w:p w14:paraId="09327EF0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713C82DE" w14:textId="037E5015" w:rsidR="00D73BED" w:rsidRPr="000B0B81" w:rsidRDefault="00BA5DFA" w:rsidP="000B0B81">
      <w:pPr>
        <w:pStyle w:val="Paragraphedeliste"/>
        <w:numPr>
          <w:ilvl w:val="0"/>
          <w:numId w:val="8"/>
        </w:numPr>
        <w:jc w:val="both"/>
        <w:rPr>
          <w:rFonts w:ascii="Segoe UI" w:hAnsi="Segoe UI"/>
          <w:color w:val="000000" w:themeColor="text1"/>
          <w:sz w:val="20"/>
        </w:rPr>
      </w:pPr>
      <w:r>
        <w:rPr>
          <w:rFonts w:ascii="Segoe UI" w:hAnsi="Segoe UI"/>
          <w:color w:val="000000" w:themeColor="text1"/>
          <w:sz w:val="20"/>
        </w:rPr>
        <w:t>112 795</w:t>
      </w:r>
      <w:r w:rsidR="00D73BED" w:rsidRPr="000B0B81">
        <w:rPr>
          <w:rFonts w:ascii="Segoe UI" w:hAnsi="Segoe UI"/>
          <w:color w:val="000000" w:themeColor="text1"/>
          <w:sz w:val="20"/>
        </w:rPr>
        <w:t xml:space="preserve"> titres à l’achat pour un montant de </w:t>
      </w:r>
      <w:r>
        <w:rPr>
          <w:rFonts w:ascii="Segoe UI" w:hAnsi="Segoe UI"/>
          <w:color w:val="000000" w:themeColor="text1"/>
          <w:sz w:val="20"/>
        </w:rPr>
        <w:t>410 322,67</w:t>
      </w:r>
      <w:r w:rsidR="00D73BED" w:rsidRPr="000B0B81">
        <w:rPr>
          <w:rFonts w:ascii="Segoe UI" w:hAnsi="Segoe UI"/>
          <w:color w:val="000000" w:themeColor="text1"/>
          <w:sz w:val="20"/>
        </w:rPr>
        <w:t xml:space="preserve"> € </w:t>
      </w:r>
    </w:p>
    <w:p w14:paraId="39757C01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6B2307DB" w14:textId="6545EA8C" w:rsidR="00D73BED" w:rsidRPr="000B0B81" w:rsidRDefault="004C445A" w:rsidP="000B0B81">
      <w:pPr>
        <w:pStyle w:val="Paragraphedeliste"/>
        <w:numPr>
          <w:ilvl w:val="0"/>
          <w:numId w:val="8"/>
        </w:numPr>
        <w:jc w:val="both"/>
        <w:rPr>
          <w:rFonts w:ascii="Segoe UI" w:hAnsi="Segoe UI"/>
          <w:color w:val="000000" w:themeColor="text1"/>
          <w:sz w:val="20"/>
        </w:rPr>
      </w:pPr>
      <w:r>
        <w:rPr>
          <w:rFonts w:ascii="Segoe UI" w:hAnsi="Segoe UI"/>
          <w:color w:val="000000" w:themeColor="text1"/>
          <w:sz w:val="20"/>
        </w:rPr>
        <w:t>103 221</w:t>
      </w:r>
      <w:r w:rsidR="00D73BED" w:rsidRPr="000B0B81">
        <w:rPr>
          <w:rFonts w:ascii="Segoe UI" w:hAnsi="Segoe UI"/>
          <w:color w:val="000000" w:themeColor="text1"/>
          <w:sz w:val="20"/>
        </w:rPr>
        <w:t xml:space="preserve"> titres à la vente pour un montant de </w:t>
      </w:r>
      <w:r>
        <w:rPr>
          <w:rFonts w:ascii="Segoe UI" w:hAnsi="Segoe UI"/>
          <w:color w:val="000000" w:themeColor="text1"/>
          <w:sz w:val="20"/>
        </w:rPr>
        <w:t>376 253,68</w:t>
      </w:r>
      <w:r w:rsidR="00D73BED" w:rsidRPr="000B0B81">
        <w:rPr>
          <w:rFonts w:ascii="Segoe UI" w:hAnsi="Segoe UI"/>
          <w:color w:val="000000" w:themeColor="text1"/>
          <w:sz w:val="20"/>
        </w:rPr>
        <w:t xml:space="preserve"> €</w:t>
      </w:r>
    </w:p>
    <w:p w14:paraId="39F14010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7733880A" w14:textId="4CFD03AE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  <w:r w:rsidRPr="00D93DB2">
        <w:rPr>
          <w:rFonts w:ascii="Segoe UI" w:hAnsi="Segoe UI"/>
          <w:color w:val="000000" w:themeColor="text1"/>
          <w:sz w:val="20"/>
        </w:rPr>
        <w:t>Sur cette même période, ont été exécuté</w:t>
      </w:r>
      <w:r w:rsidR="000524E6">
        <w:rPr>
          <w:rFonts w:ascii="Segoe UI" w:hAnsi="Segoe UI"/>
          <w:color w:val="000000" w:themeColor="text1"/>
          <w:sz w:val="20"/>
        </w:rPr>
        <w:t>e</w:t>
      </w:r>
      <w:r w:rsidRPr="00D93DB2">
        <w:rPr>
          <w:rFonts w:ascii="Segoe UI" w:hAnsi="Segoe UI"/>
          <w:color w:val="000000" w:themeColor="text1"/>
          <w:sz w:val="20"/>
        </w:rPr>
        <w:t>s :</w:t>
      </w:r>
    </w:p>
    <w:p w14:paraId="0EF6ECDC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31E965E6" w14:textId="4643DF64" w:rsidR="00D73BED" w:rsidRPr="000B0B81" w:rsidRDefault="00160829" w:rsidP="000B0B81">
      <w:pPr>
        <w:pStyle w:val="Paragraphedeliste"/>
        <w:numPr>
          <w:ilvl w:val="0"/>
          <w:numId w:val="9"/>
        </w:numPr>
        <w:jc w:val="both"/>
        <w:rPr>
          <w:rFonts w:ascii="Segoe UI" w:hAnsi="Segoe UI"/>
          <w:color w:val="000000" w:themeColor="text1"/>
          <w:sz w:val="20"/>
        </w:rPr>
      </w:pPr>
      <w:r>
        <w:rPr>
          <w:rFonts w:ascii="Segoe UI" w:hAnsi="Segoe UI"/>
          <w:color w:val="000000" w:themeColor="text1"/>
          <w:sz w:val="20"/>
        </w:rPr>
        <w:t>926</w:t>
      </w:r>
      <w:r w:rsidR="00D73BED" w:rsidRPr="000B0B81">
        <w:rPr>
          <w:rFonts w:ascii="Segoe UI" w:hAnsi="Segoe UI"/>
          <w:color w:val="000000" w:themeColor="text1"/>
          <w:sz w:val="20"/>
        </w:rPr>
        <w:t xml:space="preserve"> transactions à l’achat </w:t>
      </w:r>
    </w:p>
    <w:p w14:paraId="61F70850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5D06C425" w14:textId="34DDD3B3" w:rsidR="00D73BED" w:rsidRPr="000B0B81" w:rsidRDefault="00D73BED" w:rsidP="000B0B81">
      <w:pPr>
        <w:pStyle w:val="Paragraphedeliste"/>
        <w:numPr>
          <w:ilvl w:val="0"/>
          <w:numId w:val="9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>8</w:t>
      </w:r>
      <w:r w:rsidR="00160829">
        <w:rPr>
          <w:rFonts w:ascii="Segoe UI" w:hAnsi="Segoe UI"/>
          <w:color w:val="000000" w:themeColor="text1"/>
          <w:sz w:val="20"/>
        </w:rPr>
        <w:t>56</w:t>
      </w:r>
      <w:r w:rsidRPr="000B0B81">
        <w:rPr>
          <w:rFonts w:ascii="Segoe UI" w:hAnsi="Segoe UI"/>
          <w:color w:val="000000" w:themeColor="text1"/>
          <w:sz w:val="20"/>
        </w:rPr>
        <w:t xml:space="preserve"> transactions à la vente</w:t>
      </w:r>
    </w:p>
    <w:p w14:paraId="679FAC89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73AAEF97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  <w:r w:rsidRPr="00D93DB2">
        <w:rPr>
          <w:rFonts w:ascii="Segoe UI" w:hAnsi="Segoe UI"/>
          <w:color w:val="000000" w:themeColor="text1"/>
          <w:sz w:val="20"/>
        </w:rPr>
        <w:t xml:space="preserve">Il est rappelé que lors de la signature du contrat, les moyens suivants figuraient au compte de liquidité : </w:t>
      </w:r>
    </w:p>
    <w:p w14:paraId="7FB65C4D" w14:textId="77777777" w:rsidR="00D73BED" w:rsidRPr="00D93DB2" w:rsidRDefault="00D73BED" w:rsidP="00D73BED">
      <w:pPr>
        <w:jc w:val="both"/>
        <w:rPr>
          <w:rFonts w:ascii="Segoe UI" w:hAnsi="Segoe UI"/>
          <w:color w:val="000000" w:themeColor="text1"/>
          <w:sz w:val="20"/>
        </w:rPr>
      </w:pPr>
    </w:p>
    <w:p w14:paraId="11FFFE45" w14:textId="77777777" w:rsidR="00D73BED" w:rsidRPr="000B0B81" w:rsidRDefault="00D73BED" w:rsidP="000B0B81">
      <w:pPr>
        <w:pStyle w:val="Paragraphedeliste"/>
        <w:numPr>
          <w:ilvl w:val="0"/>
          <w:numId w:val="10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 xml:space="preserve">7 852 titres </w:t>
      </w:r>
    </w:p>
    <w:p w14:paraId="24CA6021" w14:textId="77777777" w:rsidR="00D73BED" w:rsidRPr="00D93DB2" w:rsidRDefault="00D73BED" w:rsidP="00D93DB2">
      <w:pPr>
        <w:jc w:val="both"/>
        <w:rPr>
          <w:rFonts w:ascii="Segoe UI" w:hAnsi="Segoe UI"/>
          <w:color w:val="000000" w:themeColor="text1"/>
          <w:sz w:val="20"/>
        </w:rPr>
      </w:pPr>
    </w:p>
    <w:p w14:paraId="02D69B46" w14:textId="77777777" w:rsidR="00D73BED" w:rsidRPr="000B0B81" w:rsidRDefault="00D73BED" w:rsidP="000B0B81">
      <w:pPr>
        <w:pStyle w:val="Paragraphedeliste"/>
        <w:numPr>
          <w:ilvl w:val="0"/>
          <w:numId w:val="10"/>
        </w:numPr>
        <w:jc w:val="both"/>
        <w:rPr>
          <w:rFonts w:ascii="Segoe UI" w:hAnsi="Segoe UI"/>
          <w:color w:val="000000" w:themeColor="text1"/>
          <w:sz w:val="20"/>
        </w:rPr>
      </w:pPr>
      <w:r w:rsidRPr="000B0B81">
        <w:rPr>
          <w:rFonts w:ascii="Segoe UI" w:hAnsi="Segoe UI"/>
          <w:color w:val="000000" w:themeColor="text1"/>
          <w:sz w:val="20"/>
        </w:rPr>
        <w:t>76 401,07 €</w:t>
      </w:r>
      <w:r w:rsidRPr="000B0B81">
        <w:rPr>
          <w:rFonts w:ascii="Segoe UI" w:hAnsi="Segoe UI"/>
          <w:color w:val="000000" w:themeColor="text1"/>
          <w:sz w:val="20"/>
        </w:rPr>
        <w:tab/>
      </w:r>
    </w:p>
    <w:p w14:paraId="7E0F7244" w14:textId="77777777" w:rsidR="00D73BED" w:rsidRDefault="00D73BED" w:rsidP="00D73BED">
      <w:pPr>
        <w:jc w:val="both"/>
        <w:rPr>
          <w:sz w:val="22"/>
        </w:rPr>
      </w:pPr>
    </w:p>
    <w:p w14:paraId="319F907E" w14:textId="77777777" w:rsidR="00D73BED" w:rsidRDefault="00D73BED" w:rsidP="00D73BED">
      <w:pPr>
        <w:jc w:val="both"/>
        <w:rPr>
          <w:sz w:val="22"/>
        </w:rPr>
      </w:pPr>
    </w:p>
    <w:p w14:paraId="4D22548E" w14:textId="77777777" w:rsidR="000B0B81" w:rsidRDefault="000B0B81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5C35F385" w14:textId="77777777" w:rsidR="000B0B81" w:rsidRDefault="000B0B81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40D4F175" w14:textId="77777777" w:rsidR="000B0B81" w:rsidRDefault="000B0B81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741676B2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79A1472F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3CFA9CD9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5CEF5898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0C1D6881" w14:textId="77777777" w:rsidR="000524E6" w:rsidRDefault="000524E6" w:rsidP="005E6679">
      <w:pPr>
        <w:pStyle w:val="Titresinterne"/>
        <w:jc w:val="both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8E4C248" w14:textId="77777777" w:rsidR="00ED35A3" w:rsidRDefault="00ED35A3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lastRenderedPageBreak/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5EAEA85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</w:t>
      </w:r>
      <w:r>
        <w:rPr>
          <w:rFonts w:ascii="Segoe UI" w:hAnsi="Segoe UI"/>
          <w:color w:val="000000" w:themeColor="text1"/>
          <w:sz w:val="20"/>
        </w:rPr>
        <w:t>,</w:t>
      </w:r>
      <w:r w:rsidRPr="005F2B88">
        <w:rPr>
          <w:rFonts w:ascii="Segoe UI" w:hAnsi="Segoe UI"/>
          <w:color w:val="000000" w:themeColor="text1"/>
          <w:sz w:val="20"/>
        </w:rPr>
        <w:t xml:space="preserve"> et générer de nouveaux leviers de croissance et de compétitivité.</w:t>
      </w:r>
    </w:p>
    <w:p w14:paraId="3033CFB4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4EB3E8A2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 w:rsidRPr="005F2B88"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66F06A30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0269D63" w14:textId="77777777" w:rsidR="00313FB5" w:rsidRPr="00581034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Automatisation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ntelligence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rtificielle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470B2A9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282D31E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FE9D19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781A16FF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1BF12BB3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E263DA2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Cloud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S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écurité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  <w:r w:rsidRPr="00581034"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6C172DE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0486CF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. Transformation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nnovation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588A07D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et sur 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4 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continents, </w:t>
      </w:r>
      <w:r w:rsidRPr="0008318D"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</w:t>
      </w:r>
      <w:r>
        <w:rPr>
          <w:rFonts w:ascii="Segoe UI" w:hAnsi="Segoe UI" w:cs="Segoe UI"/>
          <w:color w:val="000000"/>
          <w:sz w:val="20"/>
          <w:lang w:val="fr-BE" w:eastAsia="en-GB"/>
        </w:rPr>
        <w:t>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>.</w:t>
      </w:r>
    </w:p>
    <w:p w14:paraId="658198B3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08318D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7CBFB32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 w:rsidRPr="002F1F2A"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 w:rsidRPr="002F1F2A"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277083C8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lang w:val="en-GB"/>
        </w:rPr>
      </w:pPr>
      <w:r w:rsidRPr="002F1F2A"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227C6899" w14:textId="77777777" w:rsidR="00313FB5" w:rsidRPr="00AF6AFD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0B4FF5F9" w14:textId="7C17FB25" w:rsidR="00DF32D3" w:rsidRPr="007E3D3A" w:rsidRDefault="00313FB5" w:rsidP="007E3D3A">
      <w:pPr>
        <w:jc w:val="both"/>
        <w:rPr>
          <w:rFonts w:ascii="Segoe UI" w:hAnsi="Segoe UI" w:cs="Segoe UI"/>
          <w:sz w:val="20"/>
        </w:rPr>
      </w:pPr>
      <w:r w:rsidRPr="007E3D3A">
        <w:rPr>
          <w:rFonts w:ascii="Segoe UI" w:hAnsi="Segoe UI" w:cs="Segoe UI"/>
          <w:color w:val="000000" w:themeColor="text1"/>
          <w:sz w:val="20"/>
        </w:rPr>
        <w:t>Plus d'informations sur</w:t>
      </w:r>
      <w:r w:rsidR="007E3D3A">
        <w:rPr>
          <w:rFonts w:ascii="Segoe UI" w:hAnsi="Segoe UI" w:cs="Segoe UI"/>
          <w:color w:val="000000" w:themeColor="text1"/>
          <w:sz w:val="20"/>
        </w:rPr>
        <w:t xml:space="preserve"> www.keyrus.fr</w:t>
      </w:r>
    </w:p>
    <w:sectPr w:rsidR="00DF32D3" w:rsidRPr="007E3D3A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B300" w14:textId="77777777" w:rsidR="00010321" w:rsidRDefault="00010321" w:rsidP="00C34EE8">
      <w:r>
        <w:separator/>
      </w:r>
    </w:p>
  </w:endnote>
  <w:endnote w:type="continuationSeparator" w:id="0">
    <w:p w14:paraId="62C7F6C4" w14:textId="77777777" w:rsidR="00010321" w:rsidRDefault="00010321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52705F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C7CD" w14:textId="77777777" w:rsidR="00010321" w:rsidRDefault="00010321" w:rsidP="00C34EE8">
      <w:r>
        <w:separator/>
      </w:r>
    </w:p>
  </w:footnote>
  <w:footnote w:type="continuationSeparator" w:id="0">
    <w:p w14:paraId="1114669C" w14:textId="77777777" w:rsidR="00010321" w:rsidRDefault="00010321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E34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8E7382"/>
    <w:multiLevelType w:val="hybridMultilevel"/>
    <w:tmpl w:val="E3666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D312D"/>
    <w:multiLevelType w:val="hybridMultilevel"/>
    <w:tmpl w:val="26F60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30FBC"/>
    <w:multiLevelType w:val="hybridMultilevel"/>
    <w:tmpl w:val="8B34C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E5E"/>
    <w:multiLevelType w:val="hybridMultilevel"/>
    <w:tmpl w:val="7FAA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2"/>
  </w:num>
  <w:num w:numId="2" w16cid:durableId="446513209">
    <w:abstractNumId w:val="4"/>
  </w:num>
  <w:num w:numId="3" w16cid:durableId="909844697">
    <w:abstractNumId w:val="9"/>
  </w:num>
  <w:num w:numId="4" w16cid:durableId="850072373">
    <w:abstractNumId w:val="0"/>
  </w:num>
  <w:num w:numId="5" w16cid:durableId="583682467">
    <w:abstractNumId w:val="5"/>
  </w:num>
  <w:num w:numId="6" w16cid:durableId="494802930">
    <w:abstractNumId w:val="1"/>
  </w:num>
  <w:num w:numId="7" w16cid:durableId="1628504749">
    <w:abstractNumId w:val="6"/>
  </w:num>
  <w:num w:numId="8" w16cid:durableId="1500149307">
    <w:abstractNumId w:val="8"/>
  </w:num>
  <w:num w:numId="9" w16cid:durableId="1371684492">
    <w:abstractNumId w:val="3"/>
  </w:num>
  <w:num w:numId="10" w16cid:durableId="180168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10321"/>
    <w:rsid w:val="00024924"/>
    <w:rsid w:val="000524E6"/>
    <w:rsid w:val="000563A3"/>
    <w:rsid w:val="00086983"/>
    <w:rsid w:val="00086E54"/>
    <w:rsid w:val="000A611D"/>
    <w:rsid w:val="000B0B81"/>
    <w:rsid w:val="000C379C"/>
    <w:rsid w:val="000C6C5B"/>
    <w:rsid w:val="000D7525"/>
    <w:rsid w:val="000E216B"/>
    <w:rsid w:val="001046DC"/>
    <w:rsid w:val="0010505C"/>
    <w:rsid w:val="00146BB0"/>
    <w:rsid w:val="001542EA"/>
    <w:rsid w:val="00160829"/>
    <w:rsid w:val="001850D1"/>
    <w:rsid w:val="00194796"/>
    <w:rsid w:val="001A323F"/>
    <w:rsid w:val="001B5902"/>
    <w:rsid w:val="001C0E44"/>
    <w:rsid w:val="001C319E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A54F5"/>
    <w:rsid w:val="002B64C6"/>
    <w:rsid w:val="002D013B"/>
    <w:rsid w:val="002D217B"/>
    <w:rsid w:val="002D6872"/>
    <w:rsid w:val="002E077C"/>
    <w:rsid w:val="002F0E72"/>
    <w:rsid w:val="00313FB5"/>
    <w:rsid w:val="00332190"/>
    <w:rsid w:val="003517D8"/>
    <w:rsid w:val="00354C06"/>
    <w:rsid w:val="003A3DA9"/>
    <w:rsid w:val="003B7896"/>
    <w:rsid w:val="003D25EF"/>
    <w:rsid w:val="003E6BAE"/>
    <w:rsid w:val="003F0F9E"/>
    <w:rsid w:val="003F7876"/>
    <w:rsid w:val="00401592"/>
    <w:rsid w:val="00410C9D"/>
    <w:rsid w:val="00460A97"/>
    <w:rsid w:val="00476D17"/>
    <w:rsid w:val="0048183F"/>
    <w:rsid w:val="004B15C1"/>
    <w:rsid w:val="004B178A"/>
    <w:rsid w:val="004C08F6"/>
    <w:rsid w:val="004C445A"/>
    <w:rsid w:val="004C4F48"/>
    <w:rsid w:val="004F5143"/>
    <w:rsid w:val="004F7157"/>
    <w:rsid w:val="005124EC"/>
    <w:rsid w:val="00520786"/>
    <w:rsid w:val="005212EC"/>
    <w:rsid w:val="0052705F"/>
    <w:rsid w:val="005559EB"/>
    <w:rsid w:val="00555FAA"/>
    <w:rsid w:val="00582ACF"/>
    <w:rsid w:val="005B05CB"/>
    <w:rsid w:val="005C3810"/>
    <w:rsid w:val="005C4103"/>
    <w:rsid w:val="005E6679"/>
    <w:rsid w:val="005F265D"/>
    <w:rsid w:val="005F2D68"/>
    <w:rsid w:val="0060718F"/>
    <w:rsid w:val="0064496E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E3D3A"/>
    <w:rsid w:val="007F5A55"/>
    <w:rsid w:val="0080740D"/>
    <w:rsid w:val="00807D91"/>
    <w:rsid w:val="0081026D"/>
    <w:rsid w:val="00814534"/>
    <w:rsid w:val="00825B6F"/>
    <w:rsid w:val="00862AF8"/>
    <w:rsid w:val="008710BB"/>
    <w:rsid w:val="0087246A"/>
    <w:rsid w:val="0089730F"/>
    <w:rsid w:val="008B6633"/>
    <w:rsid w:val="0091135F"/>
    <w:rsid w:val="00916251"/>
    <w:rsid w:val="009362D1"/>
    <w:rsid w:val="00951353"/>
    <w:rsid w:val="00960B4D"/>
    <w:rsid w:val="009635FB"/>
    <w:rsid w:val="00964F2D"/>
    <w:rsid w:val="00990833"/>
    <w:rsid w:val="009B4424"/>
    <w:rsid w:val="009E4191"/>
    <w:rsid w:val="009E64C4"/>
    <w:rsid w:val="009F55E5"/>
    <w:rsid w:val="00A370DA"/>
    <w:rsid w:val="00A9154B"/>
    <w:rsid w:val="00A932C0"/>
    <w:rsid w:val="00A94D47"/>
    <w:rsid w:val="00AA449C"/>
    <w:rsid w:val="00AF3FCE"/>
    <w:rsid w:val="00AF5743"/>
    <w:rsid w:val="00B06C2B"/>
    <w:rsid w:val="00B15441"/>
    <w:rsid w:val="00B9739D"/>
    <w:rsid w:val="00BA349F"/>
    <w:rsid w:val="00BA534A"/>
    <w:rsid w:val="00BA5DFA"/>
    <w:rsid w:val="00BC09C7"/>
    <w:rsid w:val="00BF21E8"/>
    <w:rsid w:val="00C07FA2"/>
    <w:rsid w:val="00C22397"/>
    <w:rsid w:val="00C238B5"/>
    <w:rsid w:val="00C267DF"/>
    <w:rsid w:val="00C34EE8"/>
    <w:rsid w:val="00C510A5"/>
    <w:rsid w:val="00C917D5"/>
    <w:rsid w:val="00C97912"/>
    <w:rsid w:val="00CA565B"/>
    <w:rsid w:val="00CC0B0B"/>
    <w:rsid w:val="00CD1FD5"/>
    <w:rsid w:val="00CE3364"/>
    <w:rsid w:val="00CF5057"/>
    <w:rsid w:val="00D22AA0"/>
    <w:rsid w:val="00D27E71"/>
    <w:rsid w:val="00D317C1"/>
    <w:rsid w:val="00D34A76"/>
    <w:rsid w:val="00D36DA5"/>
    <w:rsid w:val="00D53E06"/>
    <w:rsid w:val="00D550E6"/>
    <w:rsid w:val="00D5772F"/>
    <w:rsid w:val="00D73BED"/>
    <w:rsid w:val="00D76217"/>
    <w:rsid w:val="00D80703"/>
    <w:rsid w:val="00D93DB2"/>
    <w:rsid w:val="00D9495E"/>
    <w:rsid w:val="00DA0FCB"/>
    <w:rsid w:val="00DB2894"/>
    <w:rsid w:val="00DB6DC5"/>
    <w:rsid w:val="00DE16DF"/>
    <w:rsid w:val="00DF32D3"/>
    <w:rsid w:val="00DF42A6"/>
    <w:rsid w:val="00E10F20"/>
    <w:rsid w:val="00E30659"/>
    <w:rsid w:val="00E3513F"/>
    <w:rsid w:val="00E62A47"/>
    <w:rsid w:val="00E80DF1"/>
    <w:rsid w:val="00E97032"/>
    <w:rsid w:val="00E97F4A"/>
    <w:rsid w:val="00EA42EA"/>
    <w:rsid w:val="00ED35A3"/>
    <w:rsid w:val="00EE37DD"/>
    <w:rsid w:val="00F13965"/>
    <w:rsid w:val="00F26DC9"/>
    <w:rsid w:val="00F43E40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73BE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73BE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2.xml><?xml version="1.0" encoding="utf-8"?>
<ds:datastoreItem xmlns:ds="http://schemas.openxmlformats.org/officeDocument/2006/customXml" ds:itemID="{482212E9-322B-4EE3-AF0D-C23FC51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9</cp:revision>
  <cp:lastPrinted>2021-05-20T13:57:00Z</cp:lastPrinted>
  <dcterms:created xsi:type="dcterms:W3CDTF">2022-07-25T09:23:00Z</dcterms:created>
  <dcterms:modified xsi:type="dcterms:W3CDTF">2022-07-25T10:09:00Z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