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A8D8" w14:textId="2AD8AC25" w:rsidR="00795DB2" w:rsidRDefault="00FA5FCF" w:rsidP="00BA2F1A">
      <w:pPr>
        <w:pStyle w:val="Heading1"/>
      </w:pPr>
      <w:r w:rsidRPr="00FA5FCF">
        <w:t xml:space="preserve">Venezuela Earthquakes emergency </w:t>
      </w:r>
      <w:r>
        <w:t>u</w:t>
      </w:r>
      <w:r w:rsidRPr="00FA5FCF">
        <w:t>pdate</w:t>
      </w:r>
      <w:r>
        <w:t xml:space="preserve"> for parishes June 2026</w:t>
      </w:r>
    </w:p>
    <w:p w14:paraId="1676BD71" w14:textId="005F4EF1" w:rsidR="00BA2F1A" w:rsidRDefault="00BA2F1A" w:rsidP="00BA2F1A">
      <w:pPr>
        <w:pStyle w:val="Heading2"/>
      </w:pPr>
    </w:p>
    <w:p w14:paraId="22F9B2BE" w14:textId="090397EC" w:rsidR="00BA2F1A" w:rsidRPr="00BA2F1A" w:rsidRDefault="00510111" w:rsidP="00BA2F1A">
      <w:pPr>
        <w:pStyle w:val="Heading2"/>
        <w:rPr>
          <w:bCs/>
        </w:rPr>
      </w:pPr>
      <w:r w:rsidRPr="00510111">
        <w:rPr>
          <w:bCs/>
        </w:rPr>
        <w:t>CAFOD: Venezuela Earthquakes emergency - Update</w:t>
      </w:r>
      <w:r>
        <w:rPr>
          <w:bCs/>
        </w:rPr>
        <w:t xml:space="preserve"> </w:t>
      </w:r>
    </w:p>
    <w:p w14:paraId="283F7E34" w14:textId="77777777" w:rsidR="001C4C55" w:rsidRDefault="001C4C55" w:rsidP="001C4C55">
      <w:r w:rsidRPr="00336522">
        <w:t>Our prayers are with all the people of Venezuela</w:t>
      </w:r>
      <w:r>
        <w:t xml:space="preserve"> after two devastating earthquakes near Caracas.  Many people have been killed or injured, and homes and other buildings have been badly damaged. </w:t>
      </w:r>
      <w:r w:rsidRPr="001C4C55">
        <w:rPr>
          <w:b/>
          <w:bCs/>
        </w:rPr>
        <w:t>CAFOD’s trusted Church partners are already helping survivors</w:t>
      </w:r>
      <w:r>
        <w:t xml:space="preserve"> with emergency water, food and opening safe church buildings to provide shelter for families.</w:t>
      </w:r>
    </w:p>
    <w:p w14:paraId="1D1279AE" w14:textId="77777777" w:rsidR="00D07823" w:rsidRDefault="00D07823" w:rsidP="001C4C55"/>
    <w:p w14:paraId="26D94D36" w14:textId="2B6D5995" w:rsidR="001C4C55" w:rsidRPr="00336522" w:rsidRDefault="001C4C55" w:rsidP="001C4C55">
      <w:pPr>
        <w:rPr>
          <w:b/>
          <w:bCs/>
        </w:rPr>
      </w:pPr>
      <w:r>
        <w:t>Diana Trimino, CAFOD’s Head of Programmes for Latin America, said</w:t>
      </w:r>
      <w:r w:rsidRPr="00336522">
        <w:rPr>
          <w:b/>
          <w:bCs/>
        </w:rPr>
        <w:t>: "These earthquakes have caused complete devastation. Your donations mean our trusted Church partners can get help to our neighbours right now.”</w:t>
      </w:r>
    </w:p>
    <w:p w14:paraId="4B2A28D5" w14:textId="77777777" w:rsidR="00D07823" w:rsidRDefault="00D07823" w:rsidP="001C4C55"/>
    <w:p w14:paraId="69940653" w14:textId="7C35AE6B" w:rsidR="00607FF9" w:rsidRDefault="00E65794" w:rsidP="001C4C55">
      <w:r>
        <w:rPr>
          <w:noProof/>
        </w:rPr>
        <w:drawing>
          <wp:anchor distT="0" distB="0" distL="114300" distR="114300" simplePos="0" relativeHeight="251660800" behindDoc="1" locked="0" layoutInCell="1" allowOverlap="1" wp14:anchorId="528126A9" wp14:editId="08E12CE3">
            <wp:simplePos x="0" y="0"/>
            <wp:positionH relativeFrom="margin">
              <wp:posOffset>5069205</wp:posOffset>
            </wp:positionH>
            <wp:positionV relativeFrom="paragraph">
              <wp:posOffset>256540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6656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C55">
        <w:t>Donate to CAFOD’s emergency fund today: cafod.org.uk/emergencies, call 0300 999 0030 or scan the QR code.</w:t>
      </w:r>
      <w:r w:rsidR="00607FF9">
        <w:t xml:space="preserve"> </w:t>
      </w:r>
    </w:p>
    <w:p w14:paraId="5E54A09F" w14:textId="15CD334C" w:rsidR="00607FF9" w:rsidRDefault="00607FF9" w:rsidP="001C4C55"/>
    <w:p w14:paraId="7973CC8F" w14:textId="6EC38866" w:rsidR="001C4C55" w:rsidRDefault="00607FF9" w:rsidP="001C4C55">
      <w:r w:rsidRPr="00607FF9">
        <w:t>Please keep our neighbours in Venezuela in your prayers.</w:t>
      </w:r>
    </w:p>
    <w:p w14:paraId="1C80BD81" w14:textId="77777777" w:rsidR="00336522" w:rsidRDefault="00336522" w:rsidP="001C4C55"/>
    <w:p w14:paraId="32CB4D1F" w14:textId="50E5E448" w:rsidR="00336522" w:rsidRDefault="00336522" w:rsidP="001C4C55"/>
    <w:p w14:paraId="737109A0" w14:textId="77777777" w:rsidR="00336522" w:rsidRDefault="00336522" w:rsidP="001C4C55"/>
    <w:p w14:paraId="63836190" w14:textId="77777777" w:rsidR="00336522" w:rsidRDefault="00336522" w:rsidP="001C4C55"/>
    <w:p w14:paraId="6C27918C" w14:textId="77777777" w:rsidR="00336522" w:rsidRDefault="00336522" w:rsidP="001C4C55"/>
    <w:p w14:paraId="20220333" w14:textId="4D356A83" w:rsidR="00336522" w:rsidRPr="00BA2F1A" w:rsidRDefault="00E65794" w:rsidP="00336522">
      <w:pPr>
        <w:pStyle w:val="Heading2"/>
        <w:rPr>
          <w:bCs/>
        </w:rPr>
      </w:pPr>
      <w:r w:rsidRPr="00E65794">
        <w:rPr>
          <w:bCs/>
        </w:rPr>
        <w:t xml:space="preserve">CAFOD: </w:t>
      </w:r>
      <w:proofErr w:type="spellStart"/>
      <w:r w:rsidRPr="00E65794">
        <w:rPr>
          <w:bCs/>
        </w:rPr>
        <w:t>Emergencia</w:t>
      </w:r>
      <w:proofErr w:type="spellEnd"/>
      <w:r w:rsidRPr="00E65794">
        <w:rPr>
          <w:bCs/>
        </w:rPr>
        <w:t xml:space="preserve"> </w:t>
      </w:r>
      <w:proofErr w:type="spellStart"/>
      <w:r w:rsidRPr="00E65794">
        <w:rPr>
          <w:bCs/>
        </w:rPr>
        <w:t>por</w:t>
      </w:r>
      <w:proofErr w:type="spellEnd"/>
      <w:r w:rsidRPr="00E65794">
        <w:rPr>
          <w:bCs/>
        </w:rPr>
        <w:t xml:space="preserve"> </w:t>
      </w:r>
      <w:proofErr w:type="spellStart"/>
      <w:r w:rsidRPr="00E65794">
        <w:rPr>
          <w:bCs/>
        </w:rPr>
        <w:t>los</w:t>
      </w:r>
      <w:proofErr w:type="spellEnd"/>
      <w:r w:rsidRPr="00E65794">
        <w:rPr>
          <w:bCs/>
        </w:rPr>
        <w:t xml:space="preserve"> </w:t>
      </w:r>
      <w:proofErr w:type="spellStart"/>
      <w:r w:rsidRPr="00E65794">
        <w:rPr>
          <w:bCs/>
        </w:rPr>
        <w:t>terremotos</w:t>
      </w:r>
      <w:proofErr w:type="spellEnd"/>
      <w:r w:rsidRPr="00E65794">
        <w:rPr>
          <w:bCs/>
        </w:rPr>
        <w:t xml:space="preserve"> </w:t>
      </w:r>
      <w:proofErr w:type="spellStart"/>
      <w:r w:rsidRPr="00E65794">
        <w:rPr>
          <w:bCs/>
        </w:rPr>
        <w:t>en</w:t>
      </w:r>
      <w:proofErr w:type="spellEnd"/>
      <w:r w:rsidRPr="00E65794">
        <w:rPr>
          <w:bCs/>
        </w:rPr>
        <w:t xml:space="preserve"> Venezuela - </w:t>
      </w:r>
      <w:proofErr w:type="spellStart"/>
      <w:r w:rsidRPr="00E65794">
        <w:rPr>
          <w:bCs/>
        </w:rPr>
        <w:t>Actualización</w:t>
      </w:r>
      <w:proofErr w:type="spellEnd"/>
      <w:r w:rsidRPr="00E65794">
        <w:rPr>
          <w:bCs/>
        </w:rPr>
        <w:t xml:space="preserve"> </w:t>
      </w:r>
      <w:r w:rsidR="00336522">
        <w:rPr>
          <w:bCs/>
        </w:rPr>
        <w:t xml:space="preserve"> </w:t>
      </w:r>
    </w:p>
    <w:p w14:paraId="6F18A941" w14:textId="77777777" w:rsidR="00336522" w:rsidRDefault="00336522" w:rsidP="001C4C55"/>
    <w:p w14:paraId="3977F649" w14:textId="77777777" w:rsidR="00270304" w:rsidRPr="00270304" w:rsidRDefault="00270304" w:rsidP="00270304">
      <w:pPr>
        <w:rPr>
          <w:lang w:val="es-VE"/>
        </w:rPr>
      </w:pPr>
    </w:p>
    <w:p w14:paraId="4A30170D" w14:textId="77777777" w:rsidR="00270304" w:rsidRPr="00270304" w:rsidRDefault="00270304" w:rsidP="00270304">
      <w:pPr>
        <w:rPr>
          <w:lang w:val="es-VE"/>
        </w:rPr>
      </w:pPr>
      <w:r w:rsidRPr="00270304">
        <w:rPr>
          <w:lang w:val="es-VE"/>
        </w:rPr>
        <w:t xml:space="preserve">Nuestras oraciones están con todo el pueblo de Venezuela tras dos devastadores terremotos ocurridos cerca de Caracas. Muchas personas han perdido la vida o han resultado heridas, y viviendas y otros edificios han sufrido graves daños. Las copartes eclesiales de confianza de CAFOD ya están ayudando a los sobrevivientes con agua y alimentos de emergencia, y abriendo espacios seguros en iglesias para brindar refugio a las familias. </w:t>
      </w:r>
    </w:p>
    <w:p w14:paraId="31F120F8" w14:textId="77777777" w:rsidR="00270304" w:rsidRPr="00270304" w:rsidRDefault="00270304" w:rsidP="00270304">
      <w:pPr>
        <w:rPr>
          <w:lang w:val="es-VE"/>
        </w:rPr>
      </w:pPr>
    </w:p>
    <w:p w14:paraId="0A8A9C5E" w14:textId="77777777" w:rsidR="00270304" w:rsidRPr="00270304" w:rsidRDefault="00270304" w:rsidP="00270304">
      <w:pPr>
        <w:rPr>
          <w:lang w:val="es-VE"/>
        </w:rPr>
      </w:pPr>
      <w:r w:rsidRPr="00270304">
        <w:rPr>
          <w:lang w:val="es-VE"/>
        </w:rPr>
        <w:t xml:space="preserve">Diana Trimino, directora de Programas para América Latina de CAFOD, dijo: “Estos terremotos han causado una devastación total. Sus donaciones permiten que nuestras copartes eclesiales de confianza puedan llevar ayuda a nuestros vecinos en este momento.” </w:t>
      </w:r>
    </w:p>
    <w:p w14:paraId="029D8690" w14:textId="77777777" w:rsidR="00270304" w:rsidRPr="00270304" w:rsidRDefault="00270304" w:rsidP="00270304">
      <w:pPr>
        <w:rPr>
          <w:lang w:val="es-VE"/>
        </w:rPr>
      </w:pPr>
    </w:p>
    <w:p w14:paraId="703FEF91" w14:textId="3892DD23" w:rsidR="00270304" w:rsidRPr="00270304" w:rsidRDefault="00270304" w:rsidP="00270304">
      <w:pPr>
        <w:rPr>
          <w:lang w:val="es-VE"/>
        </w:rPr>
      </w:pPr>
      <w:r w:rsidRPr="00270304">
        <w:rPr>
          <w:lang w:val="es-VE"/>
        </w:rPr>
        <w:t xml:space="preserve">Haga una donación hoy al fondo de emergencia de CAFOD: cafod.org.uk/emergencies, llame al 0300 999 0030 o escanee el código QR. </w:t>
      </w:r>
    </w:p>
    <w:p w14:paraId="5FD682CA" w14:textId="0DDC2C34" w:rsidR="00270304" w:rsidRPr="00270304" w:rsidRDefault="00270304" w:rsidP="00270304">
      <w:pPr>
        <w:rPr>
          <w:lang w:val="es-VE"/>
        </w:rPr>
      </w:pPr>
    </w:p>
    <w:p w14:paraId="43646C8E" w14:textId="301809D9" w:rsidR="00270304" w:rsidRPr="00270304" w:rsidRDefault="00270304" w:rsidP="00270304">
      <w:pPr>
        <w:rPr>
          <w:lang w:val="es-VE"/>
        </w:rPr>
      </w:pPr>
      <w:r w:rsidRPr="00270304">
        <w:rPr>
          <w:lang w:val="es-VE"/>
        </w:rPr>
        <w:t xml:space="preserve">Por favor, mantengan a nuestros vecinos de Venezuela en sus oraciones. </w:t>
      </w:r>
    </w:p>
    <w:p w14:paraId="03C1E719" w14:textId="253E8D6B" w:rsidR="00795DB2" w:rsidRPr="00795DB2" w:rsidRDefault="00E65794" w:rsidP="00795DB2">
      <w:r>
        <w:rPr>
          <w:noProof/>
        </w:rPr>
        <w:drawing>
          <wp:anchor distT="0" distB="0" distL="114300" distR="114300" simplePos="0" relativeHeight="251662848" behindDoc="1" locked="0" layoutInCell="1" allowOverlap="1" wp14:anchorId="7AFCAEAF" wp14:editId="5C0F0378">
            <wp:simplePos x="0" y="0"/>
            <wp:positionH relativeFrom="margin">
              <wp:posOffset>5095875</wp:posOffset>
            </wp:positionH>
            <wp:positionV relativeFrom="paragraph">
              <wp:posOffset>-444500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928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5DB2" w:rsidRPr="00795DB2" w:rsidSect="00F63672">
      <w:headerReference w:type="default" r:id="rId13"/>
      <w:footerReference w:type="default" r:id="rId14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29E" w14:textId="77777777" w:rsidR="003B1462" w:rsidRDefault="003B1462">
      <w:r>
        <w:separator/>
      </w:r>
    </w:p>
  </w:endnote>
  <w:endnote w:type="continuationSeparator" w:id="0">
    <w:p w14:paraId="75979142" w14:textId="77777777" w:rsidR="003B1462" w:rsidRDefault="003B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D7FA2A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1A63" w14:textId="77777777" w:rsidR="003B1462" w:rsidRDefault="003B1462">
      <w:r>
        <w:separator/>
      </w:r>
    </w:p>
  </w:footnote>
  <w:footnote w:type="continuationSeparator" w:id="0">
    <w:p w14:paraId="4B890495" w14:textId="77777777" w:rsidR="003B1462" w:rsidRDefault="003B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9.75pt;height:99.7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53253"/>
    <w:rsid w:val="00096B0E"/>
    <w:rsid w:val="000B4882"/>
    <w:rsid w:val="000D1502"/>
    <w:rsid w:val="000E4206"/>
    <w:rsid w:val="00164E61"/>
    <w:rsid w:val="0019133B"/>
    <w:rsid w:val="001B3627"/>
    <w:rsid w:val="001C4C55"/>
    <w:rsid w:val="001F7AA3"/>
    <w:rsid w:val="002000B4"/>
    <w:rsid w:val="00203AC8"/>
    <w:rsid w:val="0020429B"/>
    <w:rsid w:val="00260BDA"/>
    <w:rsid w:val="00270304"/>
    <w:rsid w:val="00286E74"/>
    <w:rsid w:val="002B16D8"/>
    <w:rsid w:val="002B51EE"/>
    <w:rsid w:val="0030489C"/>
    <w:rsid w:val="00324CFF"/>
    <w:rsid w:val="00336522"/>
    <w:rsid w:val="003413B0"/>
    <w:rsid w:val="0034277C"/>
    <w:rsid w:val="00352E62"/>
    <w:rsid w:val="00354A57"/>
    <w:rsid w:val="00382A26"/>
    <w:rsid w:val="003B1462"/>
    <w:rsid w:val="00414866"/>
    <w:rsid w:val="00425BB8"/>
    <w:rsid w:val="00434E30"/>
    <w:rsid w:val="00453DB6"/>
    <w:rsid w:val="00494137"/>
    <w:rsid w:val="004E1663"/>
    <w:rsid w:val="004F784F"/>
    <w:rsid w:val="00510111"/>
    <w:rsid w:val="00527AF0"/>
    <w:rsid w:val="0053620D"/>
    <w:rsid w:val="00544192"/>
    <w:rsid w:val="005618A3"/>
    <w:rsid w:val="005671CC"/>
    <w:rsid w:val="005B3E02"/>
    <w:rsid w:val="005E3C50"/>
    <w:rsid w:val="00607FF9"/>
    <w:rsid w:val="00630C49"/>
    <w:rsid w:val="006B0662"/>
    <w:rsid w:val="00704984"/>
    <w:rsid w:val="00790562"/>
    <w:rsid w:val="00795DB2"/>
    <w:rsid w:val="007F124C"/>
    <w:rsid w:val="00811071"/>
    <w:rsid w:val="008408A2"/>
    <w:rsid w:val="00842D53"/>
    <w:rsid w:val="008965CA"/>
    <w:rsid w:val="008A2C52"/>
    <w:rsid w:val="008A4B01"/>
    <w:rsid w:val="008A73CA"/>
    <w:rsid w:val="008D748A"/>
    <w:rsid w:val="008E732D"/>
    <w:rsid w:val="008F7F90"/>
    <w:rsid w:val="0093777B"/>
    <w:rsid w:val="00961B3C"/>
    <w:rsid w:val="009C14C8"/>
    <w:rsid w:val="009C5D59"/>
    <w:rsid w:val="009E75DA"/>
    <w:rsid w:val="00A321E3"/>
    <w:rsid w:val="00A53257"/>
    <w:rsid w:val="00A910CE"/>
    <w:rsid w:val="00B01CC0"/>
    <w:rsid w:val="00B411AB"/>
    <w:rsid w:val="00B43FC1"/>
    <w:rsid w:val="00B46455"/>
    <w:rsid w:val="00B46771"/>
    <w:rsid w:val="00B60568"/>
    <w:rsid w:val="00B61E5F"/>
    <w:rsid w:val="00B668BD"/>
    <w:rsid w:val="00B92B3C"/>
    <w:rsid w:val="00BA2F1A"/>
    <w:rsid w:val="00C47280"/>
    <w:rsid w:val="00C62449"/>
    <w:rsid w:val="00C71588"/>
    <w:rsid w:val="00C77B0D"/>
    <w:rsid w:val="00CA7AB8"/>
    <w:rsid w:val="00D07823"/>
    <w:rsid w:val="00D953C5"/>
    <w:rsid w:val="00DA75FC"/>
    <w:rsid w:val="00DF33C1"/>
    <w:rsid w:val="00E65794"/>
    <w:rsid w:val="00EA0C65"/>
    <w:rsid w:val="00EC0D0E"/>
    <w:rsid w:val="00EE3BED"/>
    <w:rsid w:val="00EE63FD"/>
    <w:rsid w:val="00F1079C"/>
    <w:rsid w:val="00F63672"/>
    <w:rsid w:val="00FA10D4"/>
    <w:rsid w:val="00FA5FCF"/>
    <w:rsid w:val="00FC7F5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NormalWeb">
    <w:name w:val="Normal (Web)"/>
    <w:basedOn w:val="Normal"/>
    <w:uiPriority w:val="99"/>
    <w:semiHidden/>
    <w:unhideWhenUsed/>
    <w:rsid w:val="00260BD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8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F9662-09C6-4FA0-A7C4-C1B1F2DC7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Lily Bliss</cp:lastModifiedBy>
  <cp:revision>2</cp:revision>
  <dcterms:created xsi:type="dcterms:W3CDTF">2026-06-26T16:12:00Z</dcterms:created>
  <dcterms:modified xsi:type="dcterms:W3CDTF">2026-06-26T16:12:00Z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