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A2C6" w14:textId="77777777" w:rsidR="00DA42F9" w:rsidRDefault="00DA42F9" w:rsidP="00DA42F9">
      <w:pPr>
        <w:tabs>
          <w:tab w:val="left" w:pos="3969"/>
        </w:tabs>
        <w:spacing w:line="360" w:lineRule="auto"/>
        <w:jc w:val="center"/>
        <w:rPr>
          <w:b/>
          <w:lang w:val="pt-PT"/>
        </w:rPr>
      </w:pPr>
      <w:r w:rsidRPr="00DA42F9">
        <w:rPr>
          <w:b/>
          <w:lang w:val="pt-PT"/>
        </w:rPr>
        <w:t>Regulamento de Aquisição e Utilização dos Cheques-Oferta</w:t>
      </w:r>
    </w:p>
    <w:p w14:paraId="03DE4241" w14:textId="77777777" w:rsidR="00DA42F9" w:rsidRPr="00DA42F9" w:rsidRDefault="00DA42F9" w:rsidP="00DA42F9">
      <w:pPr>
        <w:tabs>
          <w:tab w:val="left" w:pos="3969"/>
        </w:tabs>
        <w:spacing w:line="360" w:lineRule="auto"/>
        <w:jc w:val="center"/>
        <w:rPr>
          <w:b/>
          <w:lang w:val="pt-PT"/>
        </w:rPr>
      </w:pPr>
      <w:r w:rsidRPr="00DA42F9">
        <w:rPr>
          <w:b/>
          <w:lang w:val="pt-PT"/>
        </w:rPr>
        <w:t xml:space="preserve">MAR Shopping </w:t>
      </w:r>
      <w:r>
        <w:rPr>
          <w:b/>
          <w:lang w:val="pt-PT"/>
        </w:rPr>
        <w:t>Algarve</w:t>
      </w:r>
    </w:p>
    <w:p w14:paraId="00A06433" w14:textId="77777777" w:rsidR="00DA42F9" w:rsidRDefault="00DA42F9" w:rsidP="00DA42F9">
      <w:pPr>
        <w:tabs>
          <w:tab w:val="left" w:pos="3969"/>
        </w:tabs>
        <w:spacing w:line="360" w:lineRule="auto"/>
        <w:jc w:val="both"/>
        <w:rPr>
          <w:lang w:val="pt-PT"/>
        </w:rPr>
      </w:pPr>
    </w:p>
    <w:p w14:paraId="2430AEED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lang w:val="pt-PT"/>
        </w:rPr>
      </w:pPr>
      <w:r w:rsidRPr="00DA42F9">
        <w:rPr>
          <w:lang w:val="pt-PT"/>
        </w:rPr>
        <w:t xml:space="preserve">Os Cheques-Oferta MAR Shopping </w:t>
      </w:r>
      <w:r>
        <w:rPr>
          <w:lang w:val="pt-PT"/>
        </w:rPr>
        <w:t>Algarve</w:t>
      </w:r>
      <w:r w:rsidRPr="00DA42F9">
        <w:rPr>
          <w:lang w:val="pt-PT"/>
        </w:rPr>
        <w:t xml:space="preserve">, no valor de €50,00 (cinquenta euros), €20,00 (vinte euros), €10,00 (dez euros) ou de €5,00 (cinco euros), poderão ser adquiridos no MAR Shopping </w:t>
      </w:r>
      <w:r>
        <w:rPr>
          <w:lang w:val="pt-PT"/>
        </w:rPr>
        <w:t>Algarve</w:t>
      </w:r>
      <w:r w:rsidRPr="00DA42F9">
        <w:rPr>
          <w:lang w:val="pt-PT"/>
        </w:rPr>
        <w:t>.</w:t>
      </w:r>
    </w:p>
    <w:p w14:paraId="7AB38EFD" w14:textId="77777777" w:rsidR="00DA42F9" w:rsidRPr="00AE7EEA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 w:rsidRPr="00DA42F9">
        <w:rPr>
          <w:lang w:val="pt-PT"/>
        </w:rPr>
        <w:t xml:space="preserve"> Os valores dos Cheques-Oferta são limitados aos stocks existentes no momento da compra dos mesmos.</w:t>
      </w:r>
    </w:p>
    <w:p w14:paraId="558183E5" w14:textId="77777777" w:rsidR="00DA42F9" w:rsidRPr="00AE7EEA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 w:rsidRPr="00DA42F9">
        <w:rPr>
          <w:lang w:val="pt-PT"/>
        </w:rPr>
        <w:t xml:space="preserve">Os Cheques-Oferta podem ser trocados por produtos ou serviços em qualquer uma das Lojas Aderentes a este programa, cuja relação pode ser consultada em </w:t>
      </w:r>
      <w:hyperlink r:id="rId11" w:history="1">
        <w:r w:rsidRPr="00DA42F9">
          <w:rPr>
            <w:rStyle w:val="Hyperlink"/>
            <w:lang w:val="pt-PT"/>
          </w:rPr>
          <w:t>www.marshopping.com</w:t>
        </w:r>
      </w:hyperlink>
      <w:r w:rsidRPr="00DA42F9">
        <w:rPr>
          <w:lang w:val="pt-PT"/>
        </w:rPr>
        <w:t xml:space="preserve"> ou no Balcão de Informações do MAR Shopping </w:t>
      </w:r>
      <w:r>
        <w:rPr>
          <w:lang w:val="pt-PT"/>
        </w:rPr>
        <w:t>Algarve</w:t>
      </w:r>
      <w:r w:rsidRPr="00DA42F9">
        <w:rPr>
          <w:lang w:val="pt-PT"/>
        </w:rPr>
        <w:t xml:space="preserve">. A relação de Lojas presente no </w:t>
      </w:r>
      <w:r w:rsidRPr="00DA42F9">
        <w:rPr>
          <w:i/>
          <w:lang w:val="pt-PT"/>
        </w:rPr>
        <w:t>site</w:t>
      </w:r>
      <w:r w:rsidRPr="00DA42F9">
        <w:rPr>
          <w:lang w:val="pt-PT"/>
        </w:rPr>
        <w:t xml:space="preserve"> é a mais atualizada, podendo a mesma ser alterada, a qualquer momento, de acordo com a adesão das Lojas.</w:t>
      </w:r>
    </w:p>
    <w:p w14:paraId="64ADD3B6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en-GB"/>
        </w:rPr>
      </w:pPr>
      <w:r w:rsidRPr="00DA42F9">
        <w:rPr>
          <w:lang w:val="pt-PT"/>
        </w:rPr>
        <w:t>Prazo de validade</w:t>
      </w:r>
    </w:p>
    <w:p w14:paraId="7B9FE00E" w14:textId="77777777" w:rsidR="00DA42F9" w:rsidRDefault="00AE7EEA" w:rsidP="00DA42F9">
      <w:pPr>
        <w:pStyle w:val="ListParagraph"/>
        <w:tabs>
          <w:tab w:val="left" w:pos="3969"/>
        </w:tabs>
        <w:spacing w:line="360" w:lineRule="auto"/>
        <w:ind w:left="420"/>
        <w:jc w:val="both"/>
        <w:rPr>
          <w:lang w:val="pt-PT"/>
        </w:rPr>
      </w:pPr>
      <w:r>
        <w:rPr>
          <w:lang w:val="pt-PT"/>
        </w:rPr>
        <w:t xml:space="preserve"> 4</w:t>
      </w:r>
      <w:r w:rsidR="00DA42F9" w:rsidRPr="00DA42F9">
        <w:rPr>
          <w:lang w:val="pt-PT"/>
        </w:rPr>
        <w:t xml:space="preserve">.1. O prazo de validade para utilização do Cheque-Oferta como forma de pagamento está indicado no verso do cheque, sendo que o Mar Shopping </w:t>
      </w:r>
      <w:r w:rsidR="00DA42F9">
        <w:rPr>
          <w:lang w:val="pt-PT"/>
        </w:rPr>
        <w:t>Algarve</w:t>
      </w:r>
      <w:r w:rsidR="00DA42F9" w:rsidRPr="00DA42F9">
        <w:rPr>
          <w:lang w:val="pt-PT"/>
        </w:rPr>
        <w:t>, seus Lojistas ou a Ingka Centres Portugal, S.A. não se responsabilizam pelos Cheques-Oferta cuja validade haja expirado, não sendo realizada qualquer troca ou reembolso do valor correspondente aos Cheques-Oferta.</w:t>
      </w:r>
    </w:p>
    <w:p w14:paraId="3F636B5A" w14:textId="77777777" w:rsidR="00DA42F9" w:rsidRPr="00AE7EEA" w:rsidRDefault="00AE7EEA" w:rsidP="00DA42F9">
      <w:pPr>
        <w:pStyle w:val="ListParagraph"/>
        <w:tabs>
          <w:tab w:val="left" w:pos="3969"/>
        </w:tabs>
        <w:spacing w:line="360" w:lineRule="auto"/>
        <w:ind w:left="420"/>
        <w:jc w:val="both"/>
        <w:rPr>
          <w:sz w:val="20"/>
          <w:lang w:val="pt-PT"/>
        </w:rPr>
      </w:pPr>
      <w:r>
        <w:rPr>
          <w:lang w:val="pt-PT"/>
        </w:rPr>
        <w:t>4</w:t>
      </w:r>
      <w:r w:rsidR="00DA42F9" w:rsidRPr="00DA42F9">
        <w:rPr>
          <w:lang w:val="pt-PT"/>
        </w:rPr>
        <w:t xml:space="preserve">.2. Não serão aceites pelo MAR Shopping </w:t>
      </w:r>
      <w:r w:rsidR="00DA42F9">
        <w:rPr>
          <w:lang w:val="pt-PT"/>
        </w:rPr>
        <w:t>Algarve</w:t>
      </w:r>
      <w:r w:rsidR="00DA42F9" w:rsidRPr="00DA42F9">
        <w:rPr>
          <w:lang w:val="pt-PT"/>
        </w:rPr>
        <w:t>, seus Lojistas ou Ingka Centres Portugal, S.A., Cheques-Oferta com rasuras nas datas. A data será impressa apenas uma vez e deve encontrar-se perfeitamente legível sem permitir qualquer ambiguidade na sua leitura.</w:t>
      </w:r>
    </w:p>
    <w:p w14:paraId="641A35AF" w14:textId="77777777" w:rsidR="00DA42F9" w:rsidRPr="00AE7EEA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 xml:space="preserve"> </w:t>
      </w:r>
      <w:r w:rsidRPr="00DA42F9">
        <w:rPr>
          <w:lang w:val="pt-PT"/>
        </w:rPr>
        <w:t>O Cheque-Oferta não poderá ser convertido em dinheiro. O portador do Cheque-Oferta poderá efetuar a sua utilização, de uma única vez, na compra de um ou mais produtos ou serviços de seu interesse, numa única Loja Aderente da sua escolha. Caso o consumidor seja portador de vários Cheques-Oferta não está obrigado a utilizar todos na mesma Loja Aderente.</w:t>
      </w:r>
    </w:p>
    <w:p w14:paraId="5C8A5A2E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 w:rsidRPr="00DA42F9">
        <w:rPr>
          <w:lang w:val="pt-PT"/>
        </w:rPr>
        <w:t>Caso o preço total do(s) produto(s) ou serviço(s) escolhido(s) seja superior ao valor facial do Cheque-Oferta, a diferença deverá ser paga pelo portador com qualquer outro meio de pagamento aceite na respetiva Loja Aderente.</w:t>
      </w:r>
    </w:p>
    <w:p w14:paraId="42B28E39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 xml:space="preserve"> </w:t>
      </w:r>
      <w:r w:rsidRPr="00DA42F9">
        <w:rPr>
          <w:lang w:val="pt-PT"/>
        </w:rPr>
        <w:t xml:space="preserve">Caso o preço do(s) produto(s) ou serviço(s) seja inferior ao valor facial do Cheque-Oferta, os Lojistas ou o MAR Shopping </w:t>
      </w:r>
      <w:r>
        <w:rPr>
          <w:lang w:val="pt-PT"/>
        </w:rPr>
        <w:t>Algarve</w:t>
      </w:r>
      <w:r w:rsidRPr="00DA42F9">
        <w:rPr>
          <w:lang w:val="pt-PT"/>
        </w:rPr>
        <w:t xml:space="preserve"> não restituirão, sob qualquer forma, a respetiva diferença.</w:t>
      </w:r>
    </w:p>
    <w:p w14:paraId="5706EFAE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 xml:space="preserve"> </w:t>
      </w:r>
      <w:r w:rsidRPr="00DA42F9">
        <w:rPr>
          <w:lang w:val="pt-PT"/>
        </w:rPr>
        <w:t>O Cheque-Oferta poderá ser utilizado para quaisquer compras (salvo qualquer exceção devida e claramente anunciada na respetiva Loja Aderente), inclusive em promoções, sendo considerado um meio de pagamento à vista.</w:t>
      </w:r>
    </w:p>
    <w:p w14:paraId="4025D149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 xml:space="preserve"> </w:t>
      </w:r>
      <w:r w:rsidRPr="00DA42F9">
        <w:rPr>
          <w:lang w:val="pt-PT"/>
        </w:rPr>
        <w:t xml:space="preserve">O MAR Shopping </w:t>
      </w:r>
      <w:r>
        <w:rPr>
          <w:lang w:val="pt-PT"/>
        </w:rPr>
        <w:t>Algarve</w:t>
      </w:r>
      <w:r w:rsidRPr="00DA42F9">
        <w:rPr>
          <w:lang w:val="pt-PT"/>
        </w:rPr>
        <w:t>, os seus Lojistas ou a Ingka Centres Portugal, S.A. não se responsabilizam pela perda, roubo ou extravio do</w:t>
      </w:r>
      <w:r>
        <w:rPr>
          <w:lang w:val="pt-PT"/>
        </w:rPr>
        <w:t>(s)</w:t>
      </w:r>
      <w:r w:rsidRPr="00DA42F9">
        <w:rPr>
          <w:lang w:val="pt-PT"/>
        </w:rPr>
        <w:t xml:space="preserve"> Cheque</w:t>
      </w:r>
      <w:r>
        <w:rPr>
          <w:lang w:val="pt-PT"/>
        </w:rPr>
        <w:t>(s)</w:t>
      </w:r>
      <w:r w:rsidRPr="00DA42F9">
        <w:rPr>
          <w:lang w:val="pt-PT"/>
        </w:rPr>
        <w:t>-Oferta.</w:t>
      </w:r>
    </w:p>
    <w:p w14:paraId="05DAA6A7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 xml:space="preserve"> </w:t>
      </w:r>
      <w:r w:rsidRPr="00DA42F9">
        <w:rPr>
          <w:lang w:val="pt-PT"/>
        </w:rPr>
        <w:t xml:space="preserve">O MAR Shopping </w:t>
      </w:r>
      <w:r>
        <w:rPr>
          <w:lang w:val="pt-PT"/>
        </w:rPr>
        <w:t>Algarve</w:t>
      </w:r>
      <w:r w:rsidRPr="00DA42F9">
        <w:rPr>
          <w:lang w:val="pt-PT"/>
        </w:rPr>
        <w:t xml:space="preserve"> e a Ingka Centres Portugal, S.A. reservam-se o direito de suspender a venda do</w:t>
      </w:r>
      <w:r>
        <w:rPr>
          <w:lang w:val="pt-PT"/>
        </w:rPr>
        <w:t>(s)</w:t>
      </w:r>
      <w:r w:rsidRPr="00DA42F9">
        <w:rPr>
          <w:lang w:val="pt-PT"/>
        </w:rPr>
        <w:t xml:space="preserve"> Cheque</w:t>
      </w:r>
      <w:r>
        <w:rPr>
          <w:lang w:val="pt-PT"/>
        </w:rPr>
        <w:t>(s)</w:t>
      </w:r>
      <w:r w:rsidRPr="00DA42F9">
        <w:rPr>
          <w:lang w:val="pt-PT"/>
        </w:rPr>
        <w:t>-Oferta a qualquer momento, respeitando-se, no entanto, o prazo de validade para utilização dos Cheques-Oferta já adquiridos.</w:t>
      </w:r>
    </w:p>
    <w:p w14:paraId="303812EF" w14:textId="77777777" w:rsidR="00F03AA5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 xml:space="preserve"> </w:t>
      </w:r>
      <w:r w:rsidRPr="00DA42F9">
        <w:rPr>
          <w:lang w:val="pt-PT"/>
        </w:rPr>
        <w:t xml:space="preserve">Os Cheques-Oferta MAR Shopping </w:t>
      </w:r>
      <w:r>
        <w:rPr>
          <w:lang w:val="pt-PT"/>
        </w:rPr>
        <w:t>Algarve</w:t>
      </w:r>
      <w:r w:rsidRPr="00DA42F9">
        <w:rPr>
          <w:lang w:val="pt-PT"/>
        </w:rPr>
        <w:t xml:space="preserve"> </w:t>
      </w:r>
      <w:r w:rsidR="00695B56">
        <w:rPr>
          <w:lang w:val="pt-PT"/>
        </w:rPr>
        <w:t>ap</w:t>
      </w:r>
      <w:r>
        <w:rPr>
          <w:lang w:val="pt-PT"/>
        </w:rPr>
        <w:t>e</w:t>
      </w:r>
      <w:r w:rsidR="00695B56">
        <w:rPr>
          <w:lang w:val="pt-PT"/>
        </w:rPr>
        <w:t>n</w:t>
      </w:r>
      <w:r>
        <w:rPr>
          <w:lang w:val="pt-PT"/>
        </w:rPr>
        <w:t xml:space="preserve">as </w:t>
      </w:r>
      <w:r w:rsidRPr="00DA42F9">
        <w:rPr>
          <w:lang w:val="pt-PT"/>
        </w:rPr>
        <w:t xml:space="preserve">podem ser comprados </w:t>
      </w:r>
      <w:r>
        <w:rPr>
          <w:lang w:val="pt-PT"/>
        </w:rPr>
        <w:t>com cartão de débito e/ou crédito</w:t>
      </w:r>
      <w:r w:rsidRPr="00DA42F9">
        <w:rPr>
          <w:lang w:val="pt-PT"/>
        </w:rPr>
        <w:t>.</w:t>
      </w:r>
    </w:p>
    <w:p w14:paraId="723B327D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>Os Cheques-Oferta vendidos/adquiridos no MAR Shopping Algarve, apenas podem ser utilizados nas Lojas aderentes do MAR Shopping Algarve.</w:t>
      </w:r>
    </w:p>
    <w:p w14:paraId="640CD32E" w14:textId="77777777" w:rsidR="00DA42F9" w:rsidRPr="00DA42F9" w:rsidRDefault="00DA42F9" w:rsidP="00DA42F9">
      <w:pPr>
        <w:pStyle w:val="ListParagraph"/>
        <w:numPr>
          <w:ilvl w:val="0"/>
          <w:numId w:val="1"/>
        </w:numPr>
        <w:tabs>
          <w:tab w:val="left" w:pos="3969"/>
        </w:tabs>
        <w:spacing w:line="360" w:lineRule="auto"/>
        <w:jc w:val="both"/>
        <w:rPr>
          <w:sz w:val="20"/>
          <w:lang w:val="pt-PT"/>
        </w:rPr>
      </w:pPr>
      <w:r>
        <w:rPr>
          <w:lang w:val="pt-PT"/>
        </w:rPr>
        <w:t>Não poderão ser utilizados nas Lojas aderentes do MAR Shopping Algarve Cheques-Oferta adquiridos em qualquer outro Centro Comercial.</w:t>
      </w:r>
    </w:p>
    <w:sectPr w:rsidR="00DA42F9" w:rsidRPr="00DA42F9" w:rsidSect="00DA42F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701" w:right="851" w:bottom="1588" w:left="851" w:header="624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5FBC" w14:textId="77777777" w:rsidR="00BC6A7C" w:rsidRDefault="00BC6A7C">
      <w:r>
        <w:separator/>
      </w:r>
    </w:p>
  </w:endnote>
  <w:endnote w:type="continuationSeparator" w:id="0">
    <w:p w14:paraId="575F0B5B" w14:textId="77777777" w:rsidR="00BC6A7C" w:rsidRDefault="00BC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6EDF" w14:textId="77777777" w:rsidR="00763F74" w:rsidRDefault="00695B56" w:rsidP="00053F57">
    <w:pPr>
      <w:widowControl w:val="0"/>
      <w:tabs>
        <w:tab w:val="left" w:pos="7020"/>
        <w:tab w:val="right" w:pos="8731"/>
      </w:tabs>
      <w:autoSpaceDE w:val="0"/>
      <w:autoSpaceDN w:val="0"/>
      <w:adjustRightInd w:val="0"/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5920" behindDoc="0" locked="0" layoutInCell="1" allowOverlap="1" wp14:anchorId="501923CF" wp14:editId="6F7FA013">
          <wp:simplePos x="0" y="0"/>
          <wp:positionH relativeFrom="margin">
            <wp:align>left</wp:align>
          </wp:positionH>
          <wp:positionV relativeFrom="paragraph">
            <wp:posOffset>-568951</wp:posOffset>
          </wp:positionV>
          <wp:extent cx="1263650" cy="660400"/>
          <wp:effectExtent l="0" t="0" r="0" b="0"/>
          <wp:wrapNone/>
          <wp:docPr id="24" name="Picture 24" descr="C:\Users\JESVE10\AppData\Local\Microsoft\Windows\INetCache\Content.Word\Ingka_Centres_wordmark_Blue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ESVE10\AppData\Local\Microsoft\Windows\INetCache\Content.Word\Ingka_Centres_wordmar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1EE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2CFDFA" wp14:editId="6F182A12">
              <wp:simplePos x="0" y="0"/>
              <wp:positionH relativeFrom="column">
                <wp:posOffset>3489325</wp:posOffset>
              </wp:positionH>
              <wp:positionV relativeFrom="paragraph">
                <wp:posOffset>-374650</wp:posOffset>
              </wp:positionV>
              <wp:extent cx="1929765" cy="531495"/>
              <wp:effectExtent l="0" t="0" r="0" b="1905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81513" w14:textId="77777777" w:rsidR="008F3DA0" w:rsidRPr="00B4392D" w:rsidRDefault="00B4392D" w:rsidP="008F3DA0">
                          <w:pPr>
                            <w:pStyle w:val="Ingetstyckeformat"/>
                            <w:tabs>
                              <w:tab w:val="left" w:pos="0"/>
                            </w:tabs>
                            <w:spacing w:line="276" w:lineRule="auto"/>
                            <w:rPr>
                              <w:rFonts w:ascii="Verdana-Bold" w:hAnsi="Verdana-Bold" w:cs="Verdana-Bold"/>
                              <w:b/>
                              <w:bCs/>
                              <w:color w:val="0051BA"/>
                              <w:sz w:val="13"/>
                              <w:szCs w:val="13"/>
                              <w:lang w:val="pt-PT"/>
                            </w:rPr>
                          </w:pPr>
                          <w:r w:rsidRPr="00B4392D">
                            <w:rPr>
                              <w:rFonts w:ascii="Verdana-Bold" w:hAnsi="Verdana-Bold" w:cs="Verdana-Bold"/>
                              <w:b/>
                              <w:bCs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Ingka Centres Portugal, S.A.</w:t>
                          </w:r>
                        </w:p>
                        <w:p w14:paraId="6A5D6A11" w14:textId="77777777" w:rsidR="00832320" w:rsidRPr="00B4392D" w:rsidRDefault="00B4392D" w:rsidP="00832320">
                          <w:pPr>
                            <w:pStyle w:val="Ingetstyckeformat"/>
                            <w:tabs>
                              <w:tab w:val="left" w:pos="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</w:pPr>
                          <w:r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Avenida do Algarve</w:t>
                          </w:r>
                        </w:p>
                        <w:p w14:paraId="1CBB0B29" w14:textId="77777777" w:rsidR="00B4392D" w:rsidRPr="00B4392D" w:rsidRDefault="00B4392D" w:rsidP="00832320">
                          <w:pPr>
                            <w:pStyle w:val="Ingetstyckeformat"/>
                            <w:tabs>
                              <w:tab w:val="left" w:pos="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</w:pPr>
                          <w:r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Cimple</w:t>
                          </w:r>
                          <w:r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x</w:t>
                          </w:r>
                          <w:r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o Industrial IKEA</w:t>
                          </w:r>
                        </w:p>
                        <w:p w14:paraId="4EA7D678" w14:textId="77777777" w:rsidR="00832320" w:rsidRPr="00B4392D" w:rsidRDefault="00B4392D" w:rsidP="00832320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</w:pPr>
                          <w:r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8135-185 Almancil</w:t>
                          </w:r>
                          <w:r w:rsidR="00832320"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 xml:space="preserve">, </w:t>
                          </w:r>
                          <w:r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P</w:t>
                          </w:r>
                          <w:r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  <w:t>ortugal</w:t>
                          </w:r>
                        </w:p>
                        <w:p w14:paraId="17DBAABD" w14:textId="77777777" w:rsidR="00763F74" w:rsidRPr="00B4392D" w:rsidRDefault="00763F74" w:rsidP="00D879A3">
                          <w:pPr>
                            <w:pStyle w:val="Ingetstyckeformat"/>
                            <w:tabs>
                              <w:tab w:val="left" w:pos="0"/>
                              <w:tab w:val="left" w:pos="26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CFDF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74.75pt;margin-top:-29.5pt;width:151.95pt;height:41.8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nk9AEAAMo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" stroked="f">
              <v:textbox>
                <w:txbxContent>
                  <w:p w14:paraId="6A481513" w14:textId="77777777" w:rsidR="008F3DA0" w:rsidRPr="00B4392D" w:rsidRDefault="00B4392D" w:rsidP="008F3DA0">
                    <w:pPr>
                      <w:pStyle w:val="Ingetstyckeformat"/>
                      <w:tabs>
                        <w:tab w:val="left" w:pos="0"/>
                      </w:tabs>
                      <w:spacing w:line="276" w:lineRule="auto"/>
                      <w:rPr>
                        <w:rFonts w:ascii="Verdana-Bold" w:hAnsi="Verdana-Bold" w:cs="Verdana-Bold"/>
                        <w:b/>
                        <w:bCs/>
                        <w:color w:val="0051BA"/>
                        <w:sz w:val="13"/>
                        <w:szCs w:val="13"/>
                        <w:lang w:val="pt-PT"/>
                      </w:rPr>
                    </w:pPr>
                    <w:r w:rsidRPr="00B4392D">
                      <w:rPr>
                        <w:rFonts w:ascii="Verdana-Bold" w:hAnsi="Verdana-Bold" w:cs="Verdana-Bold"/>
                        <w:b/>
                        <w:bCs/>
                        <w:color w:val="0051BA"/>
                        <w:sz w:val="13"/>
                        <w:szCs w:val="13"/>
                        <w:lang w:val="pt-PT"/>
                      </w:rPr>
                      <w:t>Ingka Centres Portugal, S.A.</w:t>
                    </w:r>
                  </w:p>
                  <w:p w14:paraId="6A5D6A11" w14:textId="77777777" w:rsidR="00832320" w:rsidRPr="00B4392D" w:rsidRDefault="00B4392D" w:rsidP="00832320">
                    <w:pPr>
                      <w:pStyle w:val="Ingetstyckeformat"/>
                      <w:tabs>
                        <w:tab w:val="left" w:pos="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</w:pPr>
                    <w:r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Avenida do Algarve</w:t>
                    </w:r>
                  </w:p>
                  <w:p w14:paraId="1CBB0B29" w14:textId="77777777" w:rsidR="00B4392D" w:rsidRPr="00B4392D" w:rsidRDefault="00B4392D" w:rsidP="00832320">
                    <w:pPr>
                      <w:pStyle w:val="Ingetstyckeformat"/>
                      <w:tabs>
                        <w:tab w:val="left" w:pos="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</w:pPr>
                    <w:r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Cimple</w:t>
                    </w:r>
                    <w:r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x</w:t>
                    </w:r>
                    <w:r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o Industrial IKEA</w:t>
                    </w:r>
                  </w:p>
                  <w:p w14:paraId="4EA7D678" w14:textId="77777777" w:rsidR="00832320" w:rsidRPr="00B4392D" w:rsidRDefault="00B4392D" w:rsidP="00832320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</w:pPr>
                    <w:r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8135-185 Almancil</w:t>
                    </w:r>
                    <w:r w:rsidR="00832320"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 xml:space="preserve">, </w:t>
                    </w:r>
                    <w:r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P</w:t>
                    </w:r>
                    <w:r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  <w:t>ortugal</w:t>
                    </w:r>
                  </w:p>
                  <w:p w14:paraId="17DBAABD" w14:textId="77777777" w:rsidR="00763F74" w:rsidRPr="00B4392D" w:rsidRDefault="00763F74" w:rsidP="00D879A3">
                    <w:pPr>
                      <w:pStyle w:val="Ingetstyckeformat"/>
                      <w:tabs>
                        <w:tab w:val="left" w:pos="0"/>
                        <w:tab w:val="left" w:pos="26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E51EE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12F4F8" wp14:editId="2B4C8E75">
              <wp:simplePos x="0" y="0"/>
              <wp:positionH relativeFrom="column">
                <wp:posOffset>5101590</wp:posOffset>
              </wp:positionH>
              <wp:positionV relativeFrom="paragraph">
                <wp:posOffset>-374650</wp:posOffset>
              </wp:positionV>
              <wp:extent cx="1916430" cy="531495"/>
              <wp:effectExtent l="0" t="0" r="7620" b="190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FE606" w14:textId="77777777" w:rsidR="00832320" w:rsidRPr="005C3663" w:rsidRDefault="00832320" w:rsidP="00832320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  <w:r w:rsidRPr="005C3663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  <w:t>www.</w:t>
                          </w:r>
                          <w:r w:rsid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  <w:t>marshopping.pt</w:t>
                          </w:r>
                        </w:p>
                        <w:p w14:paraId="12D843D5" w14:textId="77777777" w:rsidR="00832320" w:rsidRPr="005C3663" w:rsidRDefault="00832320" w:rsidP="00832320">
                          <w:pPr>
                            <w:pStyle w:val="Ingetstyckeformat"/>
                            <w:tabs>
                              <w:tab w:val="left" w:pos="260"/>
                              <w:tab w:val="left" w:pos="420"/>
                            </w:tabs>
                            <w:spacing w:line="276" w:lineRule="auto"/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</w:pPr>
                          <w:r w:rsidRPr="005C3663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  <w:t>+</w:t>
                          </w:r>
                          <w:r w:rsid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  <w:t>351 </w:t>
                          </w:r>
                          <w:r w:rsidR="00B4392D" w:rsidRPr="00B4392D">
                            <w:rPr>
                              <w:rFonts w:ascii="Verdana" w:hAnsi="Verdana" w:cs="Verdana"/>
                              <w:color w:val="0051BA"/>
                              <w:sz w:val="13"/>
                              <w:szCs w:val="13"/>
                            </w:rPr>
                            <w:t>289 247 840</w:t>
                          </w:r>
                        </w:p>
                        <w:p w14:paraId="0DAEF914" w14:textId="77777777" w:rsidR="00832320" w:rsidRPr="005C3663" w:rsidRDefault="00832320" w:rsidP="008323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0051BA"/>
                              <w:sz w:val="13"/>
                              <w:szCs w:val="13"/>
                              <w:lang w:val="en-GB"/>
                            </w:rPr>
                          </w:pPr>
                          <w:r w:rsidRPr="005C3663">
                            <w:rPr>
                              <w:rFonts w:cs="Verdana"/>
                              <w:color w:val="0051BA"/>
                              <w:sz w:val="13"/>
                              <w:szCs w:val="13"/>
                              <w:lang w:val="en-GB"/>
                            </w:rPr>
                            <w:t xml:space="preserve">VAT/Reg. No. </w:t>
                          </w:r>
                          <w:r w:rsidR="00B4392D">
                            <w:rPr>
                              <w:rFonts w:cs="Verdana"/>
                              <w:color w:val="0051BA"/>
                              <w:sz w:val="13"/>
                              <w:szCs w:val="13"/>
                              <w:lang w:val="en-GB"/>
                            </w:rPr>
                            <w:t>507 161 025</w:t>
                          </w:r>
                        </w:p>
                        <w:p w14:paraId="0C963EAC" w14:textId="77777777" w:rsidR="00763F74" w:rsidRPr="00E51EE7" w:rsidRDefault="00763F74" w:rsidP="00A001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ind w:right="-41"/>
                            <w:rPr>
                              <w:rFonts w:cs="Verdana"/>
                              <w:color w:val="646568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2F4F8" id="Text Box 25" o:spid="_x0000_s1027" type="#_x0000_t202" style="position:absolute;margin-left:401.7pt;margin-top:-29.5pt;width:150.9pt;height:4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" stroked="f">
              <v:textbox>
                <w:txbxContent>
                  <w:p w14:paraId="4F6FE606" w14:textId="77777777" w:rsidR="00832320" w:rsidRPr="005C3663" w:rsidRDefault="00832320" w:rsidP="00832320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  <w:r w:rsidRPr="005C3663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  <w:t>www.</w:t>
                    </w:r>
                    <w:r w:rsid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  <w:t>marshopping.pt</w:t>
                    </w:r>
                  </w:p>
                  <w:p w14:paraId="12D843D5" w14:textId="77777777" w:rsidR="00832320" w:rsidRPr="005C3663" w:rsidRDefault="00832320" w:rsidP="00832320">
                    <w:pPr>
                      <w:pStyle w:val="Ingetstyckeformat"/>
                      <w:tabs>
                        <w:tab w:val="left" w:pos="260"/>
                        <w:tab w:val="left" w:pos="420"/>
                      </w:tabs>
                      <w:spacing w:line="276" w:lineRule="auto"/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</w:pPr>
                    <w:r w:rsidRPr="005C3663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  <w:t>+</w:t>
                    </w:r>
                    <w:r w:rsid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  <w:t>351 </w:t>
                    </w:r>
                    <w:r w:rsidR="00B4392D" w:rsidRPr="00B4392D">
                      <w:rPr>
                        <w:rFonts w:ascii="Verdana" w:hAnsi="Verdana" w:cs="Verdana"/>
                        <w:color w:val="0051BA"/>
                        <w:sz w:val="13"/>
                        <w:szCs w:val="13"/>
                      </w:rPr>
                      <w:t>289 247 840</w:t>
                    </w:r>
                  </w:p>
                  <w:p w14:paraId="0DAEF914" w14:textId="77777777" w:rsidR="00832320" w:rsidRPr="005C3663" w:rsidRDefault="00832320" w:rsidP="00832320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0051BA"/>
                        <w:sz w:val="13"/>
                        <w:szCs w:val="13"/>
                        <w:lang w:val="en-GB"/>
                      </w:rPr>
                    </w:pPr>
                    <w:r w:rsidRPr="005C3663">
                      <w:rPr>
                        <w:rFonts w:cs="Verdana"/>
                        <w:color w:val="0051BA"/>
                        <w:sz w:val="13"/>
                        <w:szCs w:val="13"/>
                        <w:lang w:val="en-GB"/>
                      </w:rPr>
                      <w:t xml:space="preserve">VAT/Reg. No. </w:t>
                    </w:r>
                    <w:r w:rsidR="00B4392D">
                      <w:rPr>
                        <w:rFonts w:cs="Verdana"/>
                        <w:color w:val="0051BA"/>
                        <w:sz w:val="13"/>
                        <w:szCs w:val="13"/>
                        <w:lang w:val="en-GB"/>
                      </w:rPr>
                      <w:t>507 161 025</w:t>
                    </w:r>
                  </w:p>
                  <w:p w14:paraId="0C963EAC" w14:textId="77777777" w:rsidR="00763F74" w:rsidRPr="00E51EE7" w:rsidRDefault="00763F74" w:rsidP="00A0013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ind w:right="-41"/>
                      <w:rPr>
                        <w:rFonts w:cs="Verdana"/>
                        <w:color w:val="646568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63F74">
      <w:tab/>
    </w:r>
    <w:r w:rsidR="00763F7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8258" w14:textId="77777777" w:rsidR="00763F74" w:rsidRDefault="003E6D3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01F978" wp14:editId="6DCC37B3">
              <wp:simplePos x="0" y="0"/>
              <wp:positionH relativeFrom="page">
                <wp:posOffset>194310</wp:posOffset>
              </wp:positionH>
              <wp:positionV relativeFrom="page">
                <wp:posOffset>10421620</wp:posOffset>
              </wp:positionV>
              <wp:extent cx="1612900" cy="127000"/>
              <wp:effectExtent l="3810" t="127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D9999" w14:textId="77777777" w:rsidR="00763F74" w:rsidRPr="00367CD2" w:rsidRDefault="00763F74" w:rsidP="00FA19B5">
                          <w:pPr>
                            <w:pStyle w:val="Footer"/>
                            <w:rPr>
                              <w:color w:val="5F5F5F"/>
                              <w:sz w:val="16"/>
                              <w:szCs w:val="16"/>
                            </w:rPr>
                          </w:pP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z w:val="16"/>
                              <w:szCs w:val="16"/>
                            </w:rPr>
                            <w:t>/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49BF">
                            <w:rPr>
                              <w:noProof/>
                              <w:color w:val="5F5F5F"/>
                              <w:sz w:val="16"/>
                              <w:szCs w:val="16"/>
                            </w:rPr>
                            <w:t>1</w:t>
                          </w:r>
                          <w:r w:rsidRPr="00367CD2">
                            <w:rPr>
                              <w:color w:val="5F5F5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EFA506E" w14:textId="77777777" w:rsidR="00763F74" w:rsidRPr="00367CD2" w:rsidRDefault="00763F74" w:rsidP="00FA19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Verdana"/>
                              <w:color w:val="5F5F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F97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5.3pt;margin-top:820.6pt;width:12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" o:allowincell="f" filled="f" stroked="f">
              <v:textbox inset="0,0,0,0">
                <w:txbxContent>
                  <w:p w14:paraId="3FFD9999" w14:textId="77777777" w:rsidR="00763F74" w:rsidRPr="00367CD2" w:rsidRDefault="00763F74" w:rsidP="00FA19B5">
                    <w:pPr>
                      <w:pStyle w:val="Footer"/>
                      <w:rPr>
                        <w:color w:val="5F5F5F"/>
                        <w:sz w:val="16"/>
                        <w:szCs w:val="16"/>
                      </w:rPr>
                    </w:pP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PAGE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5F5F5F"/>
                        <w:sz w:val="16"/>
                        <w:szCs w:val="16"/>
                      </w:rPr>
                      <w:t>/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begin"/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instrText xml:space="preserve"> NUMPAGES  </w:instrTex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separate"/>
                    </w:r>
                    <w:r w:rsidR="00F849BF">
                      <w:rPr>
                        <w:noProof/>
                        <w:color w:val="5F5F5F"/>
                        <w:sz w:val="16"/>
                        <w:szCs w:val="16"/>
                      </w:rPr>
                      <w:t>1</w:t>
                    </w:r>
                    <w:r w:rsidRPr="00367CD2">
                      <w:rPr>
                        <w:color w:val="5F5F5F"/>
                        <w:sz w:val="16"/>
                        <w:szCs w:val="16"/>
                      </w:rPr>
                      <w:fldChar w:fldCharType="end"/>
                    </w:r>
                  </w:p>
                  <w:p w14:paraId="7EFA506E" w14:textId="77777777" w:rsidR="00763F74" w:rsidRPr="00367CD2" w:rsidRDefault="00763F74" w:rsidP="00FA19B5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Verdana"/>
                        <w:color w:val="5F5F5F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1B654" wp14:editId="613C885C">
              <wp:simplePos x="0" y="0"/>
              <wp:positionH relativeFrom="column">
                <wp:posOffset>3533140</wp:posOffset>
              </wp:positionH>
              <wp:positionV relativeFrom="paragraph">
                <wp:posOffset>-347345</wp:posOffset>
              </wp:positionV>
              <wp:extent cx="2988310" cy="539750"/>
              <wp:effectExtent l="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4AB52" w14:textId="77777777" w:rsidR="00763F74" w:rsidRDefault="00763F74" w:rsidP="00FA19B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19BB5E" wp14:editId="3535DD1E">
                                <wp:extent cx="2952000" cy="51817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000" cy="518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81B654" id="Text Box 17" o:spid="_x0000_s1029" type="#_x0000_t202" style="position:absolute;margin-left:278.2pt;margin-top:-27.35pt;width:235.3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" filled="f" stroked="f">
              <v:textbox inset=",7.2pt,,7.2pt">
                <w:txbxContent>
                  <w:p w14:paraId="0334AB52" w14:textId="77777777" w:rsidR="00763F74" w:rsidRDefault="00763F74" w:rsidP="00FA19B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19BB5E" wp14:editId="3535DD1E">
                          <wp:extent cx="2952000" cy="51817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000" cy="518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6998" w14:textId="77777777" w:rsidR="00BC6A7C" w:rsidRDefault="00BC6A7C">
      <w:r>
        <w:separator/>
      </w:r>
    </w:p>
  </w:footnote>
  <w:footnote w:type="continuationSeparator" w:id="0">
    <w:p w14:paraId="3D28B7AD" w14:textId="77777777" w:rsidR="00BC6A7C" w:rsidRDefault="00BC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32E" w14:textId="77777777" w:rsidR="00763F74" w:rsidRDefault="00D2681E" w:rsidP="00C530F1">
    <w:pPr>
      <w:pStyle w:val="Header"/>
      <w:ind w:left="-1276" w:hanging="425"/>
    </w:pPr>
    <w:r>
      <w:rPr>
        <w:noProof/>
        <w:lang w:val="en-GB" w:eastAsia="en-GB"/>
      </w:rPr>
      <w:drawing>
        <wp:anchor distT="0" distB="0" distL="114300" distR="114300" simplePos="0" relativeHeight="251664896" behindDoc="0" locked="0" layoutInCell="1" allowOverlap="1" wp14:anchorId="2B385D71" wp14:editId="2C659530">
          <wp:simplePos x="0" y="0"/>
          <wp:positionH relativeFrom="column">
            <wp:posOffset>5365115</wp:posOffset>
          </wp:positionH>
          <wp:positionV relativeFrom="paragraph">
            <wp:posOffset>-120015</wp:posOffset>
          </wp:positionV>
          <wp:extent cx="841375" cy="841375"/>
          <wp:effectExtent l="0" t="0" r="0" b="0"/>
          <wp:wrapNone/>
          <wp:docPr id="23" name="Immagine 0" descr="SHOPPING_BA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PPING_BAG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127D" w14:textId="77777777" w:rsidR="00763F74" w:rsidRDefault="00763F74">
    <w:pPr>
      <w:pStyle w:val="Header"/>
    </w:pPr>
  </w:p>
  <w:p w14:paraId="485D1F19" w14:textId="77777777" w:rsidR="00763F74" w:rsidRDefault="00763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63C"/>
    <w:multiLevelType w:val="hybridMultilevel"/>
    <w:tmpl w:val="789C6B4E"/>
    <w:lvl w:ilvl="0" w:tplc="381AA8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283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9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FA"/>
    <w:rsid w:val="000452DD"/>
    <w:rsid w:val="000477A4"/>
    <w:rsid w:val="00053F57"/>
    <w:rsid w:val="00065D29"/>
    <w:rsid w:val="000A256C"/>
    <w:rsid w:val="000C4811"/>
    <w:rsid w:val="000D3F34"/>
    <w:rsid w:val="001246F9"/>
    <w:rsid w:val="001275CB"/>
    <w:rsid w:val="00146CF2"/>
    <w:rsid w:val="00163DD2"/>
    <w:rsid w:val="001658DE"/>
    <w:rsid w:val="001900D5"/>
    <w:rsid w:val="001909D5"/>
    <w:rsid w:val="001A449F"/>
    <w:rsid w:val="001C7E11"/>
    <w:rsid w:val="001F0ED1"/>
    <w:rsid w:val="0020488B"/>
    <w:rsid w:val="0022147B"/>
    <w:rsid w:val="00245653"/>
    <w:rsid w:val="002A3810"/>
    <w:rsid w:val="002B51AF"/>
    <w:rsid w:val="002C0C3C"/>
    <w:rsid w:val="002F1EF2"/>
    <w:rsid w:val="002F789F"/>
    <w:rsid w:val="00367CD2"/>
    <w:rsid w:val="003E6D35"/>
    <w:rsid w:val="00487F6C"/>
    <w:rsid w:val="004B79A5"/>
    <w:rsid w:val="0050693C"/>
    <w:rsid w:val="00514AB7"/>
    <w:rsid w:val="00585402"/>
    <w:rsid w:val="005C3663"/>
    <w:rsid w:val="006007CB"/>
    <w:rsid w:val="00617CD7"/>
    <w:rsid w:val="00620396"/>
    <w:rsid w:val="0063038D"/>
    <w:rsid w:val="00662449"/>
    <w:rsid w:val="00681829"/>
    <w:rsid w:val="00695B56"/>
    <w:rsid w:val="006A3CFA"/>
    <w:rsid w:val="00763F74"/>
    <w:rsid w:val="007909E8"/>
    <w:rsid w:val="0079557D"/>
    <w:rsid w:val="007A443B"/>
    <w:rsid w:val="007C0EAD"/>
    <w:rsid w:val="008009F6"/>
    <w:rsid w:val="00832320"/>
    <w:rsid w:val="008664A5"/>
    <w:rsid w:val="008868A7"/>
    <w:rsid w:val="008908A1"/>
    <w:rsid w:val="008E1E2E"/>
    <w:rsid w:val="008F3DA0"/>
    <w:rsid w:val="00934572"/>
    <w:rsid w:val="009503FF"/>
    <w:rsid w:val="009723AC"/>
    <w:rsid w:val="009A572B"/>
    <w:rsid w:val="009C03D4"/>
    <w:rsid w:val="00A0013F"/>
    <w:rsid w:val="00A068D1"/>
    <w:rsid w:val="00A1448C"/>
    <w:rsid w:val="00A46BA5"/>
    <w:rsid w:val="00A8628F"/>
    <w:rsid w:val="00AD37CE"/>
    <w:rsid w:val="00AD4A94"/>
    <w:rsid w:val="00AE7EEA"/>
    <w:rsid w:val="00AF2A59"/>
    <w:rsid w:val="00B4392D"/>
    <w:rsid w:val="00B56780"/>
    <w:rsid w:val="00BB3577"/>
    <w:rsid w:val="00BC49FE"/>
    <w:rsid w:val="00BC6A7C"/>
    <w:rsid w:val="00C01C6E"/>
    <w:rsid w:val="00C101B5"/>
    <w:rsid w:val="00C15BCD"/>
    <w:rsid w:val="00C530F1"/>
    <w:rsid w:val="00C709DB"/>
    <w:rsid w:val="00D2681E"/>
    <w:rsid w:val="00D325A6"/>
    <w:rsid w:val="00D8420B"/>
    <w:rsid w:val="00D879A3"/>
    <w:rsid w:val="00D97802"/>
    <w:rsid w:val="00DA42F9"/>
    <w:rsid w:val="00DE46DA"/>
    <w:rsid w:val="00E0052D"/>
    <w:rsid w:val="00E20FA8"/>
    <w:rsid w:val="00E23DBD"/>
    <w:rsid w:val="00E3228E"/>
    <w:rsid w:val="00E37576"/>
    <w:rsid w:val="00E51EE7"/>
    <w:rsid w:val="00E63E7B"/>
    <w:rsid w:val="00E653A9"/>
    <w:rsid w:val="00E75B88"/>
    <w:rsid w:val="00ED2680"/>
    <w:rsid w:val="00ED64D2"/>
    <w:rsid w:val="00EF36E3"/>
    <w:rsid w:val="00F03AA5"/>
    <w:rsid w:val="00F13C32"/>
    <w:rsid w:val="00F31F1D"/>
    <w:rsid w:val="00F571AB"/>
    <w:rsid w:val="00F849BF"/>
    <w:rsid w:val="00FA19B5"/>
    <w:rsid w:val="00FA22F2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41340"/>
  <w15:docId w15:val="{86BB0CA3-EC1B-47F1-88DB-F62FF3D3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AF"/>
    <w:rPr>
      <w:rFonts w:ascii="Verdana" w:hAnsi="Verdana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48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48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448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1448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448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8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8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1448C"/>
    <w:pPr>
      <w:keepNext/>
      <w:keepLines/>
      <w:spacing w:before="200"/>
      <w:outlineLvl w:val="7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908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908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908A1"/>
    <w:rPr>
      <w:rFonts w:cs="Times New Roman"/>
    </w:rPr>
  </w:style>
  <w:style w:type="character" w:styleId="PageNumber">
    <w:name w:val="page number"/>
    <w:uiPriority w:val="99"/>
    <w:semiHidden/>
    <w:unhideWhenUsed/>
    <w:rsid w:val="000A25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DA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448C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448C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448C"/>
    <w:rPr>
      <w:rFonts w:asciiTheme="majorHAnsi" w:eastAsiaTheme="majorEastAsia" w:hAnsiTheme="majorHAnsi" w:cstheme="majorBidi"/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1448C"/>
    <w:rPr>
      <w:rFonts w:asciiTheme="majorHAnsi" w:eastAsiaTheme="majorEastAsia" w:hAnsiTheme="majorHAnsi" w:cstheme="majorBidi"/>
      <w:b/>
      <w:bCs/>
      <w:i/>
      <w:i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1448C"/>
    <w:rPr>
      <w:rFonts w:asciiTheme="majorHAnsi" w:eastAsiaTheme="majorEastAsia" w:hAnsiTheme="majorHAnsi" w:cstheme="majorBidi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1448C"/>
    <w:rPr>
      <w:rFonts w:asciiTheme="majorHAnsi" w:eastAsiaTheme="majorEastAsia" w:hAnsiTheme="majorHAnsi" w:cstheme="majorBidi"/>
      <w:i/>
      <w:i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1448C"/>
    <w:pPr>
      <w:pBdr>
        <w:bottom w:val="single" w:sz="8" w:space="4" w:color="0080C6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48C"/>
    <w:rPr>
      <w:rFonts w:asciiTheme="majorHAnsi" w:eastAsiaTheme="majorEastAsia" w:hAnsiTheme="majorHAnsi" w:cstheme="majorBidi"/>
      <w:spacing w:val="5"/>
      <w:kern w:val="28"/>
      <w:sz w:val="52"/>
      <w:szCs w:val="5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48C"/>
    <w:rPr>
      <w:rFonts w:asciiTheme="majorHAnsi" w:eastAsiaTheme="majorEastAsia" w:hAnsiTheme="majorHAnsi" w:cstheme="majorBidi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48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48C"/>
    <w:rPr>
      <w:rFonts w:asciiTheme="majorHAnsi" w:eastAsiaTheme="majorEastAsia" w:hAnsiTheme="majorHAnsi" w:cstheme="majorBidi"/>
      <w:i/>
      <w:iCs/>
      <w:spacing w:val="15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1448C"/>
    <w:rPr>
      <w:rFonts w:asciiTheme="majorHAnsi" w:hAnsiTheme="majorHAnsi"/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A1448C"/>
    <w:pPr>
      <w:pBdr>
        <w:bottom w:val="single" w:sz="4" w:space="4" w:color="0080C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A1448C"/>
    <w:rPr>
      <w:rFonts w:asciiTheme="majorHAnsi" w:hAnsiTheme="majorHAnsi"/>
      <w:b/>
      <w:bCs/>
      <w:i/>
      <w:iCs/>
      <w:lang w:val="en-US" w:eastAsia="en-US"/>
    </w:rPr>
  </w:style>
  <w:style w:type="character" w:styleId="SubtleEmphasis">
    <w:name w:val="Subtle Emphasis"/>
    <w:basedOn w:val="DefaultParagraphFont"/>
    <w:uiPriority w:val="65"/>
    <w:qFormat/>
    <w:rsid w:val="00A1448C"/>
    <w:rPr>
      <w:rFonts w:asciiTheme="majorHAnsi" w:hAnsiTheme="majorHAnsi"/>
      <w:i/>
      <w:iCs/>
      <w:color w:val="auto"/>
    </w:rPr>
  </w:style>
  <w:style w:type="character" w:styleId="IntenseEmphasis">
    <w:name w:val="Intense Emphasis"/>
    <w:basedOn w:val="DefaultParagraphFont"/>
    <w:uiPriority w:val="66"/>
    <w:qFormat/>
    <w:rsid w:val="00A1448C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68"/>
    <w:qFormat/>
    <w:rsid w:val="00A1448C"/>
    <w:rPr>
      <w:rFonts w:asciiTheme="majorHAnsi" w:hAnsiTheme="majorHAnsi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67"/>
    <w:qFormat/>
    <w:rsid w:val="00A1448C"/>
    <w:rPr>
      <w:rFonts w:asciiTheme="majorHAnsi" w:hAnsiTheme="majorHAnsi"/>
      <w:smallCaps/>
      <w:color w:val="auto"/>
      <w:u w:val="single"/>
    </w:rPr>
  </w:style>
  <w:style w:type="character" w:styleId="BookTitle">
    <w:name w:val="Book Title"/>
    <w:basedOn w:val="DefaultParagraphFont"/>
    <w:uiPriority w:val="69"/>
    <w:qFormat/>
    <w:rsid w:val="00A1448C"/>
    <w:rPr>
      <w:rFonts w:asciiTheme="majorHAnsi" w:hAnsiTheme="majorHAnsi"/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70"/>
    <w:rsid w:val="00A1448C"/>
  </w:style>
  <w:style w:type="paragraph" w:styleId="ListParagraph">
    <w:name w:val="List Paragraph"/>
    <w:basedOn w:val="Normal"/>
    <w:uiPriority w:val="72"/>
    <w:qFormat/>
    <w:rsid w:val="00A144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A144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A1448C"/>
    <w:rPr>
      <w:rFonts w:asciiTheme="majorHAnsi" w:hAnsiTheme="majorHAnsi"/>
      <w:i/>
      <w:iCs/>
      <w:color w:val="000000" w:themeColor="text1"/>
      <w:lang w:val="en-US" w:eastAsia="en-US"/>
    </w:rPr>
  </w:style>
  <w:style w:type="paragraph" w:styleId="NoSpacing">
    <w:name w:val="No Spacing"/>
    <w:uiPriority w:val="99"/>
    <w:qFormat/>
    <w:rsid w:val="00A1448C"/>
    <w:rPr>
      <w:rFonts w:asciiTheme="majorHAnsi" w:hAnsiTheme="majorHAnsi"/>
      <w:lang w:val="en-US" w:eastAsia="en-US"/>
    </w:rPr>
  </w:style>
  <w:style w:type="paragraph" w:customStyle="1" w:styleId="Ingetstyckeformat">
    <w:name w:val="[Inget styckeformat]"/>
    <w:rsid w:val="00BC49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D4A94"/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A42F9"/>
    <w:rPr>
      <w:color w:val="58A61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vgia\AppData\Local\Microsoft\Windows\INetCache\Content.Outlook\LILFC8VP\www.marshoppin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ia\Downloads\Ingka%20Centres%20worddoc%20MP%20SSB.2.dotx" TargetMode="External"/></Relationships>
</file>

<file path=word/theme/theme1.xml><?xml version="1.0" encoding="utf-8"?>
<a:theme xmlns:a="http://schemas.openxmlformats.org/drawingml/2006/main" name="Office Theme">
  <a:themeElements>
    <a:clrScheme name="IICG">
      <a:dk1>
        <a:sysClr val="windowText" lastClr="000000"/>
      </a:dk1>
      <a:lt1>
        <a:sysClr val="window" lastClr="FFFFFF"/>
      </a:lt1>
      <a:dk2>
        <a:srgbClr val="58A618"/>
      </a:dk2>
      <a:lt2>
        <a:srgbClr val="929395"/>
      </a:lt2>
      <a:accent1>
        <a:srgbClr val="0080C6"/>
      </a:accent1>
      <a:accent2>
        <a:srgbClr val="00AEEF"/>
      </a:accent2>
      <a:accent3>
        <a:srgbClr val="663588"/>
      </a:accent3>
      <a:accent4>
        <a:srgbClr val="B74A9B"/>
      </a:accent4>
      <a:accent5>
        <a:srgbClr val="D52B1E"/>
      </a:accent5>
      <a:accent6>
        <a:srgbClr val="F79428"/>
      </a:accent6>
      <a:hlink>
        <a:srgbClr val="58A618"/>
      </a:hlink>
      <a:folHlink>
        <a:srgbClr val="929395"/>
      </a:folHlink>
    </a:clrScheme>
    <a:fontScheme name="IIC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8670A4E82BC4D90CE21BBB31530A2" ma:contentTypeVersion="10" ma:contentTypeDescription="Create a new document." ma:contentTypeScope="" ma:versionID="d0fb4773f3bcc3c15beb98df1f9b1db3">
  <xsd:schema xmlns:xsd="http://www.w3.org/2001/XMLSchema" xmlns:xs="http://www.w3.org/2001/XMLSchema" xmlns:p="http://schemas.microsoft.com/office/2006/metadata/properties" xmlns:ns2="0b63bc71-61ec-4473-82d2-be4aa2d3620b" xmlns:ns3="e3eb68b0-9b31-4e51-8dfa-89f9ad23ea4a" targetNamespace="http://schemas.microsoft.com/office/2006/metadata/properties" ma:root="true" ma:fieldsID="f578262c22583b39cd0078422899704e" ns2:_="" ns3:_="">
    <xsd:import namespace="0b63bc71-61ec-4473-82d2-be4aa2d3620b"/>
    <xsd:import namespace="e3eb68b0-9b31-4e51-8dfa-89f9ad23e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bc71-61ec-4473-82d2-be4aa2d36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b68b0-9b31-4e51-8dfa-89f9ad23e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30BDD-6CD6-4F64-8FE2-86F9E41D4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B1952-512B-4793-82BF-F64BECF2E5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2628A7-D3ED-4FB7-94FE-A72BEE5AF4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d9cb51-b62d-4853-8350-134738255d31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0CF26B-7372-46CD-8297-405B28F3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3bc71-61ec-4473-82d2-be4aa2d3620b"/>
    <ds:schemaRef ds:uri="e3eb68b0-9b31-4e51-8dfa-89f9ad23e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Ingka Centres worddoc MP SSB.2.dotx</Template>
  <TotalTime>0</TotalTime>
  <Pages>1</Pages>
  <Words>483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Ingka Centres worddoc MP SSB</vt:lpstr>
      <vt:lpstr/>
    </vt:vector>
  </TitlesOfParts>
  <Company>IKEA IT AB</Company>
  <LinksUpToDate>false</LinksUpToDate>
  <CharactersWithSpaces>3263</CharactersWithSpaces>
  <SharedDoc>false</SharedDoc>
  <HLinks>
    <vt:vector size="12" baseType="variant"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mailto:name.surname@ikea.com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Ingka Centres worddoc MP SSB</dc:title>
  <dc:creator>VIRGINIA PINHO</dc:creator>
  <cp:lastModifiedBy>MIMOSA LUCIANO</cp:lastModifiedBy>
  <cp:revision>2</cp:revision>
  <cp:lastPrinted>2018-11-12T10:06:00Z</cp:lastPrinted>
  <dcterms:created xsi:type="dcterms:W3CDTF">2023-07-28T09:13:00Z</dcterms:created>
  <dcterms:modified xsi:type="dcterms:W3CDTF">2023-07-28T09:13:00Z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0x0101000C58670A4E82BC4D90CE21BBB31530A2</vt:lpwstr>
  </property>
  <property fmtid="{D5CDD505-2E9C-101B-9397-08002B2CF9AE}" pid="3" name="_dlc_policyId">
    <vt:lpwstr>0x01010094AD0D5428554701BDF47855DEF2158B|1589124849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IICategory">
    <vt:lpwstr>229;#|0fed8a7a-8847-4f18-a730-6a7a4ed44a1b</vt:lpwstr>
  </property>
  <property fmtid="{D5CDD505-2E9C-101B-9397-08002B2CF9AE}" pid="6" name="IILanguage">
    <vt:lpwstr>1;#English|3abda7c9-a639-43cc-a93b-13a52da3d46d</vt:lpwstr>
  </property>
  <property fmtid="{D5CDD505-2E9C-101B-9397-08002B2CF9AE}" pid="7" name="IISection">
    <vt:lpwstr>243;#|b9f1624c-432d-4041-8742-e60ca0c89bd5</vt:lpwstr>
  </property>
</Properties>
</file>