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367D" w14:textId="77777777" w:rsidR="00F1544F" w:rsidRDefault="00ED7265">
      <w:pPr>
        <w:spacing w:line="360" w:lineRule="auto"/>
        <w:rPr>
          <w:rFonts w:ascii="TeleNeo" w:eastAsia="TeleNeo" w:hAnsi="TeleNeo" w:cs="TeleNeo"/>
          <w:b/>
          <w:sz w:val="28"/>
          <w:szCs w:val="28"/>
        </w:rPr>
      </w:pPr>
      <w:r>
        <w:rPr>
          <w:rFonts w:ascii="TeleNeo" w:hAnsi="TeleNeo"/>
          <w:b/>
          <w:sz w:val="28"/>
        </w:rPr>
        <w:t>MEDIA INFORMATION</w:t>
      </w:r>
    </w:p>
    <w:p w14:paraId="3F931FAF" w14:textId="77777777" w:rsidR="00F1544F" w:rsidRDefault="00F1544F">
      <w:pPr>
        <w:spacing w:line="360" w:lineRule="auto"/>
        <w:rPr>
          <w:rFonts w:ascii="TeleNeo" w:eastAsia="TeleNeo" w:hAnsi="TeleNeo" w:cs="TeleNeo"/>
        </w:rPr>
      </w:pPr>
    </w:p>
    <w:p w14:paraId="0A335358" w14:textId="77777777" w:rsidR="00F1544F" w:rsidRDefault="00ED7265">
      <w:pPr>
        <w:spacing w:line="360" w:lineRule="auto"/>
        <w:rPr>
          <w:rFonts w:ascii="TeleNeo" w:eastAsia="TeleNeo" w:hAnsi="TeleNeo" w:cs="TeleNeo"/>
        </w:rPr>
      </w:pPr>
      <w:r>
        <w:rPr>
          <w:rFonts w:ascii="TeleNeo" w:hAnsi="TeleNeo"/>
        </w:rPr>
        <w:t>Bonn, May 2, 2023</w:t>
      </w:r>
    </w:p>
    <w:p w14:paraId="6E11177B" w14:textId="77777777" w:rsidR="00F1544F" w:rsidRDefault="00F1544F">
      <w:pPr>
        <w:spacing w:line="360" w:lineRule="auto"/>
        <w:rPr>
          <w:rFonts w:ascii="TeleNeo" w:eastAsia="TeleNeo" w:hAnsi="TeleNeo" w:cs="TeleNeo"/>
        </w:rPr>
      </w:pPr>
    </w:p>
    <w:p w14:paraId="20BEB296" w14:textId="77777777" w:rsidR="00F1544F" w:rsidRDefault="00ED7265">
      <w:pPr>
        <w:spacing w:line="360" w:lineRule="auto"/>
        <w:rPr>
          <w:rFonts w:ascii="TeleNeo" w:eastAsia="TeleNeo" w:hAnsi="TeleNeo" w:cs="TeleNeo"/>
          <w:b/>
          <w:sz w:val="28"/>
          <w:szCs w:val="28"/>
        </w:rPr>
      </w:pPr>
      <w:r>
        <w:rPr>
          <w:rFonts w:ascii="TeleNeo" w:hAnsi="TeleNeo"/>
          <w:b/>
          <w:sz w:val="28"/>
        </w:rPr>
        <w:t>Equal eSports Cup:</w:t>
      </w:r>
    </w:p>
    <w:p w14:paraId="4ED5E35B" w14:textId="5F704EA1" w:rsidR="00F1544F" w:rsidRDefault="00ED7265">
      <w:pPr>
        <w:spacing w:line="360" w:lineRule="auto"/>
        <w:rPr>
          <w:rFonts w:ascii="TeleNeo" w:eastAsia="TeleNeo" w:hAnsi="TeleNeo" w:cs="TeleNeo"/>
          <w:b/>
        </w:rPr>
      </w:pPr>
      <w:r>
        <w:rPr>
          <w:rFonts w:ascii="TeleNeo" w:hAnsi="TeleNeo"/>
          <w:b/>
          <w:sz w:val="28"/>
        </w:rPr>
        <w:t>Telekom launch</w:t>
      </w:r>
      <w:r w:rsidR="00BB175E">
        <w:rPr>
          <w:rFonts w:ascii="TeleNeo" w:hAnsi="TeleNeo"/>
          <w:b/>
          <w:sz w:val="28"/>
        </w:rPr>
        <w:t>es</w:t>
      </w:r>
      <w:r>
        <w:rPr>
          <w:rFonts w:ascii="TeleNeo" w:hAnsi="TeleNeo"/>
          <w:b/>
          <w:sz w:val="28"/>
        </w:rPr>
        <w:t xml:space="preserve"> eSports tournament for female and non-binary players</w:t>
      </w:r>
      <w:r>
        <w:rPr>
          <w:rFonts w:ascii="TeleNeo" w:hAnsi="TeleNeo"/>
          <w:b/>
          <w:sz w:val="22"/>
        </w:rPr>
        <w:br/>
      </w:r>
    </w:p>
    <w:p w14:paraId="7E80031B" w14:textId="77777777" w:rsidR="00F1544F" w:rsidRDefault="00ED7265">
      <w:pPr>
        <w:numPr>
          <w:ilvl w:val="0"/>
          <w:numId w:val="1"/>
        </w:numPr>
        <w:pBdr>
          <w:top w:val="nil"/>
          <w:left w:val="nil"/>
          <w:bottom w:val="nil"/>
          <w:right w:val="nil"/>
          <w:between w:val="nil"/>
        </w:pBdr>
        <w:spacing w:line="360" w:lineRule="auto"/>
        <w:ind w:left="357" w:hanging="357"/>
        <w:rPr>
          <w:rFonts w:ascii="TeleNeo" w:eastAsia="TeleNeo" w:hAnsi="TeleNeo" w:cs="TeleNeo"/>
          <w:color w:val="000000"/>
        </w:rPr>
      </w:pPr>
      <w:r>
        <w:rPr>
          <w:rFonts w:ascii="TeleNeo" w:hAnsi="TeleNeo"/>
          <w:color w:val="000000"/>
        </w:rPr>
        <w:t>The Equal eSports Cup is the largest League of Legends tournament for female and</w:t>
      </w:r>
      <w:r>
        <w:rPr>
          <w:rFonts w:ascii="TeleNeo" w:hAnsi="TeleNeo"/>
        </w:rPr>
        <w:t xml:space="preserve"> non</w:t>
      </w:r>
      <w:r>
        <w:rPr>
          <w:rFonts w:ascii="TeleNeo" w:hAnsi="TeleNeo"/>
          <w:color w:val="000000"/>
        </w:rPr>
        <w:t>-binary players in Germany, Austria, and Switzerland (DACH region)</w:t>
      </w:r>
    </w:p>
    <w:p w14:paraId="100415FA" w14:textId="31401096" w:rsidR="00F1544F" w:rsidRDefault="00ED7265">
      <w:pPr>
        <w:numPr>
          <w:ilvl w:val="0"/>
          <w:numId w:val="1"/>
        </w:numPr>
        <w:pBdr>
          <w:top w:val="nil"/>
          <w:left w:val="nil"/>
          <w:bottom w:val="nil"/>
          <w:right w:val="nil"/>
          <w:between w:val="nil"/>
        </w:pBdr>
        <w:spacing w:line="360" w:lineRule="auto"/>
        <w:ind w:left="357" w:hanging="357"/>
        <w:rPr>
          <w:rFonts w:ascii="TeleNeo" w:eastAsia="TeleNeo" w:hAnsi="TeleNeo" w:cs="TeleNeo"/>
          <w:color w:val="000000"/>
        </w:rPr>
      </w:pPr>
      <w:r>
        <w:rPr>
          <w:rFonts w:ascii="TeleNeo" w:hAnsi="TeleNeo"/>
          <w:color w:val="000000"/>
        </w:rPr>
        <w:t xml:space="preserve">The final is set to take place at the Equal eSports Festival in Cologne </w:t>
      </w:r>
      <w:proofErr w:type="gramStart"/>
      <w:r>
        <w:rPr>
          <w:rFonts w:ascii="TeleNeo" w:hAnsi="TeleNeo"/>
          <w:color w:val="000000"/>
        </w:rPr>
        <w:t>on</w:t>
      </w:r>
      <w:proofErr w:type="gramEnd"/>
      <w:r>
        <w:rPr>
          <w:rFonts w:ascii="TeleNeo" w:hAnsi="TeleNeo"/>
          <w:color w:val="000000"/>
        </w:rPr>
        <w:t xml:space="preserve"> September</w:t>
      </w:r>
      <w:r w:rsidR="00BF739C">
        <w:rPr>
          <w:rFonts w:ascii="TeleNeo" w:hAnsi="TeleNeo"/>
          <w:color w:val="000000"/>
        </w:rPr>
        <w:t xml:space="preserve"> 2023</w:t>
      </w:r>
    </w:p>
    <w:p w14:paraId="07CBD258" w14:textId="77777777" w:rsidR="00F1544F" w:rsidRDefault="00ED7265">
      <w:pPr>
        <w:numPr>
          <w:ilvl w:val="0"/>
          <w:numId w:val="1"/>
        </w:numPr>
        <w:pBdr>
          <w:top w:val="nil"/>
          <w:left w:val="nil"/>
          <w:bottom w:val="nil"/>
          <w:right w:val="nil"/>
          <w:between w:val="nil"/>
        </w:pBdr>
        <w:spacing w:line="360" w:lineRule="auto"/>
        <w:ind w:left="357" w:hanging="357"/>
        <w:rPr>
          <w:rFonts w:ascii="TeleNeo" w:eastAsia="TeleNeo" w:hAnsi="TeleNeo" w:cs="TeleNeo"/>
          <w:color w:val="000000"/>
        </w:rPr>
      </w:pPr>
      <w:r>
        <w:rPr>
          <w:rFonts w:ascii="TeleNeo" w:hAnsi="TeleNeo"/>
          <w:color w:val="000000"/>
        </w:rPr>
        <w:t>Female and non-binary players can apply now.</w:t>
      </w:r>
    </w:p>
    <w:p w14:paraId="31512820" w14:textId="77777777" w:rsidR="00F1544F" w:rsidRDefault="00F1544F">
      <w:pPr>
        <w:pBdr>
          <w:bottom w:val="single" w:sz="6" w:space="1" w:color="000000"/>
        </w:pBdr>
        <w:spacing w:line="360" w:lineRule="auto"/>
        <w:rPr>
          <w:rFonts w:ascii="TeleNeo" w:eastAsia="TeleNeo" w:hAnsi="TeleNeo" w:cs="TeleNeo"/>
        </w:rPr>
      </w:pPr>
    </w:p>
    <w:p w14:paraId="117D2945" w14:textId="77777777" w:rsidR="00F1544F" w:rsidRDefault="00F1544F">
      <w:pPr>
        <w:spacing w:line="360" w:lineRule="auto"/>
        <w:rPr>
          <w:rFonts w:ascii="TeleNeo" w:eastAsia="TeleNeo" w:hAnsi="TeleNeo" w:cs="TeleNeo"/>
        </w:rPr>
      </w:pPr>
    </w:p>
    <w:p w14:paraId="09A50726" w14:textId="77777777" w:rsidR="00F1544F" w:rsidRDefault="00ED7265">
      <w:pPr>
        <w:spacing w:line="360" w:lineRule="auto"/>
        <w:rPr>
          <w:rFonts w:ascii="TeleNeo" w:eastAsia="TeleNeo" w:hAnsi="TeleNeo" w:cs="TeleNeo"/>
        </w:rPr>
      </w:pPr>
      <w:r>
        <w:rPr>
          <w:rFonts w:ascii="TeleNeo" w:hAnsi="TeleNeo"/>
        </w:rPr>
        <w:t>Deutsche Telekom is further extending its commitment for more equality and diversity in the field of eSports. Together with Riot Games, SK Gaming, and the esports player foundation (</w:t>
      </w:r>
      <w:proofErr w:type="spellStart"/>
      <w:r>
        <w:rPr>
          <w:rFonts w:ascii="TeleNeo" w:hAnsi="TeleNeo"/>
        </w:rPr>
        <w:t>epf</w:t>
      </w:r>
      <w:proofErr w:type="spellEnd"/>
      <w:r>
        <w:rPr>
          <w:rFonts w:ascii="TeleNeo" w:hAnsi="TeleNeo"/>
        </w:rPr>
        <w:t xml:space="preserve">), the company is launching the </w:t>
      </w:r>
      <w:r>
        <w:rPr>
          <w:rFonts w:ascii="TeleNeo" w:hAnsi="TeleNeo"/>
          <w:b/>
        </w:rPr>
        <w:t>Equal eSports Cup</w:t>
      </w:r>
      <w:r>
        <w:rPr>
          <w:rFonts w:ascii="TeleNeo" w:hAnsi="TeleNeo"/>
        </w:rPr>
        <w:t xml:space="preserve"> – the first League of Legends (</w:t>
      </w:r>
      <w:proofErr w:type="spellStart"/>
      <w:r>
        <w:rPr>
          <w:rFonts w:ascii="TeleNeo" w:hAnsi="TeleNeo"/>
        </w:rPr>
        <w:t>LoL</w:t>
      </w:r>
      <w:proofErr w:type="spellEnd"/>
      <w:r>
        <w:rPr>
          <w:rFonts w:ascii="TeleNeo" w:hAnsi="TeleNeo"/>
        </w:rPr>
        <w:t>) tournament for female and non-binary players in the DACH region. The four partners want to give all players – irrespective of gender, origin, culture, or social background – a chance to live their dream and make a long-term change to the eSports and gaming scene which is still dominated by male players. This was the companies’ declaration to mark the kick-off event of the new tournament series on April 29, 2023.</w:t>
      </w:r>
    </w:p>
    <w:p w14:paraId="1B0FF06F" w14:textId="77777777" w:rsidR="00F1544F" w:rsidRDefault="00F1544F">
      <w:pPr>
        <w:spacing w:line="360" w:lineRule="auto"/>
        <w:rPr>
          <w:rFonts w:ascii="TeleNeo" w:eastAsia="TeleNeo" w:hAnsi="TeleNeo" w:cs="TeleNeo"/>
        </w:rPr>
      </w:pPr>
    </w:p>
    <w:p w14:paraId="4D878B92" w14:textId="77777777" w:rsidR="00F1544F" w:rsidRDefault="00ED7265">
      <w:pPr>
        <w:spacing w:line="360" w:lineRule="auto"/>
        <w:rPr>
          <w:rFonts w:ascii="TeleNeo" w:eastAsia="TeleNeo" w:hAnsi="TeleNeo" w:cs="TeleNeo"/>
        </w:rPr>
      </w:pPr>
      <w:r>
        <w:rPr>
          <w:rFonts w:ascii="TeleNeo" w:hAnsi="TeleNeo"/>
          <w:b/>
        </w:rPr>
        <w:t>Antje Hundhausen</w:t>
      </w:r>
      <w:r>
        <w:rPr>
          <w:rFonts w:ascii="TeleNeo" w:hAnsi="TeleNeo"/>
        </w:rPr>
        <w:t xml:space="preserve">, patron of the new tournament series and the initiator of #equalesports at </w:t>
      </w:r>
      <w:r>
        <w:rPr>
          <w:rFonts w:ascii="TeleNeo" w:hAnsi="TeleNeo"/>
          <w:b/>
        </w:rPr>
        <w:t>Deutsche Telekom</w:t>
      </w:r>
      <w:r>
        <w:rPr>
          <w:rFonts w:ascii="TeleNeo" w:hAnsi="TeleNeo"/>
        </w:rPr>
        <w:t xml:space="preserve"> emphasizes: </w:t>
      </w:r>
      <w:r>
        <w:rPr>
          <w:rFonts w:ascii="TeleNeo" w:hAnsi="TeleNeo"/>
          <w:i/>
        </w:rPr>
        <w:t>“The new tournament series is a further important step towards more equality and diversity in eSports. We launched the Equal eSports initiative two years ago. Together with our strong partners, we want to be a game changer and pave the way for the best female and non-binary players to reach the top of eSports. Mixed teams are our long-term goal.”</w:t>
      </w:r>
    </w:p>
    <w:p w14:paraId="6402312F" w14:textId="77777777" w:rsidR="00F1544F" w:rsidRDefault="00F1544F">
      <w:pPr>
        <w:spacing w:line="360" w:lineRule="auto"/>
        <w:rPr>
          <w:rFonts w:ascii="TeleNeo" w:eastAsia="TeleNeo" w:hAnsi="TeleNeo" w:cs="TeleNeo"/>
        </w:rPr>
      </w:pPr>
    </w:p>
    <w:p w14:paraId="4325CD69" w14:textId="77777777" w:rsidR="00F1544F" w:rsidRDefault="00ED7265">
      <w:pPr>
        <w:spacing w:line="360" w:lineRule="auto"/>
        <w:rPr>
          <w:rFonts w:ascii="TeleNeo" w:eastAsia="TeleNeo" w:hAnsi="TeleNeo" w:cs="TeleNeo"/>
        </w:rPr>
      </w:pPr>
      <w:r>
        <w:rPr>
          <w:rFonts w:ascii="TeleNeo" w:hAnsi="TeleNeo"/>
        </w:rPr>
        <w:t xml:space="preserve">To promote more inclusion and opportunities for women in the field of eSports, </w:t>
      </w:r>
      <w:r>
        <w:rPr>
          <w:rFonts w:ascii="TeleNeo" w:hAnsi="TeleNeo"/>
          <w:b/>
        </w:rPr>
        <w:t>Riot Games</w:t>
      </w:r>
      <w:r>
        <w:rPr>
          <w:rFonts w:ascii="TeleNeo" w:hAnsi="TeleNeo"/>
        </w:rPr>
        <w:t xml:space="preserve">, the developers behind the League of Legends game, launched a Rising Stars tournament for Nordic countries last fall. The U.S. company is now supporting the Equal eSports Cup, the first independent tournament series in the DACH region. </w:t>
      </w:r>
      <w:r>
        <w:rPr>
          <w:rFonts w:ascii="TeleNeo" w:hAnsi="TeleNeo"/>
          <w:b/>
        </w:rPr>
        <w:t xml:space="preserve">Adrián </w:t>
      </w:r>
      <w:proofErr w:type="spellStart"/>
      <w:r>
        <w:rPr>
          <w:rFonts w:ascii="TeleNeo" w:hAnsi="TeleNeo"/>
          <w:b/>
        </w:rPr>
        <w:t>Padín</w:t>
      </w:r>
      <w:proofErr w:type="spellEnd"/>
      <w:r>
        <w:rPr>
          <w:rFonts w:ascii="TeleNeo" w:hAnsi="TeleNeo"/>
          <w:b/>
        </w:rPr>
        <w:t xml:space="preserve"> Suárez</w:t>
      </w:r>
      <w:r>
        <w:rPr>
          <w:rFonts w:ascii="TeleNeo" w:hAnsi="TeleNeo"/>
        </w:rPr>
        <w:t xml:space="preserve">, Senior Competitive </w:t>
      </w:r>
      <w:r>
        <w:rPr>
          <w:rFonts w:ascii="TeleNeo" w:hAnsi="TeleNeo"/>
        </w:rPr>
        <w:lastRenderedPageBreak/>
        <w:t xml:space="preserve">Experience Manager at Riot Games and responsible for the organization of the tournament series explains: </w:t>
      </w:r>
      <w:r>
        <w:rPr>
          <w:rFonts w:ascii="TeleNeo" w:hAnsi="TeleNeo"/>
          <w:i/>
        </w:rPr>
        <w:t>“The Equal eSports Cup has been designed as a safe space, so all participants are able to demonstrate their skills and realize their full potential. We are delighted that this will promote the professional careers of even more players.”</w:t>
      </w:r>
    </w:p>
    <w:p w14:paraId="1C462038" w14:textId="77777777" w:rsidR="00F1544F" w:rsidRDefault="00F1544F">
      <w:pPr>
        <w:spacing w:line="360" w:lineRule="auto"/>
        <w:rPr>
          <w:rFonts w:ascii="TeleNeo" w:eastAsia="TeleNeo" w:hAnsi="TeleNeo" w:cs="TeleNeo"/>
        </w:rPr>
      </w:pPr>
    </w:p>
    <w:p w14:paraId="494ECD79" w14:textId="77777777" w:rsidR="00F1544F" w:rsidRDefault="00ED7265">
      <w:pPr>
        <w:spacing w:line="360" w:lineRule="auto"/>
        <w:rPr>
          <w:rFonts w:ascii="TeleNeo" w:eastAsia="TeleNeo" w:hAnsi="TeleNeo" w:cs="TeleNeo"/>
        </w:rPr>
      </w:pPr>
      <w:r>
        <w:rPr>
          <w:rFonts w:ascii="TeleNeo" w:hAnsi="TeleNeo"/>
        </w:rPr>
        <w:t xml:space="preserve">The </w:t>
      </w:r>
      <w:r>
        <w:rPr>
          <w:rFonts w:ascii="TeleNeo" w:hAnsi="TeleNeo"/>
          <w:b/>
        </w:rPr>
        <w:t>esports player foundation (</w:t>
      </w:r>
      <w:proofErr w:type="spellStart"/>
      <w:r>
        <w:rPr>
          <w:rFonts w:ascii="TeleNeo" w:hAnsi="TeleNeo"/>
          <w:b/>
        </w:rPr>
        <w:t>epf</w:t>
      </w:r>
      <w:proofErr w:type="spellEnd"/>
      <w:r>
        <w:rPr>
          <w:rFonts w:ascii="TeleNeo" w:hAnsi="TeleNeo"/>
          <w:b/>
        </w:rPr>
        <w:t>)</w:t>
      </w:r>
      <w:r>
        <w:rPr>
          <w:rFonts w:ascii="TeleNeo" w:hAnsi="TeleNeo"/>
        </w:rPr>
        <w:t xml:space="preserve"> is a non-profit excellence institution. It supports up-and-coming and top athletes on their journey to becoming world class. For </w:t>
      </w:r>
      <w:proofErr w:type="spellStart"/>
      <w:r>
        <w:rPr>
          <w:rFonts w:ascii="TeleNeo" w:hAnsi="TeleNeo"/>
          <w:b/>
        </w:rPr>
        <w:t>Jörg</w:t>
      </w:r>
      <w:proofErr w:type="spellEnd"/>
      <w:r>
        <w:rPr>
          <w:rFonts w:ascii="TeleNeo" w:hAnsi="TeleNeo"/>
          <w:b/>
        </w:rPr>
        <w:t xml:space="preserve"> </w:t>
      </w:r>
      <w:proofErr w:type="spellStart"/>
      <w:r>
        <w:rPr>
          <w:rFonts w:ascii="TeleNeo" w:hAnsi="TeleNeo"/>
          <w:b/>
        </w:rPr>
        <w:t>Adami</w:t>
      </w:r>
      <w:proofErr w:type="spellEnd"/>
      <w:r>
        <w:rPr>
          <w:rFonts w:ascii="TeleNeo" w:hAnsi="TeleNeo"/>
        </w:rPr>
        <w:t xml:space="preserve">, co-founder of </w:t>
      </w:r>
      <w:proofErr w:type="spellStart"/>
      <w:r>
        <w:rPr>
          <w:rFonts w:ascii="TeleNeo" w:hAnsi="TeleNeo"/>
        </w:rPr>
        <w:t>epf</w:t>
      </w:r>
      <w:proofErr w:type="spellEnd"/>
      <w:r>
        <w:rPr>
          <w:rFonts w:ascii="TeleNeo" w:hAnsi="TeleNeo"/>
        </w:rPr>
        <w:t>, the cup is a huge milestone in terms of the Equal eSports initiative</w:t>
      </w:r>
      <w:r>
        <w:rPr>
          <w:rFonts w:ascii="TeleNeo" w:hAnsi="TeleNeo"/>
          <w:i/>
        </w:rPr>
        <w:t>: “It’s the biggest, female, non-binary, and transgender tournament in the DACH region. In addition to RIOT as the publisher, all professional Prime League teams and individual LEC teams such as SK Gaming, G2, Rogue, and Vitality are demonstrating their support for the initiative’s goals by taking part. We are sure that many new female and non-binary professional teams will become established following the tournament. The Equal eSports movement is gathering pace and eSports stakeholders are working together to create something exemplary.”</w:t>
      </w:r>
    </w:p>
    <w:p w14:paraId="6F2D7F95" w14:textId="77777777" w:rsidR="00F1544F" w:rsidRDefault="00F1544F">
      <w:pPr>
        <w:spacing w:line="360" w:lineRule="auto"/>
        <w:rPr>
          <w:rFonts w:ascii="TeleNeo" w:eastAsia="TeleNeo" w:hAnsi="TeleNeo" w:cs="TeleNeo"/>
        </w:rPr>
      </w:pPr>
    </w:p>
    <w:p w14:paraId="3F847529" w14:textId="77777777" w:rsidR="00F1544F" w:rsidRDefault="00ED7265">
      <w:pPr>
        <w:spacing w:line="360" w:lineRule="auto"/>
        <w:rPr>
          <w:rFonts w:ascii="TeleNeo" w:eastAsia="TeleNeo" w:hAnsi="TeleNeo" w:cs="TeleNeo"/>
        </w:rPr>
      </w:pPr>
      <w:r>
        <w:rPr>
          <w:rFonts w:ascii="TeleNeo" w:hAnsi="TeleNeo"/>
          <w:b/>
        </w:rPr>
        <w:t>Alexander T. Müller</w:t>
      </w:r>
      <w:r>
        <w:rPr>
          <w:rFonts w:ascii="TeleNeo" w:hAnsi="TeleNeo"/>
        </w:rPr>
        <w:t xml:space="preserve">, CEO of SK Gaming, adds: </w:t>
      </w:r>
      <w:r>
        <w:rPr>
          <w:rFonts w:ascii="TeleNeo" w:hAnsi="TeleNeo"/>
          <w:i/>
        </w:rPr>
        <w:t xml:space="preserve">“SK Gaming has always believed that gender shouldn’t make any difference. However, </w:t>
      </w:r>
      <w:proofErr w:type="gramStart"/>
      <w:r>
        <w:rPr>
          <w:rFonts w:ascii="TeleNeo" w:hAnsi="TeleNeo"/>
          <w:i/>
        </w:rPr>
        <w:t>female</w:t>
      </w:r>
      <w:proofErr w:type="gramEnd"/>
      <w:r>
        <w:rPr>
          <w:rFonts w:ascii="TeleNeo" w:hAnsi="TeleNeo"/>
          <w:i/>
        </w:rPr>
        <w:t xml:space="preserve"> and non-binary players are severely underrepresented in professional eSports. With Project </w:t>
      </w:r>
      <w:proofErr w:type="spellStart"/>
      <w:r>
        <w:rPr>
          <w:rFonts w:ascii="TeleNeo" w:hAnsi="TeleNeo"/>
          <w:i/>
        </w:rPr>
        <w:t>Avarosa</w:t>
      </w:r>
      <w:proofErr w:type="spellEnd"/>
      <w:r>
        <w:rPr>
          <w:rFonts w:ascii="TeleNeo" w:hAnsi="TeleNeo"/>
          <w:i/>
        </w:rPr>
        <w:t xml:space="preserve">, we made a clear choice to be pioneers and promote diversity in the field of eSports. That we are now, three years later, involved in launching the biggest League of Legends tournament for female and non-binary players is the best example that our dedication is bearing fruit. We are delighted that we </w:t>
      </w:r>
      <w:proofErr w:type="gramStart"/>
      <w:r>
        <w:rPr>
          <w:rFonts w:ascii="TeleNeo" w:hAnsi="TeleNeo"/>
          <w:i/>
        </w:rPr>
        <w:t>are able to</w:t>
      </w:r>
      <w:proofErr w:type="gramEnd"/>
      <w:r>
        <w:rPr>
          <w:rFonts w:ascii="TeleNeo" w:hAnsi="TeleNeo"/>
          <w:i/>
        </w:rPr>
        <w:t xml:space="preserve"> also give many other talents outside of SK Gaming the chance to join a professional team.</w:t>
      </w:r>
    </w:p>
    <w:p w14:paraId="578F6D73" w14:textId="77777777" w:rsidR="00F1544F" w:rsidRDefault="00F1544F">
      <w:pPr>
        <w:spacing w:line="360" w:lineRule="auto"/>
        <w:rPr>
          <w:rFonts w:ascii="TeleNeo" w:eastAsia="TeleNeo" w:hAnsi="TeleNeo" w:cs="TeleNeo"/>
        </w:rPr>
      </w:pPr>
    </w:p>
    <w:p w14:paraId="3466C086" w14:textId="77777777" w:rsidR="00F1544F" w:rsidRDefault="00ED7265">
      <w:pPr>
        <w:spacing w:line="360" w:lineRule="auto"/>
        <w:rPr>
          <w:rFonts w:ascii="TeleNeo" w:eastAsia="TeleNeo" w:hAnsi="TeleNeo" w:cs="TeleNeo"/>
        </w:rPr>
      </w:pPr>
      <w:r>
        <w:rPr>
          <w:rFonts w:ascii="TeleNeo" w:hAnsi="TeleNeo"/>
        </w:rPr>
        <w:t xml:space="preserve">At the kick-off event, professional players of BIG Chroma and SK </w:t>
      </w:r>
      <w:proofErr w:type="spellStart"/>
      <w:r>
        <w:rPr>
          <w:rFonts w:ascii="TeleNeo" w:hAnsi="TeleNeo"/>
        </w:rPr>
        <w:t>Avarosa</w:t>
      </w:r>
      <w:proofErr w:type="spellEnd"/>
      <w:r>
        <w:rPr>
          <w:rFonts w:ascii="TeleNeo" w:hAnsi="TeleNeo"/>
        </w:rPr>
        <w:t xml:space="preserve"> showcased their skills in a live-show match. The invited guests were also given the opportunity to </w:t>
      </w:r>
      <w:proofErr w:type="gramStart"/>
      <w:r>
        <w:rPr>
          <w:rFonts w:ascii="TeleNeo" w:hAnsi="TeleNeo"/>
        </w:rPr>
        <w:t>take a look</w:t>
      </w:r>
      <w:proofErr w:type="gramEnd"/>
      <w:r>
        <w:rPr>
          <w:rFonts w:ascii="TeleNeo" w:hAnsi="TeleNeo"/>
        </w:rPr>
        <w:t xml:space="preserve"> around the world of League of Legends, the most popular video game on the planet. At the event, they were also able to chat with one another </w:t>
      </w:r>
      <w:proofErr w:type="gramStart"/>
      <w:r>
        <w:rPr>
          <w:rFonts w:ascii="TeleNeo" w:hAnsi="TeleNeo"/>
        </w:rPr>
        <w:t>and also</w:t>
      </w:r>
      <w:proofErr w:type="gramEnd"/>
      <w:r>
        <w:rPr>
          <w:rFonts w:ascii="TeleNeo" w:hAnsi="TeleNeo"/>
        </w:rPr>
        <w:t xml:space="preserve"> speak to Anika “</w:t>
      </w:r>
      <w:proofErr w:type="spellStart"/>
      <w:r>
        <w:rPr>
          <w:rFonts w:ascii="TeleNeo" w:hAnsi="TeleNeo"/>
        </w:rPr>
        <w:t>Ryxcales</w:t>
      </w:r>
      <w:proofErr w:type="spellEnd"/>
      <w:r>
        <w:rPr>
          <w:rFonts w:ascii="TeleNeo" w:hAnsi="TeleNeo"/>
        </w:rPr>
        <w:t>” Wolter (member of the Equal eSports Council, caster, analyst, and eSports host), Miki “BIG Nugget”, and many other eSports professionals.</w:t>
      </w:r>
    </w:p>
    <w:p w14:paraId="64F4B629" w14:textId="77777777" w:rsidR="00F1544F" w:rsidRDefault="00ED7265">
      <w:pPr>
        <w:rPr>
          <w:rFonts w:ascii="TeleNeo" w:eastAsia="TeleNeo" w:hAnsi="TeleNeo" w:cs="TeleNeo"/>
          <w:b/>
        </w:rPr>
      </w:pPr>
      <w:r>
        <w:br w:type="page"/>
      </w:r>
    </w:p>
    <w:p w14:paraId="1AFD28CD" w14:textId="77777777" w:rsidR="00F1544F" w:rsidRDefault="00ED7265">
      <w:pPr>
        <w:spacing w:line="360" w:lineRule="auto"/>
        <w:rPr>
          <w:rFonts w:ascii="TeleNeo" w:eastAsia="TeleNeo" w:hAnsi="TeleNeo" w:cs="TeleNeo"/>
          <w:b/>
        </w:rPr>
      </w:pPr>
      <w:r>
        <w:rPr>
          <w:rFonts w:ascii="TeleNeo" w:hAnsi="TeleNeo"/>
          <w:b/>
        </w:rPr>
        <w:lastRenderedPageBreak/>
        <w:t>Equal eSports Cup facts</w:t>
      </w:r>
    </w:p>
    <w:p w14:paraId="7D12F525" w14:textId="77777777" w:rsidR="00F1544F" w:rsidRDefault="00F1544F">
      <w:pPr>
        <w:spacing w:line="360" w:lineRule="auto"/>
        <w:rPr>
          <w:rFonts w:ascii="TeleNeo" w:eastAsia="TeleNeo" w:hAnsi="TeleNeo" w:cs="TeleNeo"/>
        </w:rPr>
      </w:pPr>
    </w:p>
    <w:p w14:paraId="5B5380E1" w14:textId="77777777" w:rsidR="00F1544F" w:rsidRDefault="00ED7265">
      <w:pPr>
        <w:spacing w:line="360" w:lineRule="auto"/>
        <w:rPr>
          <w:rFonts w:ascii="TeleNeo" w:eastAsia="TeleNeo" w:hAnsi="TeleNeo" w:cs="TeleNeo"/>
        </w:rPr>
      </w:pPr>
      <w:r>
        <w:rPr>
          <w:rFonts w:ascii="TeleNeo" w:hAnsi="TeleNeo"/>
        </w:rPr>
        <w:t xml:space="preserve">More than </w:t>
      </w:r>
      <w:r>
        <w:rPr>
          <w:rFonts w:ascii="TeleNeo" w:hAnsi="TeleNeo"/>
          <w:b/>
        </w:rPr>
        <w:t>10 teams from established eSports organizations</w:t>
      </w:r>
      <w:r>
        <w:rPr>
          <w:rFonts w:ascii="TeleNeo" w:hAnsi="TeleNeo"/>
        </w:rPr>
        <w:t xml:space="preserve"> from the DACH region will be taking part in the tournament, including BIG Chroma, Eintracht Frankfurt, Eintracht Spandau, E WIE EINFACH E-SPORTS, French Bees (Vitality), G2 Hel, </w:t>
      </w:r>
      <w:proofErr w:type="spellStart"/>
      <w:r>
        <w:rPr>
          <w:rFonts w:ascii="TeleNeo" w:hAnsi="TeleNeo"/>
        </w:rPr>
        <w:t>GamerLegion</w:t>
      </w:r>
      <w:proofErr w:type="spellEnd"/>
      <w:r>
        <w:rPr>
          <w:rFonts w:ascii="TeleNeo" w:hAnsi="TeleNeo"/>
        </w:rPr>
        <w:t xml:space="preserve">, KOI, MOUZ, SK </w:t>
      </w:r>
      <w:proofErr w:type="spellStart"/>
      <w:r>
        <w:rPr>
          <w:rFonts w:ascii="TeleNeo" w:hAnsi="TeleNeo"/>
        </w:rPr>
        <w:t>Avarosa</w:t>
      </w:r>
      <w:proofErr w:type="spellEnd"/>
      <w:r>
        <w:rPr>
          <w:rFonts w:ascii="TeleNeo" w:hAnsi="TeleNeo"/>
        </w:rPr>
        <w:t>, and Unicorns of Love.</w:t>
      </w:r>
    </w:p>
    <w:p w14:paraId="2D841C12" w14:textId="77777777" w:rsidR="00F1544F" w:rsidRDefault="00F1544F">
      <w:pPr>
        <w:spacing w:line="360" w:lineRule="auto"/>
        <w:rPr>
          <w:rFonts w:ascii="TeleNeo" w:eastAsia="TeleNeo" w:hAnsi="TeleNeo" w:cs="TeleNeo"/>
        </w:rPr>
      </w:pPr>
    </w:p>
    <w:p w14:paraId="40359A55" w14:textId="77777777" w:rsidR="00F1544F" w:rsidRDefault="00ED7265">
      <w:pPr>
        <w:spacing w:line="360" w:lineRule="auto"/>
        <w:rPr>
          <w:rFonts w:ascii="TeleNeo" w:eastAsia="TeleNeo" w:hAnsi="TeleNeo" w:cs="TeleNeo"/>
        </w:rPr>
      </w:pPr>
      <w:r>
        <w:rPr>
          <w:rFonts w:ascii="TeleNeo" w:hAnsi="TeleNeo"/>
          <w:b/>
        </w:rPr>
        <w:t>Up to four further teams</w:t>
      </w:r>
      <w:r>
        <w:rPr>
          <w:rFonts w:ascii="TeleNeo" w:hAnsi="TeleNeo"/>
        </w:rPr>
        <w:t xml:space="preserve"> can also qualify for the tournament in the open qualifiers. All female/non-binary teams, irrespective of whether they are professional or private teams, are eligible to register. </w:t>
      </w:r>
    </w:p>
    <w:p w14:paraId="636E86C5" w14:textId="77777777" w:rsidR="00F1544F" w:rsidRDefault="00F1544F">
      <w:pPr>
        <w:spacing w:line="360" w:lineRule="auto"/>
        <w:rPr>
          <w:rFonts w:ascii="TeleNeo" w:eastAsia="TeleNeo" w:hAnsi="TeleNeo" w:cs="TeleNeo"/>
        </w:rPr>
      </w:pPr>
    </w:p>
    <w:p w14:paraId="22350FE1" w14:textId="6FDAED0C" w:rsidR="00F1544F" w:rsidRDefault="00ED7265">
      <w:pPr>
        <w:spacing w:line="360" w:lineRule="auto"/>
        <w:rPr>
          <w:rFonts w:ascii="TeleNeo" w:eastAsia="TeleNeo" w:hAnsi="TeleNeo" w:cs="TeleNeo"/>
        </w:rPr>
      </w:pPr>
      <w:r>
        <w:rPr>
          <w:rFonts w:ascii="TeleNeo" w:hAnsi="TeleNeo"/>
        </w:rPr>
        <w:t xml:space="preserve">After the preliminary round, a maximum of 16 teams will take part in the four closed qualifiers. The best four teams will qualify for the offline final at the </w:t>
      </w:r>
      <w:r>
        <w:rPr>
          <w:rFonts w:ascii="TeleNeo" w:hAnsi="TeleNeo"/>
          <w:b/>
        </w:rPr>
        <w:t xml:space="preserve">Equal eSports Festival in Cologne </w:t>
      </w:r>
      <w:proofErr w:type="gramStart"/>
      <w:r>
        <w:rPr>
          <w:rFonts w:ascii="TeleNeo" w:hAnsi="TeleNeo"/>
          <w:b/>
        </w:rPr>
        <w:t>on</w:t>
      </w:r>
      <w:proofErr w:type="gramEnd"/>
      <w:r>
        <w:rPr>
          <w:rFonts w:ascii="TeleNeo" w:hAnsi="TeleNeo"/>
          <w:b/>
        </w:rPr>
        <w:t xml:space="preserve"> September </w:t>
      </w:r>
      <w:r w:rsidR="00BF739C">
        <w:rPr>
          <w:rFonts w:ascii="TeleNeo" w:hAnsi="TeleNeo"/>
          <w:b/>
        </w:rPr>
        <w:t>2023</w:t>
      </w:r>
      <w:r>
        <w:rPr>
          <w:rFonts w:ascii="TeleNeo" w:hAnsi="TeleNeo"/>
        </w:rPr>
        <w:t>. There, the teams will play for places 1-4 in a best-of-three mode. </w:t>
      </w:r>
    </w:p>
    <w:p w14:paraId="68AEFC2F" w14:textId="77777777" w:rsidR="00F1544F" w:rsidRDefault="00F1544F">
      <w:pPr>
        <w:spacing w:line="360" w:lineRule="auto"/>
        <w:rPr>
          <w:rFonts w:ascii="TeleNeo" w:eastAsia="TeleNeo" w:hAnsi="TeleNeo" w:cs="TeleNeo"/>
        </w:rPr>
      </w:pPr>
    </w:p>
    <w:p w14:paraId="1C0D81ED" w14:textId="77777777" w:rsidR="00F1544F" w:rsidRDefault="00ED7265">
      <w:pPr>
        <w:spacing w:line="360" w:lineRule="auto"/>
        <w:rPr>
          <w:rFonts w:ascii="TeleNeo" w:eastAsia="TeleNeo" w:hAnsi="TeleNeo" w:cs="TeleNeo"/>
          <w:b/>
        </w:rPr>
      </w:pPr>
      <w:r>
        <w:rPr>
          <w:rFonts w:ascii="TeleNeo" w:hAnsi="TeleNeo"/>
          <w:b/>
        </w:rPr>
        <w:t>Registration</w:t>
      </w:r>
    </w:p>
    <w:p w14:paraId="4D3E1552" w14:textId="77777777" w:rsidR="00F1544F" w:rsidRDefault="00ED7265">
      <w:pPr>
        <w:spacing w:line="360" w:lineRule="auto"/>
        <w:rPr>
          <w:rFonts w:ascii="TeleNeo" w:eastAsia="TeleNeo" w:hAnsi="TeleNeo" w:cs="TeleNeo"/>
        </w:rPr>
      </w:pPr>
      <w:r>
        <w:rPr>
          <w:rFonts w:ascii="TeleNeo" w:hAnsi="TeleNeo"/>
        </w:rPr>
        <w:t xml:space="preserve">Interested teams can register via the </w:t>
      </w:r>
      <w:hyperlink r:id="rId8">
        <w:r>
          <w:rPr>
            <w:rFonts w:ascii="TeleNeo" w:hAnsi="TeleNeo"/>
            <w:color w:val="1155CC"/>
            <w:u w:val="single"/>
          </w:rPr>
          <w:t>official website</w:t>
        </w:r>
      </w:hyperlink>
      <w:r>
        <w:rPr>
          <w:rFonts w:ascii="TeleNeo" w:hAnsi="TeleNeo"/>
        </w:rPr>
        <w:t xml:space="preserve">. </w:t>
      </w:r>
      <w:proofErr w:type="gramStart"/>
      <w:r>
        <w:rPr>
          <w:rFonts w:ascii="TeleNeo" w:hAnsi="TeleNeo"/>
        </w:rPr>
        <w:t>All of</w:t>
      </w:r>
      <w:proofErr w:type="gramEnd"/>
      <w:r>
        <w:rPr>
          <w:rFonts w:ascii="TeleNeo" w:hAnsi="TeleNeo"/>
        </w:rPr>
        <w:t xml:space="preserve"> the deadlines to register for the four open qualifier tournaments are listed here as well. </w:t>
      </w:r>
    </w:p>
    <w:p w14:paraId="61C4DBC7" w14:textId="77777777" w:rsidR="00F1544F" w:rsidRDefault="00F1544F">
      <w:pPr>
        <w:spacing w:line="360" w:lineRule="auto"/>
        <w:rPr>
          <w:rFonts w:ascii="TeleNeo" w:eastAsia="TeleNeo" w:hAnsi="TeleNeo" w:cs="TeleNeo"/>
          <w:b/>
        </w:rPr>
      </w:pPr>
    </w:p>
    <w:p w14:paraId="58305E33" w14:textId="77777777" w:rsidR="00F1544F" w:rsidRDefault="00ED7265">
      <w:pPr>
        <w:spacing w:line="360" w:lineRule="auto"/>
        <w:rPr>
          <w:rFonts w:ascii="TeleNeo" w:eastAsia="TeleNeo" w:hAnsi="TeleNeo" w:cs="TeleNeo"/>
          <w:b/>
        </w:rPr>
      </w:pPr>
      <w:r>
        <w:rPr>
          <w:rFonts w:ascii="TeleNeo" w:hAnsi="TeleNeo"/>
          <w:b/>
        </w:rPr>
        <w:t>Prizes</w:t>
      </w:r>
    </w:p>
    <w:p w14:paraId="529A9C80" w14:textId="77777777" w:rsidR="00F1544F" w:rsidRDefault="00ED7265">
      <w:pPr>
        <w:spacing w:line="360" w:lineRule="auto"/>
        <w:rPr>
          <w:rFonts w:ascii="TeleNeo" w:eastAsia="TeleNeo" w:hAnsi="TeleNeo" w:cs="TeleNeo"/>
        </w:rPr>
      </w:pPr>
      <w:r>
        <w:rPr>
          <w:rFonts w:ascii="TeleNeo" w:hAnsi="TeleNeo"/>
        </w:rPr>
        <w:t xml:space="preserve">The main prize for the teams and participants is a platform to showcase their skills and the chance to establish themselves in a male-dominated professional player environment. The winner of the offline final will receive 5,000 euros, the second place will win 2,500 euros, third place will get 1,750 euros and fourth place will receive 750 euros. As a special prize, the winning team will also be awarded the </w:t>
      </w:r>
      <w:r>
        <w:rPr>
          <w:rFonts w:ascii="TeleNeo" w:hAnsi="TeleNeo"/>
          <w:b/>
        </w:rPr>
        <w:t>first Equal eSports Cup</w:t>
      </w:r>
      <w:r>
        <w:rPr>
          <w:rFonts w:ascii="TeleNeo" w:hAnsi="TeleNeo"/>
        </w:rPr>
        <w:t>. In the closed qualifiers, the winners will also receive 500 euros, the second place will win 250 euros, and the third and fourth-placed teams will each get 125 euros.</w:t>
      </w:r>
    </w:p>
    <w:p w14:paraId="19D99229" w14:textId="77777777" w:rsidR="00F1544F" w:rsidRDefault="00ED7265">
      <w:pPr>
        <w:spacing w:line="360" w:lineRule="auto"/>
        <w:rPr>
          <w:rFonts w:ascii="TeleNeo" w:eastAsia="TeleNeo" w:hAnsi="TeleNeo" w:cs="TeleNeo"/>
          <w:b/>
        </w:rPr>
      </w:pPr>
      <w:r>
        <w:rPr>
          <w:rFonts w:ascii="TeleNeo" w:hAnsi="TeleNeo"/>
          <w:b/>
        </w:rPr>
        <w:t>Live stream</w:t>
      </w:r>
    </w:p>
    <w:p w14:paraId="4AC8FC25" w14:textId="77777777" w:rsidR="00F1544F" w:rsidRDefault="00ED7265">
      <w:pPr>
        <w:spacing w:line="360" w:lineRule="auto"/>
        <w:rPr>
          <w:rFonts w:ascii="TeleNeo" w:eastAsia="TeleNeo" w:hAnsi="TeleNeo" w:cs="TeleNeo"/>
        </w:rPr>
      </w:pPr>
      <w:r>
        <w:rPr>
          <w:rFonts w:ascii="TeleNeo" w:hAnsi="TeleNeo"/>
        </w:rPr>
        <w:t>The closed qualifiers and the offline final will be broadcast on the eSports player foundation (</w:t>
      </w:r>
      <w:proofErr w:type="spellStart"/>
      <w:r>
        <w:rPr>
          <w:rFonts w:ascii="TeleNeo" w:hAnsi="TeleNeo"/>
        </w:rPr>
        <w:t>epf</w:t>
      </w:r>
      <w:proofErr w:type="spellEnd"/>
      <w:r>
        <w:rPr>
          <w:rFonts w:ascii="TeleNeo" w:hAnsi="TeleNeo"/>
        </w:rPr>
        <w:t xml:space="preserve">) Twitch channel: </w:t>
      </w:r>
      <w:hyperlink r:id="rId9">
        <w:r>
          <w:rPr>
            <w:rFonts w:ascii="TeleNeo" w:hAnsi="TeleNeo"/>
            <w:color w:val="0000FF"/>
            <w:u w:val="single"/>
          </w:rPr>
          <w:t>www.twitch.tv/esportsplayerfoundation</w:t>
        </w:r>
      </w:hyperlink>
    </w:p>
    <w:p w14:paraId="1B7DFBB3" w14:textId="77777777" w:rsidR="00F1544F" w:rsidRDefault="00F1544F">
      <w:pPr>
        <w:rPr>
          <w:rFonts w:ascii="TeleNeo" w:eastAsia="TeleNeo" w:hAnsi="TeleNeo" w:cs="TeleNeo"/>
        </w:rPr>
      </w:pPr>
    </w:p>
    <w:p w14:paraId="4B2DB6DA" w14:textId="77777777" w:rsidR="00F1544F" w:rsidRDefault="00ED7265">
      <w:pPr>
        <w:spacing w:line="360" w:lineRule="auto"/>
        <w:rPr>
          <w:rFonts w:ascii="TeleNeo" w:eastAsia="TeleNeo" w:hAnsi="TeleNeo" w:cs="TeleNeo"/>
          <w:b/>
        </w:rPr>
      </w:pPr>
      <w:r>
        <w:rPr>
          <w:rFonts w:ascii="TeleNeo" w:hAnsi="TeleNeo"/>
          <w:b/>
        </w:rPr>
        <w:t>How equal is the field of eSports?</w:t>
      </w:r>
    </w:p>
    <w:p w14:paraId="33CCA535" w14:textId="77777777" w:rsidR="00F1544F" w:rsidRDefault="00F1544F">
      <w:pPr>
        <w:spacing w:line="360" w:lineRule="auto"/>
        <w:rPr>
          <w:rFonts w:ascii="TeleNeo" w:eastAsia="TeleNeo" w:hAnsi="TeleNeo" w:cs="TeleNeo"/>
        </w:rPr>
      </w:pPr>
    </w:p>
    <w:p w14:paraId="4CEABE31" w14:textId="77777777" w:rsidR="00F1544F" w:rsidRDefault="00ED7265">
      <w:pPr>
        <w:spacing w:after="120" w:line="360" w:lineRule="auto"/>
        <w:rPr>
          <w:rFonts w:ascii="TeleNeo" w:eastAsia="TeleNeo" w:hAnsi="TeleNeo" w:cs="TeleNeo"/>
          <w:b/>
        </w:rPr>
      </w:pPr>
      <w:r>
        <w:rPr>
          <w:rFonts w:ascii="TeleNeo" w:hAnsi="TeleNeo"/>
          <w:b/>
        </w:rPr>
        <w:lastRenderedPageBreak/>
        <w:t xml:space="preserve">Status quo in terms of eSports equality: </w:t>
      </w:r>
      <w:r>
        <w:rPr>
          <w:rFonts w:ascii="TeleNeo" w:hAnsi="TeleNeo"/>
        </w:rPr>
        <w:t>Gaming is the new pop culture for young people. There is room for improvement when it comes to equal opportunities. More than half of all Germans play computer and video games, 48 percent of whom are women. However, estimates indicate that less than 5 percent of professional eSports players are female. Deutsche Telekom – together with SK Gaming and the esports player foundation – would like to change this. With the #equalesports initiative, the company has therefore been campaigning for greater equality and diversity in gaming since 2021 – in both professional and recreational spheres.</w:t>
      </w:r>
    </w:p>
    <w:p w14:paraId="648F32C4" w14:textId="77777777" w:rsidR="00F1544F" w:rsidRDefault="00ED7265">
      <w:pPr>
        <w:spacing w:after="120" w:line="360" w:lineRule="auto"/>
        <w:rPr>
          <w:rFonts w:ascii="TeleNeo" w:eastAsia="TeleNeo" w:hAnsi="TeleNeo" w:cs="TeleNeo"/>
        </w:rPr>
      </w:pPr>
      <w:r>
        <w:rPr>
          <w:rFonts w:ascii="TeleNeo" w:hAnsi="TeleNeo"/>
          <w:b/>
        </w:rPr>
        <w:t>Discrimination and harassment:</w:t>
      </w:r>
      <w:r>
        <w:rPr>
          <w:rFonts w:ascii="TeleNeo" w:hAnsi="TeleNeo"/>
        </w:rPr>
        <w:t xml:space="preserve"> A study carried out by the German Olympic Sports Confederation (</w:t>
      </w:r>
      <w:proofErr w:type="spellStart"/>
      <w:r>
        <w:rPr>
          <w:rFonts w:ascii="TeleNeo" w:hAnsi="TeleNeo"/>
        </w:rPr>
        <w:t>Deutscher</w:t>
      </w:r>
      <w:proofErr w:type="spellEnd"/>
      <w:r>
        <w:rPr>
          <w:rFonts w:ascii="TeleNeo" w:hAnsi="TeleNeo"/>
        </w:rPr>
        <w:t xml:space="preserve"> </w:t>
      </w:r>
      <w:proofErr w:type="spellStart"/>
      <w:r>
        <w:rPr>
          <w:rFonts w:ascii="TeleNeo" w:hAnsi="TeleNeo"/>
        </w:rPr>
        <w:t>Olympischer</w:t>
      </w:r>
      <w:proofErr w:type="spellEnd"/>
      <w:r>
        <w:rPr>
          <w:rFonts w:ascii="TeleNeo" w:hAnsi="TeleNeo"/>
        </w:rPr>
        <w:t xml:space="preserve"> </w:t>
      </w:r>
      <w:proofErr w:type="spellStart"/>
      <w:r>
        <w:rPr>
          <w:rFonts w:ascii="TeleNeo" w:hAnsi="TeleNeo"/>
        </w:rPr>
        <w:t>Sportbund</w:t>
      </w:r>
      <w:proofErr w:type="spellEnd"/>
      <w:r>
        <w:rPr>
          <w:rFonts w:ascii="TeleNeo" w:hAnsi="TeleNeo"/>
        </w:rPr>
        <w:t>, DOSB) demonstrated that women in eSports are often subject to discrimination and harassment. Of all the women surveyed, more than half stated that they had been the victim of sexism or harassment.</w:t>
      </w:r>
    </w:p>
    <w:p w14:paraId="649B88A7" w14:textId="77777777" w:rsidR="00F1544F" w:rsidRDefault="00ED7265">
      <w:pPr>
        <w:spacing w:after="120" w:line="360" w:lineRule="auto"/>
        <w:rPr>
          <w:rFonts w:ascii="TeleNeo" w:eastAsia="TeleNeo" w:hAnsi="TeleNeo" w:cs="TeleNeo"/>
        </w:rPr>
      </w:pPr>
      <w:r>
        <w:rPr>
          <w:rFonts w:ascii="TeleNeo" w:hAnsi="TeleNeo"/>
          <w:b/>
        </w:rPr>
        <w:t>Lack of support:</w:t>
      </w:r>
      <w:r>
        <w:rPr>
          <w:rFonts w:ascii="TeleNeo" w:hAnsi="TeleNeo"/>
        </w:rPr>
        <w:t xml:space="preserve"> Women in eSports frequently have difficulties in finding sponsors and establishing themselves in teams and organizations. A report by </w:t>
      </w:r>
      <w:proofErr w:type="spellStart"/>
      <w:r>
        <w:rPr>
          <w:rFonts w:ascii="TeleNeo" w:hAnsi="TeleNeo"/>
        </w:rPr>
        <w:t>GamesWirtschaft</w:t>
      </w:r>
      <w:proofErr w:type="spellEnd"/>
      <w:r>
        <w:rPr>
          <w:rFonts w:ascii="TeleNeo" w:hAnsi="TeleNeo"/>
        </w:rPr>
        <w:t xml:space="preserve"> is just one of the documents in which this has been referenced.</w:t>
      </w:r>
    </w:p>
    <w:p w14:paraId="3DD66DBF" w14:textId="77777777" w:rsidR="00F1544F" w:rsidRDefault="00ED7265">
      <w:pPr>
        <w:spacing w:after="120" w:line="360" w:lineRule="auto"/>
        <w:rPr>
          <w:rFonts w:ascii="TeleNeo" w:eastAsia="TeleNeo" w:hAnsi="TeleNeo" w:cs="TeleNeo"/>
        </w:rPr>
      </w:pPr>
      <w:r>
        <w:rPr>
          <w:rFonts w:ascii="TeleNeo" w:hAnsi="TeleNeo"/>
          <w:b/>
        </w:rPr>
        <w:t>Low prize money:</w:t>
      </w:r>
      <w:r>
        <w:rPr>
          <w:rFonts w:ascii="TeleNeo" w:hAnsi="TeleNeo"/>
        </w:rPr>
        <w:t xml:space="preserve"> Women in eSports tournaments often earn less than their male counterparts. </w:t>
      </w:r>
    </w:p>
    <w:p w14:paraId="606C1A76" w14:textId="485C98B6" w:rsidR="00D16E95" w:rsidRPr="00D16E95" w:rsidRDefault="00ED7265" w:rsidP="00D16E95">
      <w:pPr>
        <w:spacing w:line="360" w:lineRule="auto"/>
        <w:rPr>
          <w:rFonts w:ascii="TeleNeo" w:eastAsia="TeleNeo" w:hAnsi="TeleNeo" w:cs="TeleNeo"/>
        </w:rPr>
      </w:pPr>
      <w:r>
        <w:rPr>
          <w:rFonts w:ascii="TeleNeo" w:hAnsi="TeleNeo"/>
          <w:b/>
        </w:rPr>
        <w:t>The great potential of female players:</w:t>
      </w:r>
      <w:r>
        <w:rPr>
          <w:rFonts w:ascii="TeleNeo" w:hAnsi="TeleNeo"/>
          <w:highlight w:val="white"/>
        </w:rPr>
        <w:t xml:space="preserve"> </w:t>
      </w:r>
      <w:proofErr w:type="spellStart"/>
      <w:r>
        <w:rPr>
          <w:rFonts w:ascii="TeleNeo" w:hAnsi="TeleNeo"/>
          <w:highlight w:val="white"/>
        </w:rPr>
        <w:t>Mareike</w:t>
      </w:r>
      <w:proofErr w:type="spellEnd"/>
      <w:r>
        <w:rPr>
          <w:rFonts w:ascii="TeleNeo" w:hAnsi="TeleNeo"/>
          <w:highlight w:val="white"/>
        </w:rPr>
        <w:t xml:space="preserve"> “</w:t>
      </w:r>
      <w:proofErr w:type="spellStart"/>
      <w:r>
        <w:rPr>
          <w:rFonts w:ascii="TeleNeo" w:hAnsi="TeleNeo"/>
          <w:highlight w:val="white"/>
        </w:rPr>
        <w:t>Sayna</w:t>
      </w:r>
      <w:proofErr w:type="spellEnd"/>
      <w:r>
        <w:rPr>
          <w:rFonts w:ascii="TeleNeo" w:hAnsi="TeleNeo"/>
          <w:highlight w:val="white"/>
        </w:rPr>
        <w:t xml:space="preserve">” Burg was the first female professional player to reach the Prime League and, in spring 2023, even won the Spring Split with her team. </w:t>
      </w:r>
      <w:proofErr w:type="spellStart"/>
      <w:r>
        <w:rPr>
          <w:rFonts w:ascii="TeleNeo" w:hAnsi="TeleNeo"/>
          <w:highlight w:val="white"/>
        </w:rPr>
        <w:t>Mareike</w:t>
      </w:r>
      <w:proofErr w:type="spellEnd"/>
      <w:r>
        <w:rPr>
          <w:rFonts w:ascii="TeleNeo" w:hAnsi="TeleNeo"/>
          <w:highlight w:val="white"/>
        </w:rPr>
        <w:t xml:space="preserve"> is one of many talents who are supported by Deutsche Telekom’s </w:t>
      </w:r>
      <w:r>
        <w:rPr>
          <w:rFonts w:ascii="TeleNeo" w:hAnsi="TeleNeo"/>
        </w:rPr>
        <w:t>Equal eSports initiative</w:t>
      </w:r>
      <w:r>
        <w:rPr>
          <w:rFonts w:ascii="TeleNeo" w:hAnsi="TeleNeo"/>
          <w:highlight w:val="white"/>
        </w:rPr>
        <w:t>.</w:t>
      </w:r>
    </w:p>
    <w:p w14:paraId="364FEAEA" w14:textId="77777777" w:rsidR="00F1544F" w:rsidRDefault="00ED7265">
      <w:pPr>
        <w:rPr>
          <w:rFonts w:ascii="TeleNeo" w:eastAsia="TeleNeo" w:hAnsi="TeleNeo" w:cs="TeleNeo"/>
        </w:rPr>
      </w:pPr>
      <w:r>
        <w:rPr>
          <w:rFonts w:ascii="TeleNeo" w:hAnsi="TeleNeo"/>
          <w:b/>
        </w:rPr>
        <w:t xml:space="preserve">Equal eSports Cup information: </w:t>
      </w:r>
    </w:p>
    <w:p w14:paraId="32F3ED39" w14:textId="77777777" w:rsidR="00F1544F" w:rsidRDefault="00000000">
      <w:pPr>
        <w:rPr>
          <w:rFonts w:ascii="TeleNeo" w:eastAsia="TeleNeo" w:hAnsi="TeleNeo" w:cs="TeleNeo"/>
        </w:rPr>
      </w:pPr>
      <w:hyperlink r:id="rId10">
        <w:r w:rsidR="00ED7265">
          <w:rPr>
            <w:rFonts w:ascii="TeleNeo" w:hAnsi="TeleNeo"/>
            <w:color w:val="0000FF"/>
            <w:u w:val="single"/>
          </w:rPr>
          <w:t>https://www.equal-esports.com/events/equal-esports-cup</w:t>
        </w:r>
      </w:hyperlink>
    </w:p>
    <w:p w14:paraId="52E071DB" w14:textId="77777777" w:rsidR="00F1544F" w:rsidRDefault="00F1544F">
      <w:pPr>
        <w:rPr>
          <w:rFonts w:ascii="TeleNeo" w:eastAsia="TeleNeo" w:hAnsi="TeleNeo" w:cs="TeleNeo"/>
          <w:b/>
        </w:rPr>
      </w:pPr>
    </w:p>
    <w:p w14:paraId="077CC9B6" w14:textId="77777777" w:rsidR="00F1544F" w:rsidRDefault="00ED7265">
      <w:pPr>
        <w:pBdr>
          <w:top w:val="nil"/>
          <w:left w:val="nil"/>
          <w:bottom w:val="nil"/>
          <w:right w:val="nil"/>
          <w:between w:val="nil"/>
        </w:pBdr>
        <w:rPr>
          <w:rFonts w:ascii="TeleNeo" w:eastAsia="TeleNeo" w:hAnsi="TeleNeo" w:cs="TeleNeo"/>
        </w:rPr>
      </w:pPr>
      <w:r>
        <w:rPr>
          <w:rFonts w:ascii="TeleNeo" w:hAnsi="TeleNeo"/>
          <w:b/>
        </w:rPr>
        <w:t xml:space="preserve">Further information on the initiative: </w:t>
      </w:r>
      <w:hyperlink r:id="rId11">
        <w:r>
          <w:rPr>
            <w:rFonts w:ascii="TeleNeo" w:hAnsi="TeleNeo"/>
            <w:color w:val="0000FF"/>
            <w:u w:val="single"/>
          </w:rPr>
          <w:t>https://www.equal-esports.com/en</w:t>
        </w:r>
      </w:hyperlink>
    </w:p>
    <w:p w14:paraId="5952F4DA" w14:textId="77777777" w:rsidR="00F1544F" w:rsidRDefault="00F1544F">
      <w:pPr>
        <w:pBdr>
          <w:top w:val="nil"/>
          <w:left w:val="nil"/>
          <w:bottom w:val="nil"/>
          <w:right w:val="nil"/>
          <w:between w:val="nil"/>
        </w:pBdr>
        <w:rPr>
          <w:rFonts w:ascii="TeleNeo" w:eastAsia="TeleNeo" w:hAnsi="TeleNeo" w:cs="TeleNeo"/>
        </w:rPr>
      </w:pPr>
    </w:p>
    <w:p w14:paraId="5E882FB4" w14:textId="77777777" w:rsidR="00F1544F" w:rsidRDefault="00ED7265">
      <w:pPr>
        <w:pBdr>
          <w:top w:val="nil"/>
          <w:left w:val="nil"/>
          <w:bottom w:val="nil"/>
          <w:right w:val="nil"/>
          <w:between w:val="nil"/>
        </w:pBdr>
        <w:ind w:left="4" w:hanging="2"/>
        <w:rPr>
          <w:rFonts w:ascii="TeleNeo" w:eastAsia="TeleNeo" w:hAnsi="TeleNeo" w:cs="TeleNeo"/>
        </w:rPr>
      </w:pPr>
      <w:r>
        <w:rPr>
          <w:rFonts w:ascii="TeleNeo" w:hAnsi="TeleNeo"/>
          <w:b/>
        </w:rPr>
        <w:t xml:space="preserve">Information on the partners: </w:t>
      </w:r>
      <w:r>
        <w:rPr>
          <w:rFonts w:ascii="TeleNeo" w:hAnsi="TeleNeo"/>
          <w:b/>
        </w:rPr>
        <w:br/>
      </w:r>
      <w:hyperlink r:id="rId12">
        <w:r>
          <w:rPr>
            <w:rFonts w:ascii="TeleNeo" w:hAnsi="TeleNeo"/>
            <w:color w:val="0000FF"/>
            <w:u w:val="single"/>
          </w:rPr>
          <w:t>www.esportsplayerfoundation.org</w:t>
        </w:r>
      </w:hyperlink>
      <w:r>
        <w:rPr>
          <w:rFonts w:ascii="TeleNeo" w:hAnsi="TeleNeo"/>
        </w:rPr>
        <w:t xml:space="preserve">; </w:t>
      </w:r>
      <w:hyperlink r:id="rId13">
        <w:r>
          <w:rPr>
            <w:rFonts w:ascii="TeleNeo" w:hAnsi="TeleNeo"/>
            <w:color w:val="0000FF"/>
            <w:u w:val="single"/>
          </w:rPr>
          <w:t>www.sk-gaming.com</w:t>
        </w:r>
      </w:hyperlink>
      <w:r>
        <w:rPr>
          <w:rFonts w:ascii="TeleNeo" w:hAnsi="TeleNeo"/>
        </w:rPr>
        <w:t xml:space="preserve">; </w:t>
      </w:r>
      <w:hyperlink r:id="rId14">
        <w:r>
          <w:rPr>
            <w:rFonts w:ascii="TeleNeo" w:hAnsi="TeleNeo"/>
            <w:color w:val="0000FF"/>
            <w:u w:val="single"/>
          </w:rPr>
          <w:t>www.riotgames.com</w:t>
        </w:r>
      </w:hyperlink>
    </w:p>
    <w:p w14:paraId="299AE46F" w14:textId="77777777" w:rsidR="00F1544F" w:rsidRDefault="00F1544F">
      <w:pPr>
        <w:pBdr>
          <w:top w:val="nil"/>
          <w:left w:val="nil"/>
          <w:bottom w:val="nil"/>
          <w:right w:val="nil"/>
          <w:between w:val="nil"/>
        </w:pBdr>
        <w:ind w:left="4" w:hanging="2"/>
        <w:rPr>
          <w:rFonts w:ascii="TeleNeo" w:eastAsia="TeleNeo" w:hAnsi="TeleNeo" w:cs="TeleNeo"/>
        </w:rPr>
      </w:pPr>
    </w:p>
    <w:p w14:paraId="363A3A36" w14:textId="77777777" w:rsidR="00F1544F" w:rsidRPr="00BF739C" w:rsidRDefault="00ED7265">
      <w:pPr>
        <w:pBdr>
          <w:top w:val="nil"/>
          <w:left w:val="nil"/>
          <w:bottom w:val="nil"/>
          <w:right w:val="nil"/>
          <w:between w:val="nil"/>
        </w:pBdr>
        <w:ind w:left="4" w:hanging="2"/>
        <w:rPr>
          <w:color w:val="0000FF"/>
          <w:u w:val="single"/>
          <w:lang w:val="de-DE"/>
        </w:rPr>
      </w:pPr>
      <w:proofErr w:type="spellStart"/>
      <w:r w:rsidRPr="00BF739C">
        <w:rPr>
          <w:rFonts w:ascii="TeleNeo" w:hAnsi="TeleNeo"/>
          <w:b/>
          <w:lang w:val="de-DE"/>
        </w:rPr>
        <w:t>Photos</w:t>
      </w:r>
      <w:proofErr w:type="spellEnd"/>
      <w:r w:rsidRPr="00BF739C">
        <w:rPr>
          <w:rFonts w:ascii="TeleNeo" w:hAnsi="TeleNeo"/>
          <w:b/>
          <w:lang w:val="de-DE"/>
        </w:rPr>
        <w:t>:</w:t>
      </w:r>
      <w:r w:rsidRPr="00BF739C">
        <w:rPr>
          <w:rFonts w:ascii="TeleNeo" w:hAnsi="TeleNeo"/>
          <w:lang w:val="de-DE"/>
        </w:rPr>
        <w:t xml:space="preserve"> </w:t>
      </w:r>
      <w:hyperlink r:id="rId15">
        <w:r w:rsidRPr="00BF739C">
          <w:rPr>
            <w:rFonts w:ascii="TeleNeo" w:hAnsi="TeleNeo"/>
            <w:color w:val="0000FF"/>
            <w:u w:val="single"/>
            <w:lang w:val="de-DE"/>
          </w:rPr>
          <w:t>https://bit.ly/equalesports</w:t>
        </w:r>
      </w:hyperlink>
    </w:p>
    <w:p w14:paraId="72D7F2D2" w14:textId="77777777" w:rsidR="00F1544F" w:rsidRPr="00BF739C" w:rsidRDefault="00F1544F">
      <w:pPr>
        <w:pBdr>
          <w:top w:val="nil"/>
          <w:left w:val="nil"/>
          <w:bottom w:val="nil"/>
          <w:right w:val="nil"/>
          <w:between w:val="nil"/>
        </w:pBdr>
        <w:ind w:left="4" w:hanging="2"/>
        <w:rPr>
          <w:rFonts w:ascii="TeleNeo" w:eastAsia="TeleNeo" w:hAnsi="TeleNeo" w:cs="TeleNeo"/>
          <w:lang w:val="de-DE"/>
        </w:rPr>
      </w:pPr>
    </w:p>
    <w:p w14:paraId="618B4DE2" w14:textId="77777777" w:rsidR="00F1544F" w:rsidRPr="00BF739C" w:rsidRDefault="00ED7265">
      <w:pPr>
        <w:pBdr>
          <w:top w:val="nil"/>
          <w:left w:val="nil"/>
          <w:bottom w:val="nil"/>
          <w:right w:val="nil"/>
          <w:between w:val="nil"/>
        </w:pBdr>
        <w:ind w:left="4" w:hanging="2"/>
        <w:rPr>
          <w:rFonts w:ascii="TeleNeo" w:eastAsia="TeleNeo" w:hAnsi="TeleNeo" w:cs="TeleNeo"/>
          <w:lang w:val="de-DE"/>
        </w:rPr>
      </w:pPr>
      <w:r w:rsidRPr="00BF739C">
        <w:rPr>
          <w:rFonts w:ascii="TeleNeo" w:hAnsi="TeleNeo"/>
          <w:b/>
          <w:lang w:val="de-DE"/>
        </w:rPr>
        <w:t>Deutsche Telekom AG</w:t>
      </w:r>
    </w:p>
    <w:p w14:paraId="3837D103" w14:textId="77777777" w:rsidR="00F1544F" w:rsidRDefault="00ED7265">
      <w:pPr>
        <w:pBdr>
          <w:top w:val="nil"/>
          <w:left w:val="nil"/>
          <w:bottom w:val="nil"/>
          <w:right w:val="nil"/>
          <w:between w:val="nil"/>
        </w:pBdr>
        <w:ind w:left="4" w:hanging="2"/>
        <w:rPr>
          <w:rFonts w:ascii="TeleNeo" w:eastAsia="TeleNeo" w:hAnsi="TeleNeo" w:cs="TeleNeo"/>
        </w:rPr>
      </w:pPr>
      <w:r>
        <w:rPr>
          <w:rFonts w:ascii="TeleNeo" w:hAnsi="TeleNeo"/>
        </w:rPr>
        <w:t>Corporate Communications</w:t>
      </w:r>
    </w:p>
    <w:p w14:paraId="505A27DF" w14:textId="77777777" w:rsidR="00F1544F" w:rsidRDefault="00F1544F">
      <w:pPr>
        <w:pBdr>
          <w:top w:val="nil"/>
          <w:left w:val="nil"/>
          <w:bottom w:val="nil"/>
          <w:right w:val="nil"/>
          <w:between w:val="nil"/>
        </w:pBdr>
        <w:ind w:left="4" w:hanging="2"/>
        <w:rPr>
          <w:rFonts w:ascii="TeleNeo" w:eastAsia="TeleNeo" w:hAnsi="TeleNeo" w:cs="TeleNeo"/>
        </w:rPr>
      </w:pPr>
    </w:p>
    <w:p w14:paraId="2DB8704D" w14:textId="77777777" w:rsidR="00F1544F" w:rsidRDefault="00ED7265">
      <w:pPr>
        <w:pBdr>
          <w:top w:val="nil"/>
          <w:left w:val="nil"/>
          <w:bottom w:val="nil"/>
          <w:right w:val="nil"/>
          <w:between w:val="nil"/>
        </w:pBdr>
        <w:ind w:left="4" w:hanging="2"/>
        <w:rPr>
          <w:rFonts w:ascii="TeleNeo" w:eastAsia="TeleNeo" w:hAnsi="TeleNeo" w:cs="TeleNeo"/>
        </w:rPr>
      </w:pPr>
      <w:r>
        <w:rPr>
          <w:rFonts w:ascii="TeleNeo" w:hAnsi="TeleNeo"/>
          <w:b/>
        </w:rPr>
        <w:t>Tel.:</w:t>
      </w:r>
      <w:r>
        <w:rPr>
          <w:rFonts w:ascii="TeleNeo" w:hAnsi="TeleNeo"/>
        </w:rPr>
        <w:t xml:space="preserve"> +49 228 181 49494</w:t>
      </w:r>
    </w:p>
    <w:p w14:paraId="17B90F18" w14:textId="77777777" w:rsidR="00F1544F" w:rsidRDefault="00ED7265">
      <w:pPr>
        <w:pBdr>
          <w:top w:val="nil"/>
          <w:left w:val="nil"/>
          <w:bottom w:val="nil"/>
          <w:right w:val="nil"/>
          <w:between w:val="nil"/>
        </w:pBdr>
        <w:ind w:left="4" w:hanging="2"/>
        <w:rPr>
          <w:rFonts w:ascii="TeleNeo" w:eastAsia="TeleNeo" w:hAnsi="TeleNeo" w:cs="TeleNeo"/>
        </w:rPr>
      </w:pPr>
      <w:r>
        <w:rPr>
          <w:rFonts w:ascii="TeleNeo" w:hAnsi="TeleNeo"/>
          <w:b/>
        </w:rPr>
        <w:t xml:space="preserve">Email: </w:t>
      </w:r>
      <w:hyperlink r:id="rId16">
        <w:r>
          <w:rPr>
            <w:rFonts w:ascii="TeleNeo" w:hAnsi="TeleNeo"/>
            <w:color w:val="0000FF"/>
            <w:u w:val="single"/>
          </w:rPr>
          <w:t>media@telekom.de</w:t>
        </w:r>
      </w:hyperlink>
    </w:p>
    <w:p w14:paraId="3184CC62" w14:textId="77777777" w:rsidR="00F1544F" w:rsidRDefault="00F1544F">
      <w:pPr>
        <w:pBdr>
          <w:top w:val="nil"/>
          <w:left w:val="nil"/>
          <w:bottom w:val="nil"/>
          <w:right w:val="nil"/>
          <w:between w:val="nil"/>
        </w:pBdr>
        <w:ind w:left="4" w:hanging="2"/>
        <w:rPr>
          <w:rFonts w:ascii="TeleNeo" w:eastAsia="TeleNeo" w:hAnsi="TeleNeo" w:cs="TeleNeo"/>
        </w:rPr>
      </w:pPr>
    </w:p>
    <w:p w14:paraId="4EA19C13" w14:textId="77777777" w:rsidR="00F1544F" w:rsidRDefault="00ED7265">
      <w:pPr>
        <w:pBdr>
          <w:top w:val="nil"/>
          <w:left w:val="nil"/>
          <w:bottom w:val="nil"/>
          <w:right w:val="nil"/>
          <w:between w:val="nil"/>
        </w:pBdr>
        <w:ind w:left="4" w:hanging="2"/>
        <w:rPr>
          <w:rFonts w:ascii="TeleNeo" w:eastAsia="TeleNeo" w:hAnsi="TeleNeo" w:cs="TeleNeo"/>
        </w:rPr>
      </w:pPr>
      <w:r>
        <w:rPr>
          <w:rFonts w:ascii="TeleNeo" w:hAnsi="TeleNeo"/>
        </w:rPr>
        <w:t>Further information for the media at:</w:t>
      </w:r>
    </w:p>
    <w:p w14:paraId="28ED61E4" w14:textId="77777777" w:rsidR="00F1544F" w:rsidRDefault="00F1544F">
      <w:pPr>
        <w:pBdr>
          <w:top w:val="nil"/>
          <w:left w:val="nil"/>
          <w:bottom w:val="nil"/>
          <w:right w:val="nil"/>
          <w:between w:val="nil"/>
        </w:pBdr>
        <w:ind w:left="4" w:hanging="2"/>
        <w:rPr>
          <w:rFonts w:ascii="TeleNeo" w:eastAsia="TeleNeo" w:hAnsi="TeleNeo" w:cs="TeleNeo"/>
        </w:rPr>
      </w:pPr>
    </w:p>
    <w:p w14:paraId="35D12B44" w14:textId="77777777" w:rsidR="00F1544F" w:rsidRDefault="00000000">
      <w:pPr>
        <w:pBdr>
          <w:top w:val="nil"/>
          <w:left w:val="nil"/>
          <w:bottom w:val="nil"/>
          <w:right w:val="nil"/>
          <w:between w:val="nil"/>
        </w:pBdr>
        <w:ind w:left="4" w:hanging="2"/>
        <w:rPr>
          <w:rFonts w:ascii="TeleNeo" w:eastAsia="TeleNeo" w:hAnsi="TeleNeo" w:cs="TeleNeo"/>
        </w:rPr>
      </w:pPr>
      <w:hyperlink r:id="rId17">
        <w:r w:rsidR="00ED7265">
          <w:rPr>
            <w:rFonts w:ascii="TeleNeo" w:hAnsi="TeleNeo"/>
            <w:color w:val="0000FF"/>
            <w:u w:val="single"/>
          </w:rPr>
          <w:t>www.telekom.com/en/media</w:t>
        </w:r>
      </w:hyperlink>
      <w:r w:rsidR="00ED7265">
        <w:rPr>
          <w:rFonts w:ascii="TeleNeo" w:hAnsi="TeleNeo"/>
        </w:rPr>
        <w:t> </w:t>
      </w:r>
    </w:p>
    <w:p w14:paraId="34759576" w14:textId="77777777" w:rsidR="00F1544F" w:rsidRDefault="00000000">
      <w:pPr>
        <w:pBdr>
          <w:top w:val="nil"/>
          <w:left w:val="nil"/>
          <w:bottom w:val="nil"/>
          <w:right w:val="nil"/>
          <w:between w:val="nil"/>
        </w:pBdr>
        <w:ind w:left="4" w:hanging="2"/>
        <w:rPr>
          <w:rFonts w:ascii="TeleNeo" w:eastAsia="TeleNeo" w:hAnsi="TeleNeo" w:cs="TeleNeo"/>
        </w:rPr>
      </w:pPr>
      <w:hyperlink r:id="rId18">
        <w:r w:rsidR="00ED7265">
          <w:rPr>
            <w:rFonts w:ascii="TeleNeo" w:hAnsi="TeleNeo"/>
            <w:color w:val="0000FF"/>
            <w:u w:val="single"/>
          </w:rPr>
          <w:t>https://www.telekom.com/en/media/mediacenter/images</w:t>
        </w:r>
      </w:hyperlink>
      <w:r w:rsidR="00ED7265">
        <w:rPr>
          <w:rFonts w:ascii="TeleNeo" w:hAnsi="TeleNeo"/>
        </w:rPr>
        <w:t> </w:t>
      </w:r>
    </w:p>
    <w:p w14:paraId="1DF3ADD4" w14:textId="77777777" w:rsidR="00F1544F" w:rsidRDefault="00000000">
      <w:pPr>
        <w:pBdr>
          <w:top w:val="nil"/>
          <w:left w:val="nil"/>
          <w:bottom w:val="nil"/>
          <w:right w:val="nil"/>
          <w:between w:val="nil"/>
        </w:pBdr>
        <w:ind w:left="4" w:hanging="2"/>
        <w:rPr>
          <w:rFonts w:ascii="TeleNeo" w:eastAsia="TeleNeo" w:hAnsi="TeleNeo" w:cs="TeleNeo"/>
        </w:rPr>
      </w:pPr>
      <w:hyperlink r:id="rId19">
        <w:r w:rsidR="00ED7265">
          <w:rPr>
            <w:rFonts w:ascii="TeleNeo" w:hAnsi="TeleNeo"/>
            <w:color w:val="0000FF"/>
            <w:u w:val="single"/>
          </w:rPr>
          <w:t>www.twitter.com/deutschetelekom</w:t>
        </w:r>
      </w:hyperlink>
      <w:r w:rsidR="00ED7265">
        <w:rPr>
          <w:rFonts w:ascii="TeleNeo" w:hAnsi="TeleNeo"/>
        </w:rPr>
        <w:t> </w:t>
      </w:r>
    </w:p>
    <w:p w14:paraId="28606F51" w14:textId="77777777" w:rsidR="00F1544F" w:rsidRDefault="00000000">
      <w:pPr>
        <w:pBdr>
          <w:top w:val="nil"/>
          <w:left w:val="nil"/>
          <w:bottom w:val="nil"/>
          <w:right w:val="nil"/>
          <w:between w:val="nil"/>
        </w:pBdr>
        <w:ind w:left="4" w:hanging="2"/>
        <w:rPr>
          <w:rFonts w:ascii="TeleNeo" w:eastAsia="TeleNeo" w:hAnsi="TeleNeo" w:cs="TeleNeo"/>
        </w:rPr>
      </w:pPr>
      <w:hyperlink r:id="rId20">
        <w:r w:rsidR="00ED7265">
          <w:rPr>
            <w:rFonts w:ascii="TeleNeo" w:hAnsi="TeleNeo"/>
            <w:color w:val="0000FF"/>
            <w:u w:val="single"/>
          </w:rPr>
          <w:t>www.facebook.com/deutschetelekom</w:t>
        </w:r>
      </w:hyperlink>
      <w:r w:rsidR="00ED7265">
        <w:rPr>
          <w:rFonts w:ascii="TeleNeo" w:hAnsi="TeleNeo"/>
        </w:rPr>
        <w:t> </w:t>
      </w:r>
    </w:p>
    <w:p w14:paraId="169B2CFA" w14:textId="77777777" w:rsidR="00F1544F" w:rsidRDefault="00000000">
      <w:pPr>
        <w:pBdr>
          <w:top w:val="nil"/>
          <w:left w:val="nil"/>
          <w:bottom w:val="nil"/>
          <w:right w:val="nil"/>
          <w:between w:val="nil"/>
        </w:pBdr>
        <w:ind w:left="4" w:hanging="2"/>
        <w:rPr>
          <w:rFonts w:ascii="TeleNeo" w:eastAsia="TeleNeo" w:hAnsi="TeleNeo" w:cs="TeleNeo"/>
        </w:rPr>
      </w:pPr>
      <w:hyperlink r:id="rId21">
        <w:r w:rsidR="00ED7265">
          <w:rPr>
            <w:rFonts w:ascii="TeleNeo" w:hAnsi="TeleNeo"/>
            <w:color w:val="0000FF"/>
            <w:u w:val="single"/>
          </w:rPr>
          <w:t>www.telekom.com/en/blog</w:t>
        </w:r>
      </w:hyperlink>
      <w:r w:rsidR="00ED7265">
        <w:rPr>
          <w:rFonts w:ascii="TeleNeo" w:hAnsi="TeleNeo"/>
        </w:rPr>
        <w:t> </w:t>
      </w:r>
    </w:p>
    <w:p w14:paraId="5A192F49" w14:textId="77777777" w:rsidR="00F1544F" w:rsidRDefault="00000000">
      <w:pPr>
        <w:pBdr>
          <w:top w:val="nil"/>
          <w:left w:val="nil"/>
          <w:bottom w:val="nil"/>
          <w:right w:val="nil"/>
          <w:between w:val="nil"/>
        </w:pBdr>
        <w:ind w:left="4" w:hanging="2"/>
        <w:rPr>
          <w:rFonts w:ascii="TeleNeo" w:eastAsia="TeleNeo" w:hAnsi="TeleNeo" w:cs="TeleNeo"/>
        </w:rPr>
      </w:pPr>
      <w:hyperlink r:id="rId22">
        <w:r w:rsidR="00ED7265">
          <w:rPr>
            <w:rFonts w:ascii="TeleNeo" w:hAnsi="TeleNeo"/>
            <w:color w:val="0000FF"/>
            <w:u w:val="single"/>
          </w:rPr>
          <w:t>www.youtube.com/deutschetelekom</w:t>
        </w:r>
      </w:hyperlink>
      <w:r w:rsidR="00ED7265">
        <w:rPr>
          <w:rFonts w:ascii="TeleNeo" w:hAnsi="TeleNeo"/>
        </w:rPr>
        <w:t> </w:t>
      </w:r>
    </w:p>
    <w:p w14:paraId="1337F3C4" w14:textId="77777777" w:rsidR="00F1544F" w:rsidRPr="00BF739C" w:rsidRDefault="00000000">
      <w:pPr>
        <w:pBdr>
          <w:top w:val="nil"/>
          <w:left w:val="nil"/>
          <w:bottom w:val="nil"/>
          <w:right w:val="nil"/>
          <w:between w:val="nil"/>
        </w:pBdr>
        <w:ind w:left="4" w:hanging="2"/>
        <w:rPr>
          <w:rFonts w:ascii="TeleNeo" w:eastAsia="TeleNeo" w:hAnsi="TeleNeo" w:cs="TeleNeo"/>
          <w:lang w:val="de-DE"/>
        </w:rPr>
      </w:pPr>
      <w:hyperlink r:id="rId23">
        <w:r w:rsidR="00ED7265" w:rsidRPr="00BF739C">
          <w:rPr>
            <w:rFonts w:ascii="TeleNeo" w:hAnsi="TeleNeo"/>
            <w:color w:val="0000FF"/>
            <w:u w:val="single"/>
            <w:lang w:val="de-DE"/>
          </w:rPr>
          <w:t>www.instagram.com/deutschetelekom</w:t>
        </w:r>
      </w:hyperlink>
      <w:r w:rsidR="00ED7265" w:rsidRPr="00BF739C">
        <w:rPr>
          <w:rFonts w:ascii="TeleNeo" w:hAnsi="TeleNeo"/>
          <w:lang w:val="de-DE"/>
        </w:rPr>
        <w:t> </w:t>
      </w:r>
    </w:p>
    <w:p w14:paraId="648F5D6C" w14:textId="77777777" w:rsidR="00F1544F" w:rsidRPr="00BF739C" w:rsidRDefault="00F1544F">
      <w:pPr>
        <w:pBdr>
          <w:top w:val="nil"/>
          <w:left w:val="nil"/>
          <w:bottom w:val="nil"/>
          <w:right w:val="nil"/>
          <w:between w:val="nil"/>
        </w:pBdr>
        <w:ind w:left="4" w:hanging="2"/>
        <w:rPr>
          <w:rFonts w:ascii="TeleNeo" w:eastAsia="TeleNeo" w:hAnsi="TeleNeo" w:cs="TeleNeo"/>
          <w:lang w:val="de-DE"/>
        </w:rPr>
      </w:pPr>
    </w:p>
    <w:p w14:paraId="6AFFF36A" w14:textId="77777777" w:rsidR="00F1544F" w:rsidRPr="00BF739C" w:rsidRDefault="00ED7265">
      <w:pPr>
        <w:pBdr>
          <w:top w:val="nil"/>
          <w:left w:val="nil"/>
          <w:bottom w:val="nil"/>
          <w:right w:val="nil"/>
          <w:between w:val="nil"/>
        </w:pBdr>
        <w:ind w:left="4" w:hanging="2"/>
        <w:rPr>
          <w:rFonts w:ascii="TeleNeo" w:eastAsia="TeleNeo" w:hAnsi="TeleNeo" w:cs="TeleNeo"/>
          <w:lang w:val="de-DE"/>
        </w:rPr>
      </w:pPr>
      <w:r w:rsidRPr="00BF739C">
        <w:rPr>
          <w:rFonts w:ascii="TeleNeo" w:hAnsi="TeleNeo"/>
          <w:b/>
          <w:lang w:val="de-DE"/>
        </w:rPr>
        <w:t>About Deutsche Telekom</w:t>
      </w:r>
      <w:r w:rsidRPr="00BF739C">
        <w:rPr>
          <w:rFonts w:ascii="TeleNeo" w:hAnsi="TeleNeo"/>
          <w:lang w:val="de-DE"/>
        </w:rPr>
        <w:t xml:space="preserve">: </w:t>
      </w:r>
      <w:hyperlink r:id="rId24">
        <w:r w:rsidRPr="00BF739C">
          <w:rPr>
            <w:rFonts w:ascii="TeleNeo" w:hAnsi="TeleNeo"/>
            <w:color w:val="0000FF"/>
            <w:u w:val="single"/>
            <w:lang w:val="de-DE"/>
          </w:rPr>
          <w:t>https://www.telekom.com/en/company/company-profile</w:t>
        </w:r>
      </w:hyperlink>
    </w:p>
    <w:p w14:paraId="782A1B05" w14:textId="77777777" w:rsidR="00F1544F" w:rsidRPr="00BF739C" w:rsidRDefault="00F1544F">
      <w:pPr>
        <w:pBdr>
          <w:top w:val="nil"/>
          <w:left w:val="nil"/>
          <w:bottom w:val="nil"/>
          <w:right w:val="nil"/>
          <w:between w:val="nil"/>
        </w:pBdr>
        <w:spacing w:line="360" w:lineRule="auto"/>
        <w:rPr>
          <w:rFonts w:ascii="TeleNeo" w:eastAsia="TeleNeo" w:hAnsi="TeleNeo" w:cs="TeleNeo"/>
          <w:lang w:val="de-DE"/>
        </w:rPr>
      </w:pPr>
    </w:p>
    <w:sectPr w:rsidR="00F1544F" w:rsidRPr="00BF739C">
      <w:headerReference w:type="default" r:id="rId25"/>
      <w:footerReference w:type="default" r:id="rId26"/>
      <w:pgSz w:w="11906" w:h="16838"/>
      <w:pgMar w:top="1871" w:right="1418" w:bottom="1418" w:left="1418" w:header="59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7252B" w14:textId="77777777" w:rsidR="008331B8" w:rsidRDefault="008331B8">
      <w:r>
        <w:separator/>
      </w:r>
    </w:p>
  </w:endnote>
  <w:endnote w:type="continuationSeparator" w:id="0">
    <w:p w14:paraId="63C8D820" w14:textId="77777777" w:rsidR="008331B8" w:rsidRDefault="0083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eleNeo">
    <w:panose1 w:val="020B0504040202090203"/>
    <w:charset w:val="4D"/>
    <w:family w:val="swiss"/>
    <w:notTrueType/>
    <w:pitch w:val="variable"/>
    <w:sig w:usb0="00000207" w:usb1="00000001"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3F59" w14:textId="77777777" w:rsidR="00F1544F" w:rsidRDefault="00ED7265">
    <w:pPr>
      <w:pBdr>
        <w:top w:val="nil"/>
        <w:left w:val="nil"/>
        <w:bottom w:val="nil"/>
        <w:right w:val="nil"/>
        <w:between w:val="nil"/>
      </w:pBdr>
      <w:tabs>
        <w:tab w:val="center" w:pos="4536"/>
        <w:tab w:val="right" w:pos="9072"/>
      </w:tabs>
      <w:jc w:val="center"/>
      <w:rPr>
        <w:rFonts w:ascii="Arial" w:eastAsia="Arial" w:hAnsi="Arial" w:cs="Arial"/>
        <w:color w:val="000000"/>
        <w:sz w:val="20"/>
        <w:szCs w:val="20"/>
      </w:rPr>
    </w:pPr>
    <w:r>
      <w:rPr>
        <w:rFonts w:ascii="Arial" w:hAnsi="Arial"/>
        <w:color w:val="000000"/>
        <w:sz w:val="20"/>
      </w:rPr>
      <w:t xml:space="preserve">Page </w:t>
    </w:r>
    <w:r>
      <w:rPr>
        <w:rFonts w:ascii="Arial" w:eastAsia="Arial" w:hAnsi="Arial" w:cs="Arial"/>
        <w:color w:val="000000"/>
        <w:sz w:val="20"/>
      </w:rPr>
      <w:fldChar w:fldCharType="begin"/>
    </w:r>
    <w:r>
      <w:rPr>
        <w:rFonts w:ascii="Arial" w:eastAsia="Arial" w:hAnsi="Arial" w:cs="Arial"/>
        <w:color w:val="000000"/>
        <w:sz w:val="20"/>
      </w:rPr>
      <w:instrText>PAGE</w:instrText>
    </w:r>
    <w:r>
      <w:rPr>
        <w:rFonts w:ascii="Arial" w:eastAsia="Arial" w:hAnsi="Arial" w:cs="Arial"/>
        <w:color w:val="000000"/>
        <w:sz w:val="20"/>
      </w:rPr>
      <w:fldChar w:fldCharType="separate"/>
    </w:r>
    <w:r w:rsidR="00A005B3">
      <w:rPr>
        <w:rFonts w:ascii="Arial" w:eastAsia="Arial" w:hAnsi="Arial" w:cs="Arial"/>
        <w:color w:val="000000"/>
        <w:sz w:val="20"/>
      </w:rPr>
      <w:t>1</w:t>
    </w:r>
    <w:r>
      <w:rPr>
        <w:rFonts w:ascii="Arial" w:eastAsia="Arial" w:hAnsi="Arial" w:cs="Arial"/>
        <w:color w:val="000000"/>
        <w:sz w:val="20"/>
      </w:rPr>
      <w:fldChar w:fldCharType="end"/>
    </w:r>
    <w:r>
      <w:rPr>
        <w:rFonts w:ascii="Arial" w:hAnsi="Arial"/>
        <w:color w:val="000000"/>
        <w:sz w:val="20"/>
      </w:rPr>
      <w:t xml:space="preserve"> of </w:t>
    </w:r>
    <w:r>
      <w:rPr>
        <w:rFonts w:ascii="Arial" w:eastAsia="Arial" w:hAnsi="Arial" w:cs="Arial"/>
        <w:color w:val="000000"/>
        <w:sz w:val="20"/>
      </w:rPr>
      <w:fldChar w:fldCharType="begin"/>
    </w:r>
    <w:r>
      <w:rPr>
        <w:rFonts w:ascii="Arial" w:eastAsia="Arial" w:hAnsi="Arial" w:cs="Arial"/>
        <w:color w:val="000000"/>
        <w:sz w:val="20"/>
      </w:rPr>
      <w:instrText>NUMPAGES</w:instrText>
    </w:r>
    <w:r>
      <w:rPr>
        <w:rFonts w:ascii="Arial" w:eastAsia="Arial" w:hAnsi="Arial" w:cs="Arial"/>
        <w:color w:val="000000"/>
        <w:sz w:val="20"/>
      </w:rPr>
      <w:fldChar w:fldCharType="separate"/>
    </w:r>
    <w:r w:rsidR="00A005B3">
      <w:rPr>
        <w:rFonts w:ascii="Arial" w:eastAsia="Arial" w:hAnsi="Arial" w:cs="Arial"/>
        <w:color w:val="000000"/>
        <w:sz w:val="20"/>
      </w:rPr>
      <w:t>2</w:t>
    </w:r>
    <w:r>
      <w:rPr>
        <w:rFonts w:ascii="Arial" w:eastAsia="Arial" w:hAnsi="Arial" w:cs="Arial"/>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D3F85" w14:textId="77777777" w:rsidR="008331B8" w:rsidRDefault="008331B8">
      <w:r>
        <w:separator/>
      </w:r>
    </w:p>
  </w:footnote>
  <w:footnote w:type="continuationSeparator" w:id="0">
    <w:p w14:paraId="28D8A279" w14:textId="77777777" w:rsidR="008331B8" w:rsidRDefault="0083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045C" w14:textId="77777777" w:rsidR="00F1544F" w:rsidRDefault="00ED7265">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2ACE35ED" wp14:editId="43F785E9">
          <wp:extent cx="453600" cy="5400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3600" cy="540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6342A"/>
    <w:multiLevelType w:val="multilevel"/>
    <w:tmpl w:val="DC5EC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55172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4F"/>
    <w:rsid w:val="0027572A"/>
    <w:rsid w:val="0058402D"/>
    <w:rsid w:val="008331B8"/>
    <w:rsid w:val="00A005B3"/>
    <w:rsid w:val="00BB175E"/>
    <w:rsid w:val="00BF739C"/>
    <w:rsid w:val="00D16E95"/>
    <w:rsid w:val="00ED7265"/>
    <w:rsid w:val="00F154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9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4F95"/>
  </w:style>
  <w:style w:type="paragraph" w:styleId="berschrift1">
    <w:name w:val="heading 1"/>
    <w:basedOn w:val="Standard"/>
    <w:next w:val="Standard"/>
    <w:uiPriority w:val="9"/>
    <w:qFormat/>
    <w:rsid w:val="00F81236"/>
    <w:pPr>
      <w:keepNext/>
      <w:outlineLvl w:val="0"/>
    </w:pPr>
    <w:rPr>
      <w:rFonts w:ascii="Arial" w:hAnsi="Arial"/>
      <w:szCs w:val="20"/>
    </w:rPr>
  </w:style>
  <w:style w:type="paragraph" w:styleId="berschrift2">
    <w:name w:val="heading 2"/>
    <w:basedOn w:val="Standard"/>
    <w:next w:val="Standard"/>
    <w:uiPriority w:val="9"/>
    <w:semiHidden/>
    <w:unhideWhenUsed/>
    <w:qFormat/>
    <w:rsid w:val="008E6C1D"/>
    <w:pPr>
      <w:keepNext/>
      <w:spacing w:before="240" w:after="60"/>
      <w:outlineLvl w:val="1"/>
    </w:pPr>
    <w:rPr>
      <w:rFonts w:ascii="Arial" w:hAnsi="Arial" w:cs="Arial"/>
      <w:b/>
      <w:bCs/>
      <w:i/>
      <w:iCs/>
      <w:sz w:val="28"/>
      <w:szCs w:val="28"/>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Hyperlink">
    <w:name w:val="Hyperlink"/>
    <w:rsid w:val="0009046D"/>
    <w:rPr>
      <w:color w:val="0000FF"/>
      <w:u w:val="single"/>
    </w:rPr>
  </w:style>
  <w:style w:type="character" w:customStyle="1" w:styleId="fliesstext1">
    <w:name w:val="fliesstext1"/>
    <w:rsid w:val="0009046D"/>
    <w:rPr>
      <w:rFonts w:ascii="Verdana" w:hAnsi="Verdana" w:hint="default"/>
      <w:color w:val="333333"/>
      <w:sz w:val="17"/>
      <w:szCs w:val="17"/>
    </w:rPr>
  </w:style>
  <w:style w:type="paragraph" w:styleId="Dokumentstruktur">
    <w:name w:val="Document Map"/>
    <w:basedOn w:val="Standard"/>
    <w:semiHidden/>
    <w:rsid w:val="005727C7"/>
    <w:pPr>
      <w:shd w:val="clear" w:color="auto" w:fill="000080"/>
    </w:pPr>
    <w:rPr>
      <w:rFonts w:ascii="Tahoma" w:hAnsi="Tahoma" w:cs="Tahoma"/>
      <w:sz w:val="20"/>
      <w:szCs w:val="20"/>
    </w:rPr>
  </w:style>
  <w:style w:type="paragraph" w:styleId="Sprechblasentext">
    <w:name w:val="Balloon Text"/>
    <w:basedOn w:val="Standard"/>
    <w:semiHidden/>
    <w:rsid w:val="00600BDD"/>
    <w:rPr>
      <w:rFonts w:ascii="Tahoma" w:hAnsi="Tahoma" w:cs="Tahoma"/>
      <w:sz w:val="16"/>
      <w:szCs w:val="16"/>
    </w:rPr>
  </w:style>
  <w:style w:type="table" w:styleId="Tabellenraster">
    <w:name w:val="Table Grid"/>
    <w:basedOn w:val="NormaleTabelle"/>
    <w:rsid w:val="00767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8B7605"/>
    <w:rPr>
      <w:sz w:val="16"/>
      <w:szCs w:val="16"/>
    </w:rPr>
  </w:style>
  <w:style w:type="paragraph" w:styleId="Kommentartext">
    <w:name w:val="annotation text"/>
    <w:basedOn w:val="Standard"/>
    <w:link w:val="KommentartextZchn"/>
    <w:rsid w:val="008B7605"/>
    <w:rPr>
      <w:sz w:val="20"/>
      <w:szCs w:val="20"/>
    </w:rPr>
  </w:style>
  <w:style w:type="paragraph" w:styleId="Kommentarthema">
    <w:name w:val="annotation subject"/>
    <w:basedOn w:val="Kommentartext"/>
    <w:next w:val="Kommentartext"/>
    <w:semiHidden/>
    <w:rsid w:val="008B7605"/>
    <w:rPr>
      <w:b/>
      <w:bCs/>
    </w:rPr>
  </w:style>
  <w:style w:type="character" w:styleId="BesuchterLink">
    <w:name w:val="FollowedHyperlink"/>
    <w:rsid w:val="009E3FD7"/>
    <w:rPr>
      <w:color w:val="606420"/>
      <w:u w:val="single"/>
    </w:rPr>
  </w:style>
  <w:style w:type="paragraph" w:styleId="Textkrper">
    <w:name w:val="Body Text"/>
    <w:basedOn w:val="Standard"/>
    <w:rsid w:val="00F81236"/>
    <w:rPr>
      <w:rFonts w:ascii="Arial" w:hAnsi="Arial"/>
      <w:szCs w:val="20"/>
    </w:rPr>
  </w:style>
  <w:style w:type="paragraph" w:styleId="StandardWeb">
    <w:name w:val="Normal (Web)"/>
    <w:basedOn w:val="Standard"/>
    <w:uiPriority w:val="99"/>
    <w:rsid w:val="00F81236"/>
    <w:pPr>
      <w:spacing w:before="100" w:beforeAutospacing="1" w:after="100" w:afterAutospacing="1"/>
    </w:pPr>
    <w:rPr>
      <w:rFonts w:ascii="Arial" w:eastAsia="Arial Unicode MS" w:hAnsi="Arial" w:cs="Arial"/>
      <w:color w:val="000000"/>
      <w:sz w:val="18"/>
      <w:szCs w:val="18"/>
    </w:rPr>
  </w:style>
  <w:style w:type="paragraph" w:styleId="Textkrper2">
    <w:name w:val="Body Text 2"/>
    <w:basedOn w:val="Standard"/>
    <w:rsid w:val="00F81236"/>
    <w:pPr>
      <w:spacing w:line="360" w:lineRule="auto"/>
    </w:pPr>
    <w:rPr>
      <w:rFonts w:ascii="Arial" w:hAnsi="Arial"/>
      <w:b/>
    </w:rPr>
  </w:style>
  <w:style w:type="paragraph" w:styleId="Kopfzeile">
    <w:name w:val="header"/>
    <w:basedOn w:val="Standard"/>
    <w:rsid w:val="004C698E"/>
    <w:pPr>
      <w:tabs>
        <w:tab w:val="center" w:pos="4536"/>
        <w:tab w:val="right" w:pos="9072"/>
      </w:tabs>
    </w:pPr>
  </w:style>
  <w:style w:type="paragraph" w:styleId="Fuzeile">
    <w:name w:val="footer"/>
    <w:basedOn w:val="Standard"/>
    <w:rsid w:val="004C698E"/>
    <w:pPr>
      <w:tabs>
        <w:tab w:val="center" w:pos="4536"/>
        <w:tab w:val="right" w:pos="9072"/>
      </w:tabs>
    </w:pPr>
  </w:style>
  <w:style w:type="paragraph" w:customStyle="1" w:styleId="Headline">
    <w:name w:val="Headline"/>
    <w:basedOn w:val="Standard"/>
    <w:next w:val="Textkrper"/>
    <w:rsid w:val="007C64AB"/>
    <w:pPr>
      <w:spacing w:after="57" w:line="400" w:lineRule="atLeast"/>
      <w:ind w:right="1134"/>
    </w:pPr>
    <w:rPr>
      <w:rFonts w:ascii="Arial" w:hAnsi="Arial"/>
      <w:b/>
      <w:sz w:val="25"/>
      <w:szCs w:val="25"/>
    </w:rPr>
  </w:style>
  <w:style w:type="paragraph" w:customStyle="1" w:styleId="DefaultText">
    <w:name w:val="Default Text"/>
    <w:basedOn w:val="Standard"/>
    <w:rsid w:val="00BA45F4"/>
    <w:pPr>
      <w:snapToGrid w:val="0"/>
    </w:pPr>
  </w:style>
  <w:style w:type="character" w:styleId="Seitenzahl">
    <w:name w:val="page number"/>
    <w:basedOn w:val="Absatz-Standardschriftart"/>
    <w:rsid w:val="004554E1"/>
  </w:style>
  <w:style w:type="paragraph" w:styleId="Listenabsatz">
    <w:name w:val="List Paragraph"/>
    <w:basedOn w:val="Standard"/>
    <w:uiPriority w:val="34"/>
    <w:qFormat/>
    <w:rsid w:val="009A7CD5"/>
    <w:pPr>
      <w:ind w:left="720"/>
      <w:contextualSpacing/>
    </w:pPr>
  </w:style>
  <w:style w:type="character" w:customStyle="1" w:styleId="KommentartextZchn">
    <w:name w:val="Kommentartext Zchn"/>
    <w:basedOn w:val="Absatz-Standardschriftart"/>
    <w:link w:val="Kommentartext"/>
    <w:rsid w:val="000C61FE"/>
  </w:style>
  <w:style w:type="paragraph" w:styleId="berarbeitung">
    <w:name w:val="Revision"/>
    <w:hidden/>
    <w:uiPriority w:val="99"/>
    <w:semiHidden/>
    <w:rsid w:val="003147E3"/>
  </w:style>
  <w:style w:type="character" w:styleId="NichtaufgelsteErwhnung">
    <w:name w:val="Unresolved Mention"/>
    <w:basedOn w:val="Absatz-Standardschriftart"/>
    <w:uiPriority w:val="99"/>
    <w:semiHidden/>
    <w:unhideWhenUsed/>
    <w:rsid w:val="000E55CD"/>
    <w:rPr>
      <w:color w:val="605E5C"/>
      <w:shd w:val="clear" w:color="auto" w:fill="E1DFDD"/>
    </w:rPr>
  </w:style>
  <w:style w:type="character" w:customStyle="1" w:styleId="apple-converted-space">
    <w:name w:val="apple-converted-space"/>
    <w:basedOn w:val="Absatz-Standardschriftart"/>
    <w:rsid w:val="00456EC7"/>
  </w:style>
  <w:style w:type="character" w:styleId="Fett">
    <w:name w:val="Strong"/>
    <w:basedOn w:val="Absatz-Standardschriftart"/>
    <w:uiPriority w:val="22"/>
    <w:qFormat/>
    <w:rsid w:val="00DD1963"/>
    <w:rPr>
      <w:b/>
      <w:bCs/>
    </w:rPr>
  </w:style>
  <w:style w:type="character" w:styleId="Hervorhebung">
    <w:name w:val="Emphasis"/>
    <w:basedOn w:val="Absatz-Standardschriftart"/>
    <w:uiPriority w:val="20"/>
    <w:qFormat/>
    <w:rsid w:val="003C1FFD"/>
    <w:rPr>
      <w:i/>
      <w:iCs/>
    </w:rPr>
  </w:style>
  <w:style w:type="paragraph" w:customStyle="1" w:styleId="jsx-3517716966">
    <w:name w:val="jsx-3517716966"/>
    <w:basedOn w:val="Standard"/>
    <w:rsid w:val="00F04340"/>
    <w:pPr>
      <w:spacing w:before="100" w:beforeAutospacing="1" w:after="100" w:afterAutospacing="1"/>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qual-esports.com/events/equal-esports-cup" TargetMode="External"/><Relationship Id="rId13" Type="http://schemas.openxmlformats.org/officeDocument/2006/relationships/hyperlink" Target="https://www.sk-gaming.com" TargetMode="External"/><Relationship Id="rId18" Type="http://schemas.openxmlformats.org/officeDocument/2006/relationships/hyperlink" Target="https://www.telekom.com/en/media/mediacenter/imag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elekom.com/blog" TargetMode="External"/><Relationship Id="rId7" Type="http://schemas.openxmlformats.org/officeDocument/2006/relationships/endnotes" Target="endnotes.xml"/><Relationship Id="rId12" Type="http://schemas.openxmlformats.org/officeDocument/2006/relationships/hyperlink" Target="http://www.esportsplayerfoundation.org" TargetMode="External"/><Relationship Id="rId17" Type="http://schemas.openxmlformats.org/officeDocument/2006/relationships/hyperlink" Target="https://www.telekom.com/en/medi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edia@telekom.de" TargetMode="External"/><Relationship Id="rId20" Type="http://schemas.openxmlformats.org/officeDocument/2006/relationships/hyperlink" Target="http://www.facebook.com/deutschetelek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esports.com/en" TargetMode="External"/><Relationship Id="rId24" Type="http://schemas.openxmlformats.org/officeDocument/2006/relationships/hyperlink" Target="https://www.telekom.com/en/company/company-profile" TargetMode="External"/><Relationship Id="rId5" Type="http://schemas.openxmlformats.org/officeDocument/2006/relationships/webSettings" Target="webSettings.xml"/><Relationship Id="rId15" Type="http://schemas.openxmlformats.org/officeDocument/2006/relationships/hyperlink" Target="https://bit.ly/equalesports" TargetMode="External"/><Relationship Id="rId23" Type="http://schemas.openxmlformats.org/officeDocument/2006/relationships/hyperlink" Target="http://www.instagram.com/deutschetelekom" TargetMode="External"/><Relationship Id="rId28" Type="http://schemas.openxmlformats.org/officeDocument/2006/relationships/theme" Target="theme/theme1.xml"/><Relationship Id="rId10" Type="http://schemas.openxmlformats.org/officeDocument/2006/relationships/hyperlink" Target="https://www.equal-esports.com/events/equal-esports-cup" TargetMode="External"/><Relationship Id="rId19" Type="http://schemas.openxmlformats.org/officeDocument/2006/relationships/hyperlink" Target="http://www.twitter.com/deutschetelekom" TargetMode="External"/><Relationship Id="rId4" Type="http://schemas.openxmlformats.org/officeDocument/2006/relationships/settings" Target="settings.xml"/><Relationship Id="rId9" Type="http://schemas.openxmlformats.org/officeDocument/2006/relationships/hyperlink" Target="http://www.twitch.tv/esportsplayerfoundation" TargetMode="External"/><Relationship Id="rId14" Type="http://schemas.openxmlformats.org/officeDocument/2006/relationships/hyperlink" Target="https://www.riotgames.com" TargetMode="External"/><Relationship Id="rId22" Type="http://schemas.openxmlformats.org/officeDocument/2006/relationships/hyperlink" Target="http://www.youtube.com/deutschetelek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4RqJobjGV0b0CrWlA/bMiUfU5Q==">AMUW2mVtwbAJtabJbatX6RzMRG9xwJcdLq/AjB5IjBcWlajAhnsqP0N6Cy0yt0Wp6DyF5MaU8ukkDEGnN4SiqqUJ4SXbLSivkpTg7OembzmzAwerCzQ4aEo=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1273</Words>
  <Characters>8027</Characters>
  <Application>Microsoft Office Word</Application>
  <DocSecurity>0</DocSecurity>
  <Lines>66</Lines>
  <Paragraphs>18</Paragraphs>
  <ScaleCrop>false</ScaleCrop>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2023-05-02T14:06:00Z</dcterms:created>
  <dcterms:modified xsi:type="dcterms:W3CDTF">2023-05-02T14:06:00Z</dcterms:modified>
</cp:coreProperties>
</file>