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8957" w14:textId="65F8B25E" w:rsidR="008079B5" w:rsidRPr="00DC4C98" w:rsidRDefault="00000000">
      <w:pPr>
        <w:spacing w:line="360" w:lineRule="auto"/>
        <w:rPr>
          <w:rFonts w:ascii="TeleNeo" w:eastAsia="TeleNeo" w:hAnsi="TeleNeo" w:cs="TeleNeo"/>
          <w:b/>
          <w:sz w:val="28"/>
          <w:szCs w:val="28"/>
        </w:rPr>
      </w:pPr>
      <w:r>
        <w:rPr>
          <w:rFonts w:ascii="TeleNeo" w:eastAsia="TeleNeo" w:hAnsi="TeleNeo" w:cs="TeleNeo"/>
          <w:b/>
          <w:sz w:val="28"/>
          <w:szCs w:val="28"/>
        </w:rPr>
        <w:t>MEDIENINFORMATION</w:t>
      </w:r>
    </w:p>
    <w:p w14:paraId="3D8AB2A3" w14:textId="77777777" w:rsidR="008079B5" w:rsidRDefault="008079B5">
      <w:pPr>
        <w:spacing w:line="360" w:lineRule="auto"/>
        <w:rPr>
          <w:rFonts w:ascii="TeleNeo" w:eastAsia="TeleNeo" w:hAnsi="TeleNeo" w:cs="TeleNeo"/>
        </w:rPr>
      </w:pPr>
    </w:p>
    <w:p w14:paraId="0CF3DD93" w14:textId="77777777" w:rsidR="008079B5" w:rsidRDefault="00000000">
      <w:pPr>
        <w:spacing w:line="360" w:lineRule="auto"/>
        <w:rPr>
          <w:rFonts w:ascii="TeleNeo" w:eastAsia="TeleNeo" w:hAnsi="TeleNeo" w:cs="TeleNeo"/>
        </w:rPr>
      </w:pPr>
      <w:r>
        <w:rPr>
          <w:rFonts w:ascii="TeleNeo" w:eastAsia="TeleNeo" w:hAnsi="TeleNeo" w:cs="TeleNeo"/>
        </w:rPr>
        <w:t>Bonn, 2. Mai 2023</w:t>
      </w:r>
    </w:p>
    <w:p w14:paraId="02881963" w14:textId="77777777" w:rsidR="008079B5" w:rsidRDefault="008079B5">
      <w:pPr>
        <w:spacing w:line="360" w:lineRule="auto"/>
        <w:rPr>
          <w:rFonts w:ascii="TeleNeo" w:eastAsia="TeleNeo" w:hAnsi="TeleNeo" w:cs="TeleNeo"/>
        </w:rPr>
      </w:pPr>
    </w:p>
    <w:p w14:paraId="3A429B4B" w14:textId="77777777" w:rsidR="008079B5" w:rsidRDefault="00000000">
      <w:pPr>
        <w:spacing w:line="360" w:lineRule="auto"/>
        <w:rPr>
          <w:rFonts w:ascii="TeleNeo" w:eastAsia="TeleNeo" w:hAnsi="TeleNeo" w:cs="TeleNeo"/>
          <w:b/>
          <w:sz w:val="28"/>
          <w:szCs w:val="28"/>
        </w:rPr>
      </w:pPr>
      <w:proofErr w:type="spellStart"/>
      <w:r>
        <w:rPr>
          <w:rFonts w:ascii="TeleNeo" w:eastAsia="TeleNeo" w:hAnsi="TeleNeo" w:cs="TeleNeo"/>
          <w:b/>
          <w:sz w:val="28"/>
          <w:szCs w:val="28"/>
        </w:rPr>
        <w:t>Equal</w:t>
      </w:r>
      <w:proofErr w:type="spellEnd"/>
      <w:r>
        <w:rPr>
          <w:rFonts w:ascii="TeleNeo" w:eastAsia="TeleNeo" w:hAnsi="TeleNeo" w:cs="TeleNeo"/>
          <w:b/>
          <w:sz w:val="28"/>
          <w:szCs w:val="28"/>
        </w:rPr>
        <w:t xml:space="preserve"> eSports Cup:</w:t>
      </w:r>
    </w:p>
    <w:p w14:paraId="284C6C29" w14:textId="77777777" w:rsidR="008079B5" w:rsidRDefault="00000000">
      <w:pPr>
        <w:spacing w:line="360" w:lineRule="auto"/>
        <w:rPr>
          <w:rFonts w:ascii="TeleNeo" w:eastAsia="TeleNeo" w:hAnsi="TeleNeo" w:cs="TeleNeo"/>
          <w:b/>
        </w:rPr>
      </w:pPr>
      <w:r>
        <w:rPr>
          <w:rFonts w:ascii="TeleNeo" w:eastAsia="TeleNeo" w:hAnsi="TeleNeo" w:cs="TeleNeo"/>
          <w:b/>
          <w:sz w:val="28"/>
          <w:szCs w:val="28"/>
        </w:rPr>
        <w:t>Telekom startet eSports-Turnier für Frauen und nicht-binäre Spieler*innen</w:t>
      </w:r>
      <w:r>
        <w:rPr>
          <w:rFonts w:ascii="TeleNeo" w:eastAsia="TeleNeo" w:hAnsi="TeleNeo" w:cs="TeleNeo"/>
          <w:b/>
          <w:sz w:val="22"/>
          <w:szCs w:val="22"/>
        </w:rPr>
        <w:br/>
      </w:r>
    </w:p>
    <w:p w14:paraId="16DE1832" w14:textId="77777777" w:rsidR="008079B5" w:rsidRDefault="00000000">
      <w:pPr>
        <w:numPr>
          <w:ilvl w:val="0"/>
          <w:numId w:val="1"/>
        </w:numPr>
        <w:pBdr>
          <w:top w:val="nil"/>
          <w:left w:val="nil"/>
          <w:bottom w:val="nil"/>
          <w:right w:val="nil"/>
          <w:between w:val="nil"/>
        </w:pBdr>
        <w:spacing w:line="360" w:lineRule="auto"/>
        <w:ind w:left="357" w:hanging="357"/>
        <w:rPr>
          <w:rFonts w:ascii="TeleNeo" w:eastAsia="TeleNeo" w:hAnsi="TeleNeo" w:cs="TeleNeo"/>
          <w:color w:val="000000"/>
        </w:rPr>
      </w:pPr>
      <w:proofErr w:type="spellStart"/>
      <w:r>
        <w:rPr>
          <w:rFonts w:ascii="TeleNeo" w:eastAsia="TeleNeo" w:hAnsi="TeleNeo" w:cs="TeleNeo"/>
          <w:color w:val="000000"/>
        </w:rPr>
        <w:t>Equal</w:t>
      </w:r>
      <w:proofErr w:type="spellEnd"/>
      <w:r>
        <w:rPr>
          <w:rFonts w:ascii="TeleNeo" w:eastAsia="TeleNeo" w:hAnsi="TeleNeo" w:cs="TeleNeo"/>
          <w:color w:val="000000"/>
        </w:rPr>
        <w:t xml:space="preserve"> eSports Cup ist größtes League-</w:t>
      </w:r>
      <w:proofErr w:type="spellStart"/>
      <w:r>
        <w:rPr>
          <w:rFonts w:ascii="TeleNeo" w:eastAsia="TeleNeo" w:hAnsi="TeleNeo" w:cs="TeleNeo"/>
          <w:color w:val="000000"/>
        </w:rPr>
        <w:t>of</w:t>
      </w:r>
      <w:proofErr w:type="spellEnd"/>
      <w:r>
        <w:rPr>
          <w:rFonts w:ascii="TeleNeo" w:eastAsia="TeleNeo" w:hAnsi="TeleNeo" w:cs="TeleNeo"/>
          <w:color w:val="000000"/>
        </w:rPr>
        <w:t>-Legends-Turnier für Frauen und n</w:t>
      </w:r>
      <w:r>
        <w:rPr>
          <w:rFonts w:ascii="TeleNeo" w:eastAsia="TeleNeo" w:hAnsi="TeleNeo" w:cs="TeleNeo"/>
        </w:rPr>
        <w:t>icht</w:t>
      </w:r>
      <w:r>
        <w:rPr>
          <w:rFonts w:ascii="TeleNeo" w:eastAsia="TeleNeo" w:hAnsi="TeleNeo" w:cs="TeleNeo"/>
          <w:color w:val="000000"/>
        </w:rPr>
        <w:t>-binäre Personen im DACH-Raum</w:t>
      </w:r>
    </w:p>
    <w:p w14:paraId="6152EB96" w14:textId="7B9CC066" w:rsidR="008079B5" w:rsidRDefault="00000000">
      <w:pPr>
        <w:numPr>
          <w:ilvl w:val="0"/>
          <w:numId w:val="1"/>
        </w:numPr>
        <w:pBdr>
          <w:top w:val="nil"/>
          <w:left w:val="nil"/>
          <w:bottom w:val="nil"/>
          <w:right w:val="nil"/>
          <w:between w:val="nil"/>
        </w:pBdr>
        <w:spacing w:line="360" w:lineRule="auto"/>
        <w:ind w:left="357" w:hanging="357"/>
        <w:rPr>
          <w:rFonts w:ascii="TeleNeo" w:eastAsia="TeleNeo" w:hAnsi="TeleNeo" w:cs="TeleNeo"/>
          <w:color w:val="000000"/>
        </w:rPr>
      </w:pPr>
      <w:r>
        <w:rPr>
          <w:rFonts w:ascii="TeleNeo" w:eastAsia="TeleNeo" w:hAnsi="TeleNeo" w:cs="TeleNeo"/>
          <w:color w:val="000000"/>
        </w:rPr>
        <w:t xml:space="preserve">Finale findet beim </w:t>
      </w:r>
      <w:proofErr w:type="spellStart"/>
      <w:r>
        <w:rPr>
          <w:rFonts w:ascii="TeleNeo" w:eastAsia="TeleNeo" w:hAnsi="TeleNeo" w:cs="TeleNeo"/>
          <w:color w:val="000000"/>
        </w:rPr>
        <w:t>Equal</w:t>
      </w:r>
      <w:proofErr w:type="spellEnd"/>
      <w:r>
        <w:rPr>
          <w:rFonts w:ascii="TeleNeo" w:eastAsia="TeleNeo" w:hAnsi="TeleNeo" w:cs="TeleNeo"/>
          <w:color w:val="000000"/>
        </w:rPr>
        <w:t xml:space="preserve"> eSports Festival </w:t>
      </w:r>
      <w:r w:rsidR="00DC4C98">
        <w:rPr>
          <w:rFonts w:ascii="TeleNeo" w:eastAsia="TeleNeo" w:hAnsi="TeleNeo" w:cs="TeleNeo"/>
          <w:color w:val="000000"/>
        </w:rPr>
        <w:t>Mitte</w:t>
      </w:r>
      <w:r>
        <w:rPr>
          <w:rFonts w:ascii="TeleNeo" w:eastAsia="TeleNeo" w:hAnsi="TeleNeo" w:cs="TeleNeo"/>
          <w:color w:val="000000"/>
        </w:rPr>
        <w:t xml:space="preserve"> September </w:t>
      </w:r>
      <w:r w:rsidR="00DC4C98">
        <w:rPr>
          <w:rFonts w:ascii="TeleNeo" w:eastAsia="TeleNeo" w:hAnsi="TeleNeo" w:cs="TeleNeo"/>
          <w:color w:val="000000"/>
        </w:rPr>
        <w:t xml:space="preserve">in Köln </w:t>
      </w:r>
      <w:r>
        <w:rPr>
          <w:rFonts w:ascii="TeleNeo" w:eastAsia="TeleNeo" w:hAnsi="TeleNeo" w:cs="TeleNeo"/>
          <w:color w:val="000000"/>
        </w:rPr>
        <w:t>statt</w:t>
      </w:r>
    </w:p>
    <w:p w14:paraId="4524C6E3" w14:textId="77777777" w:rsidR="008079B5" w:rsidRDefault="00000000">
      <w:pPr>
        <w:numPr>
          <w:ilvl w:val="0"/>
          <w:numId w:val="1"/>
        </w:numPr>
        <w:pBdr>
          <w:top w:val="nil"/>
          <w:left w:val="nil"/>
          <w:bottom w:val="nil"/>
          <w:right w:val="nil"/>
          <w:between w:val="nil"/>
        </w:pBdr>
        <w:spacing w:line="360" w:lineRule="auto"/>
        <w:ind w:left="357" w:hanging="357"/>
        <w:rPr>
          <w:rFonts w:ascii="TeleNeo" w:eastAsia="TeleNeo" w:hAnsi="TeleNeo" w:cs="TeleNeo"/>
          <w:color w:val="000000"/>
        </w:rPr>
      </w:pPr>
      <w:r>
        <w:rPr>
          <w:rFonts w:ascii="TeleNeo" w:eastAsia="TeleNeo" w:hAnsi="TeleNeo" w:cs="TeleNeo"/>
          <w:color w:val="000000"/>
        </w:rPr>
        <w:t>Frauen und nicht-binäre Spieler*innen können sich ab sofort bewerben</w:t>
      </w:r>
    </w:p>
    <w:p w14:paraId="2EEED3CC" w14:textId="77777777" w:rsidR="008079B5" w:rsidRDefault="008079B5">
      <w:pPr>
        <w:pBdr>
          <w:bottom w:val="single" w:sz="6" w:space="1" w:color="000000"/>
        </w:pBdr>
        <w:spacing w:line="360" w:lineRule="auto"/>
        <w:rPr>
          <w:rFonts w:ascii="TeleNeo" w:eastAsia="TeleNeo" w:hAnsi="TeleNeo" w:cs="TeleNeo"/>
        </w:rPr>
      </w:pPr>
    </w:p>
    <w:p w14:paraId="1B401114" w14:textId="77777777" w:rsidR="008079B5" w:rsidRDefault="008079B5">
      <w:pPr>
        <w:spacing w:line="360" w:lineRule="auto"/>
        <w:rPr>
          <w:rFonts w:ascii="TeleNeo" w:eastAsia="TeleNeo" w:hAnsi="TeleNeo" w:cs="TeleNeo"/>
        </w:rPr>
      </w:pPr>
    </w:p>
    <w:p w14:paraId="03DBE930" w14:textId="77777777" w:rsidR="008079B5" w:rsidRDefault="00000000">
      <w:pPr>
        <w:spacing w:line="360" w:lineRule="auto"/>
        <w:rPr>
          <w:rFonts w:ascii="TeleNeo" w:eastAsia="TeleNeo" w:hAnsi="TeleNeo" w:cs="TeleNeo"/>
        </w:rPr>
      </w:pPr>
      <w:r>
        <w:rPr>
          <w:rFonts w:ascii="TeleNeo" w:eastAsia="TeleNeo" w:hAnsi="TeleNeo" w:cs="TeleNeo"/>
        </w:rPr>
        <w:t xml:space="preserve">Die Deutsche Telekom baut ihr Engagement für mehr Gleichberechtigung und Diversität im eSports kontinuierlich weiter aus. Gemeinsam mit Riot Games, SK Gaming und der </w:t>
      </w:r>
      <w:proofErr w:type="spellStart"/>
      <w:r>
        <w:rPr>
          <w:rFonts w:ascii="TeleNeo" w:eastAsia="TeleNeo" w:hAnsi="TeleNeo" w:cs="TeleNeo"/>
        </w:rPr>
        <w:t>esports</w:t>
      </w:r>
      <w:proofErr w:type="spellEnd"/>
      <w:r>
        <w:rPr>
          <w:rFonts w:ascii="TeleNeo" w:eastAsia="TeleNeo" w:hAnsi="TeleNeo" w:cs="TeleNeo"/>
        </w:rPr>
        <w:t xml:space="preserve"> </w:t>
      </w:r>
      <w:proofErr w:type="spellStart"/>
      <w:r>
        <w:rPr>
          <w:rFonts w:ascii="TeleNeo" w:eastAsia="TeleNeo" w:hAnsi="TeleNeo" w:cs="TeleNeo"/>
        </w:rPr>
        <w:t>player</w:t>
      </w:r>
      <w:proofErr w:type="spellEnd"/>
      <w:r>
        <w:rPr>
          <w:rFonts w:ascii="TeleNeo" w:eastAsia="TeleNeo" w:hAnsi="TeleNeo" w:cs="TeleNeo"/>
        </w:rPr>
        <w:t xml:space="preserve"> </w:t>
      </w:r>
      <w:proofErr w:type="spellStart"/>
      <w:r>
        <w:rPr>
          <w:rFonts w:ascii="TeleNeo" w:eastAsia="TeleNeo" w:hAnsi="TeleNeo" w:cs="TeleNeo"/>
        </w:rPr>
        <w:t>foundation</w:t>
      </w:r>
      <w:proofErr w:type="spellEnd"/>
      <w:r>
        <w:rPr>
          <w:rFonts w:ascii="TeleNeo" w:eastAsia="TeleNeo" w:hAnsi="TeleNeo" w:cs="TeleNeo"/>
        </w:rPr>
        <w:t xml:space="preserve"> (</w:t>
      </w:r>
      <w:proofErr w:type="spellStart"/>
      <w:r>
        <w:rPr>
          <w:rFonts w:ascii="TeleNeo" w:eastAsia="TeleNeo" w:hAnsi="TeleNeo" w:cs="TeleNeo"/>
        </w:rPr>
        <w:t>epf</w:t>
      </w:r>
      <w:proofErr w:type="spellEnd"/>
      <w:r>
        <w:rPr>
          <w:rFonts w:ascii="TeleNeo" w:eastAsia="TeleNeo" w:hAnsi="TeleNeo" w:cs="TeleNeo"/>
        </w:rPr>
        <w:t xml:space="preserve">) startet das Unternehmen den </w:t>
      </w:r>
      <w:proofErr w:type="spellStart"/>
      <w:r>
        <w:rPr>
          <w:rFonts w:ascii="TeleNeo" w:eastAsia="TeleNeo" w:hAnsi="TeleNeo" w:cs="TeleNeo"/>
          <w:b/>
        </w:rPr>
        <w:t>Equal</w:t>
      </w:r>
      <w:proofErr w:type="spellEnd"/>
      <w:r>
        <w:rPr>
          <w:rFonts w:ascii="TeleNeo" w:eastAsia="TeleNeo" w:hAnsi="TeleNeo" w:cs="TeleNeo"/>
          <w:b/>
        </w:rPr>
        <w:t xml:space="preserve"> eSports Cup</w:t>
      </w:r>
      <w:r>
        <w:rPr>
          <w:rFonts w:ascii="TeleNeo" w:eastAsia="TeleNeo" w:hAnsi="TeleNeo" w:cs="TeleNeo"/>
        </w:rPr>
        <w:t xml:space="preserve"> – das erste League-</w:t>
      </w:r>
      <w:proofErr w:type="spellStart"/>
      <w:r>
        <w:rPr>
          <w:rFonts w:ascii="TeleNeo" w:eastAsia="TeleNeo" w:hAnsi="TeleNeo" w:cs="TeleNeo"/>
        </w:rPr>
        <w:t>of</w:t>
      </w:r>
      <w:proofErr w:type="spellEnd"/>
      <w:r>
        <w:rPr>
          <w:rFonts w:ascii="TeleNeo" w:eastAsia="TeleNeo" w:hAnsi="TeleNeo" w:cs="TeleNeo"/>
        </w:rPr>
        <w:t>-Legends (</w:t>
      </w:r>
      <w:proofErr w:type="spellStart"/>
      <w:r>
        <w:rPr>
          <w:rFonts w:ascii="TeleNeo" w:eastAsia="TeleNeo" w:hAnsi="TeleNeo" w:cs="TeleNeo"/>
        </w:rPr>
        <w:t>LoL</w:t>
      </w:r>
      <w:proofErr w:type="spellEnd"/>
      <w:r>
        <w:rPr>
          <w:rFonts w:ascii="TeleNeo" w:eastAsia="TeleNeo" w:hAnsi="TeleNeo" w:cs="TeleNeo"/>
        </w:rPr>
        <w:t>) Turnier für Frauen und nicht-binäre Spieler*innen im DACH-Raum. Die vier Partner wollen allen Spieler*innen unabhängig von Geschlecht, Herkunft, Kultur oder sozialem Status eine Chance geben, ihren Traum zu leben und die noch immer stark von Männern geprägte eSports- und Gaming-Szenen nachhaltig verändern. Das erklärten sie anlässlich des Auftakt-Events der neuen Turnier-Serie am 29. April 2023 in Berlin.</w:t>
      </w:r>
    </w:p>
    <w:p w14:paraId="268D7D67" w14:textId="77777777" w:rsidR="008079B5" w:rsidRDefault="008079B5">
      <w:pPr>
        <w:spacing w:line="360" w:lineRule="auto"/>
        <w:rPr>
          <w:rFonts w:ascii="TeleNeo" w:eastAsia="TeleNeo" w:hAnsi="TeleNeo" w:cs="TeleNeo"/>
        </w:rPr>
      </w:pPr>
    </w:p>
    <w:p w14:paraId="1D109D48" w14:textId="77777777" w:rsidR="008079B5" w:rsidRDefault="00000000">
      <w:pPr>
        <w:spacing w:line="360" w:lineRule="auto"/>
        <w:rPr>
          <w:rFonts w:ascii="TeleNeo" w:eastAsia="TeleNeo" w:hAnsi="TeleNeo" w:cs="TeleNeo"/>
        </w:rPr>
      </w:pPr>
      <w:r>
        <w:rPr>
          <w:rFonts w:ascii="TeleNeo" w:eastAsia="TeleNeo" w:hAnsi="TeleNeo" w:cs="TeleNeo"/>
          <w:b/>
        </w:rPr>
        <w:t>Antje Hundhausen</w:t>
      </w:r>
      <w:r>
        <w:rPr>
          <w:rFonts w:ascii="TeleNeo" w:eastAsia="TeleNeo" w:hAnsi="TeleNeo" w:cs="TeleNeo"/>
        </w:rPr>
        <w:t xml:space="preserve">, Schirmherrin der neuen Turnier-Serie und Initiatorin von #equalesports bei der </w:t>
      </w:r>
      <w:r>
        <w:rPr>
          <w:rFonts w:ascii="TeleNeo" w:eastAsia="TeleNeo" w:hAnsi="TeleNeo" w:cs="TeleNeo"/>
          <w:b/>
        </w:rPr>
        <w:t>Deutschen Telekom</w:t>
      </w:r>
      <w:r>
        <w:rPr>
          <w:rFonts w:ascii="TeleNeo" w:eastAsia="TeleNeo" w:hAnsi="TeleNeo" w:cs="TeleNeo"/>
        </w:rPr>
        <w:t xml:space="preserve">, betonte: </w:t>
      </w:r>
      <w:r>
        <w:rPr>
          <w:rFonts w:ascii="TeleNeo" w:eastAsia="TeleNeo" w:hAnsi="TeleNeo" w:cs="TeleNeo"/>
          <w:i/>
        </w:rPr>
        <w:t xml:space="preserve">„Die neue Turnier-Serie ist ein weiterer wichtiger Schritt für mehr Gleichberechtigung und Diversität im eSports. Vor zwei Jahren haben wir die </w:t>
      </w:r>
      <w:proofErr w:type="spellStart"/>
      <w:r>
        <w:rPr>
          <w:rFonts w:ascii="TeleNeo" w:eastAsia="TeleNeo" w:hAnsi="TeleNeo" w:cs="TeleNeo"/>
          <w:i/>
        </w:rPr>
        <w:t>Equal</w:t>
      </w:r>
      <w:proofErr w:type="spellEnd"/>
      <w:r>
        <w:rPr>
          <w:rFonts w:ascii="TeleNeo" w:eastAsia="TeleNeo" w:hAnsi="TeleNeo" w:cs="TeleNeo"/>
          <w:i/>
        </w:rPr>
        <w:t xml:space="preserve"> eSports Initiative ins Leben gerufen. Zusammen mit unseren starken Partnern wollen wir Game </w:t>
      </w:r>
      <w:proofErr w:type="spellStart"/>
      <w:r>
        <w:rPr>
          <w:rFonts w:ascii="TeleNeo" w:eastAsia="TeleNeo" w:hAnsi="TeleNeo" w:cs="TeleNeo"/>
          <w:i/>
        </w:rPr>
        <w:t>Changer</w:t>
      </w:r>
      <w:proofErr w:type="spellEnd"/>
      <w:r>
        <w:rPr>
          <w:rFonts w:ascii="TeleNeo" w:eastAsia="TeleNeo" w:hAnsi="TeleNeo" w:cs="TeleNeo"/>
          <w:i/>
        </w:rPr>
        <w:t xml:space="preserve"> sein und den besten Frauen und nicht-binären Spieler*innen den Weg in die eSport-Spitze ebnen. Unser langfristiges Ziel sind gemischte Teams.“</w:t>
      </w:r>
    </w:p>
    <w:p w14:paraId="216E83DD" w14:textId="77777777" w:rsidR="008079B5" w:rsidRDefault="008079B5">
      <w:pPr>
        <w:spacing w:line="360" w:lineRule="auto"/>
        <w:rPr>
          <w:rFonts w:ascii="TeleNeo" w:eastAsia="TeleNeo" w:hAnsi="TeleNeo" w:cs="TeleNeo"/>
        </w:rPr>
      </w:pPr>
    </w:p>
    <w:p w14:paraId="27C56B4F" w14:textId="77777777" w:rsidR="008079B5" w:rsidRDefault="00000000">
      <w:pPr>
        <w:spacing w:line="360" w:lineRule="auto"/>
        <w:rPr>
          <w:rFonts w:ascii="TeleNeo" w:eastAsia="TeleNeo" w:hAnsi="TeleNeo" w:cs="TeleNeo"/>
        </w:rPr>
      </w:pPr>
      <w:r>
        <w:rPr>
          <w:rFonts w:ascii="TeleNeo" w:eastAsia="TeleNeo" w:hAnsi="TeleNeo" w:cs="TeleNeo"/>
        </w:rPr>
        <w:t>Um sich für mehr Inklusion und Chancen von Frauen im eSports stark zu machen, startete der League-</w:t>
      </w:r>
      <w:proofErr w:type="spellStart"/>
      <w:r>
        <w:rPr>
          <w:rFonts w:ascii="TeleNeo" w:eastAsia="TeleNeo" w:hAnsi="TeleNeo" w:cs="TeleNeo"/>
        </w:rPr>
        <w:t>of</w:t>
      </w:r>
      <w:proofErr w:type="spellEnd"/>
      <w:r>
        <w:rPr>
          <w:rFonts w:ascii="TeleNeo" w:eastAsia="TeleNeo" w:hAnsi="TeleNeo" w:cs="TeleNeo"/>
        </w:rPr>
        <w:t xml:space="preserve">-Legends-Spieleentwickler </w:t>
      </w:r>
      <w:r>
        <w:rPr>
          <w:rFonts w:ascii="TeleNeo" w:eastAsia="TeleNeo" w:hAnsi="TeleNeo" w:cs="TeleNeo"/>
          <w:b/>
        </w:rPr>
        <w:t>Riot Games</w:t>
      </w:r>
      <w:r>
        <w:rPr>
          <w:rFonts w:ascii="TeleNeo" w:eastAsia="TeleNeo" w:hAnsi="TeleNeo" w:cs="TeleNeo"/>
        </w:rPr>
        <w:t xml:space="preserve"> im Herbst letzten Jahres das </w:t>
      </w:r>
      <w:proofErr w:type="spellStart"/>
      <w:r>
        <w:rPr>
          <w:rFonts w:ascii="TeleNeo" w:eastAsia="TeleNeo" w:hAnsi="TeleNeo" w:cs="TeleNeo"/>
        </w:rPr>
        <w:t>Rising</w:t>
      </w:r>
      <w:proofErr w:type="spellEnd"/>
      <w:r>
        <w:rPr>
          <w:rFonts w:ascii="TeleNeo" w:eastAsia="TeleNeo" w:hAnsi="TeleNeo" w:cs="TeleNeo"/>
        </w:rPr>
        <w:t xml:space="preserve"> Stars-Turnier für nordische Länder. Jetzt unterstützt das US-amerikanische Unternehmen den </w:t>
      </w:r>
      <w:proofErr w:type="spellStart"/>
      <w:r>
        <w:rPr>
          <w:rFonts w:ascii="TeleNeo" w:eastAsia="TeleNeo" w:hAnsi="TeleNeo" w:cs="TeleNeo"/>
        </w:rPr>
        <w:t>Equal</w:t>
      </w:r>
      <w:proofErr w:type="spellEnd"/>
      <w:r>
        <w:rPr>
          <w:rFonts w:ascii="TeleNeo" w:eastAsia="TeleNeo" w:hAnsi="TeleNeo" w:cs="TeleNeo"/>
        </w:rPr>
        <w:t xml:space="preserve"> </w:t>
      </w:r>
      <w:r>
        <w:rPr>
          <w:rFonts w:ascii="TeleNeo" w:eastAsia="TeleNeo" w:hAnsi="TeleNeo" w:cs="TeleNeo"/>
        </w:rPr>
        <w:lastRenderedPageBreak/>
        <w:t xml:space="preserve">eSports Cup, die erste eigenständige Turnierserie im DACH-Raum. </w:t>
      </w:r>
      <w:r>
        <w:rPr>
          <w:rFonts w:ascii="TeleNeo" w:eastAsia="TeleNeo" w:hAnsi="TeleNeo" w:cs="TeleNeo"/>
          <w:b/>
        </w:rPr>
        <w:t xml:space="preserve">Adrián </w:t>
      </w:r>
      <w:proofErr w:type="spellStart"/>
      <w:r>
        <w:rPr>
          <w:rFonts w:ascii="TeleNeo" w:eastAsia="TeleNeo" w:hAnsi="TeleNeo" w:cs="TeleNeo"/>
          <w:b/>
        </w:rPr>
        <w:t>Padín</w:t>
      </w:r>
      <w:proofErr w:type="spellEnd"/>
      <w:r>
        <w:rPr>
          <w:rFonts w:ascii="TeleNeo" w:eastAsia="TeleNeo" w:hAnsi="TeleNeo" w:cs="TeleNeo"/>
          <w:b/>
        </w:rPr>
        <w:t xml:space="preserve"> Suárez</w:t>
      </w:r>
      <w:r>
        <w:rPr>
          <w:rFonts w:ascii="TeleNeo" w:eastAsia="TeleNeo" w:hAnsi="TeleNeo" w:cs="TeleNeo"/>
        </w:rPr>
        <w:t xml:space="preserve">, Senior </w:t>
      </w:r>
      <w:proofErr w:type="spellStart"/>
      <w:r>
        <w:rPr>
          <w:rFonts w:ascii="TeleNeo" w:eastAsia="TeleNeo" w:hAnsi="TeleNeo" w:cs="TeleNeo"/>
        </w:rPr>
        <w:t>Competitive</w:t>
      </w:r>
      <w:proofErr w:type="spellEnd"/>
      <w:r>
        <w:rPr>
          <w:rFonts w:ascii="TeleNeo" w:eastAsia="TeleNeo" w:hAnsi="TeleNeo" w:cs="TeleNeo"/>
        </w:rPr>
        <w:t xml:space="preserve"> Experience Manager Riot Games, verantwortlich für die Organisation der Turnier-Serie, sagte: </w:t>
      </w:r>
      <w:r>
        <w:rPr>
          <w:rFonts w:ascii="TeleNeo" w:eastAsia="TeleNeo" w:hAnsi="TeleNeo" w:cs="TeleNeo"/>
          <w:i/>
        </w:rPr>
        <w:t xml:space="preserve">„Der </w:t>
      </w:r>
      <w:proofErr w:type="spellStart"/>
      <w:r>
        <w:rPr>
          <w:rFonts w:ascii="TeleNeo" w:eastAsia="TeleNeo" w:hAnsi="TeleNeo" w:cs="TeleNeo"/>
          <w:i/>
        </w:rPr>
        <w:t>Equal</w:t>
      </w:r>
      <w:proofErr w:type="spellEnd"/>
      <w:r>
        <w:rPr>
          <w:rFonts w:ascii="TeleNeo" w:eastAsia="TeleNeo" w:hAnsi="TeleNeo" w:cs="TeleNeo"/>
          <w:i/>
        </w:rPr>
        <w:t xml:space="preserve"> eSports Cup ist als Safe Space konzipiert, damit alle Teilnehmenden ihre Skills zeigen und ihr volles Potenzial entfalten können. Wir freuen uns, so die Profikarrieren von noch mehr Spieler*innen zu fördern.“</w:t>
      </w:r>
    </w:p>
    <w:p w14:paraId="5BB28E1D" w14:textId="77777777" w:rsidR="008079B5" w:rsidRDefault="008079B5">
      <w:pPr>
        <w:spacing w:line="360" w:lineRule="auto"/>
        <w:rPr>
          <w:rFonts w:ascii="TeleNeo" w:eastAsia="TeleNeo" w:hAnsi="TeleNeo" w:cs="TeleNeo"/>
        </w:rPr>
      </w:pPr>
    </w:p>
    <w:p w14:paraId="6C02D542" w14:textId="77777777" w:rsidR="008079B5" w:rsidRDefault="00000000">
      <w:pPr>
        <w:spacing w:line="360" w:lineRule="auto"/>
        <w:rPr>
          <w:rFonts w:ascii="TeleNeo" w:eastAsia="TeleNeo" w:hAnsi="TeleNeo" w:cs="TeleNeo"/>
        </w:rPr>
      </w:pPr>
      <w:r>
        <w:rPr>
          <w:rFonts w:ascii="TeleNeo" w:eastAsia="TeleNeo" w:hAnsi="TeleNeo" w:cs="TeleNeo"/>
        </w:rPr>
        <w:t xml:space="preserve">Die </w:t>
      </w:r>
      <w:proofErr w:type="spellStart"/>
      <w:r>
        <w:rPr>
          <w:rFonts w:ascii="TeleNeo" w:eastAsia="TeleNeo" w:hAnsi="TeleNeo" w:cs="TeleNeo"/>
          <w:b/>
        </w:rPr>
        <w:t>esports</w:t>
      </w:r>
      <w:proofErr w:type="spellEnd"/>
      <w:r>
        <w:rPr>
          <w:rFonts w:ascii="TeleNeo" w:eastAsia="TeleNeo" w:hAnsi="TeleNeo" w:cs="TeleNeo"/>
          <w:b/>
        </w:rPr>
        <w:t xml:space="preserve"> </w:t>
      </w:r>
      <w:proofErr w:type="spellStart"/>
      <w:r>
        <w:rPr>
          <w:rFonts w:ascii="TeleNeo" w:eastAsia="TeleNeo" w:hAnsi="TeleNeo" w:cs="TeleNeo"/>
          <w:b/>
        </w:rPr>
        <w:t>player</w:t>
      </w:r>
      <w:proofErr w:type="spellEnd"/>
      <w:r>
        <w:rPr>
          <w:rFonts w:ascii="TeleNeo" w:eastAsia="TeleNeo" w:hAnsi="TeleNeo" w:cs="TeleNeo"/>
          <w:b/>
        </w:rPr>
        <w:t xml:space="preserve"> </w:t>
      </w:r>
      <w:proofErr w:type="spellStart"/>
      <w:r>
        <w:rPr>
          <w:rFonts w:ascii="TeleNeo" w:eastAsia="TeleNeo" w:hAnsi="TeleNeo" w:cs="TeleNeo"/>
          <w:b/>
        </w:rPr>
        <w:t>foundation</w:t>
      </w:r>
      <w:proofErr w:type="spellEnd"/>
      <w:r>
        <w:rPr>
          <w:rFonts w:ascii="TeleNeo" w:eastAsia="TeleNeo" w:hAnsi="TeleNeo" w:cs="TeleNeo"/>
          <w:b/>
        </w:rPr>
        <w:t xml:space="preserve"> (</w:t>
      </w:r>
      <w:proofErr w:type="spellStart"/>
      <w:r>
        <w:rPr>
          <w:rFonts w:ascii="TeleNeo" w:eastAsia="TeleNeo" w:hAnsi="TeleNeo" w:cs="TeleNeo"/>
          <w:b/>
        </w:rPr>
        <w:t>epf</w:t>
      </w:r>
      <w:proofErr w:type="spellEnd"/>
      <w:r>
        <w:rPr>
          <w:rFonts w:ascii="TeleNeo" w:eastAsia="TeleNeo" w:hAnsi="TeleNeo" w:cs="TeleNeo"/>
          <w:b/>
        </w:rPr>
        <w:t>)</w:t>
      </w:r>
      <w:r>
        <w:rPr>
          <w:rFonts w:ascii="TeleNeo" w:eastAsia="TeleNeo" w:hAnsi="TeleNeo" w:cs="TeleNeo"/>
        </w:rPr>
        <w:t xml:space="preserve"> ist eine Not-</w:t>
      </w:r>
      <w:proofErr w:type="spellStart"/>
      <w:r>
        <w:rPr>
          <w:rFonts w:ascii="TeleNeo" w:eastAsia="TeleNeo" w:hAnsi="TeleNeo" w:cs="TeleNeo"/>
        </w:rPr>
        <w:t>for</w:t>
      </w:r>
      <w:proofErr w:type="spellEnd"/>
      <w:r>
        <w:rPr>
          <w:rFonts w:ascii="TeleNeo" w:eastAsia="TeleNeo" w:hAnsi="TeleNeo" w:cs="TeleNeo"/>
        </w:rPr>
        <w:t xml:space="preserve">-Profit-Eliteförderung. Sie unterstützt Nachwuchs- und Spitzenathlet*innen auf dem Weg in die Weltspitze. Für </w:t>
      </w:r>
      <w:r>
        <w:rPr>
          <w:rFonts w:ascii="TeleNeo" w:eastAsia="TeleNeo" w:hAnsi="TeleNeo" w:cs="TeleNeo"/>
          <w:b/>
        </w:rPr>
        <w:t>Jörg Adami</w:t>
      </w:r>
      <w:r>
        <w:rPr>
          <w:rFonts w:ascii="TeleNeo" w:eastAsia="TeleNeo" w:hAnsi="TeleNeo" w:cs="TeleNeo"/>
        </w:rPr>
        <w:t xml:space="preserve">, Co-Founder der </w:t>
      </w:r>
      <w:proofErr w:type="spellStart"/>
      <w:r>
        <w:rPr>
          <w:rFonts w:ascii="TeleNeo" w:eastAsia="TeleNeo" w:hAnsi="TeleNeo" w:cs="TeleNeo"/>
        </w:rPr>
        <w:t>epf</w:t>
      </w:r>
      <w:proofErr w:type="spellEnd"/>
      <w:r>
        <w:rPr>
          <w:rFonts w:ascii="TeleNeo" w:eastAsia="TeleNeo" w:hAnsi="TeleNeo" w:cs="TeleNeo"/>
        </w:rPr>
        <w:t xml:space="preserve">, ist der Cup ein großer Meilenstein der </w:t>
      </w:r>
      <w:proofErr w:type="spellStart"/>
      <w:r>
        <w:rPr>
          <w:rFonts w:ascii="TeleNeo" w:eastAsia="TeleNeo" w:hAnsi="TeleNeo" w:cs="TeleNeo"/>
        </w:rPr>
        <w:t>Equal</w:t>
      </w:r>
      <w:proofErr w:type="spellEnd"/>
      <w:r>
        <w:rPr>
          <w:rFonts w:ascii="TeleNeo" w:eastAsia="TeleNeo" w:hAnsi="TeleNeo" w:cs="TeleNeo"/>
        </w:rPr>
        <w:t xml:space="preserve"> eSports Initiative</w:t>
      </w:r>
      <w:r>
        <w:rPr>
          <w:rFonts w:ascii="TeleNeo" w:eastAsia="TeleNeo" w:hAnsi="TeleNeo" w:cs="TeleNeo"/>
          <w:i/>
        </w:rPr>
        <w:t xml:space="preserve">: „Es ist das größte </w:t>
      </w:r>
      <w:proofErr w:type="spellStart"/>
      <w:r>
        <w:rPr>
          <w:rFonts w:ascii="TeleNeo" w:eastAsia="TeleNeo" w:hAnsi="TeleNeo" w:cs="TeleNeo"/>
          <w:i/>
        </w:rPr>
        <w:t>women</w:t>
      </w:r>
      <w:proofErr w:type="spellEnd"/>
      <w:r>
        <w:rPr>
          <w:rFonts w:ascii="TeleNeo" w:eastAsia="TeleNeo" w:hAnsi="TeleNeo" w:cs="TeleNeo"/>
          <w:i/>
        </w:rPr>
        <w:t>, non-</w:t>
      </w:r>
      <w:proofErr w:type="spellStart"/>
      <w:r>
        <w:rPr>
          <w:rFonts w:ascii="TeleNeo" w:eastAsia="TeleNeo" w:hAnsi="TeleNeo" w:cs="TeleNeo"/>
          <w:i/>
        </w:rPr>
        <w:t>binary</w:t>
      </w:r>
      <w:proofErr w:type="spellEnd"/>
      <w:r>
        <w:rPr>
          <w:rFonts w:ascii="TeleNeo" w:eastAsia="TeleNeo" w:hAnsi="TeleNeo" w:cs="TeleNeo"/>
          <w:i/>
        </w:rPr>
        <w:t xml:space="preserve"> und transgender Turnier im DACH-Raum. Nicht nur RIOT als Publisher, auch alle Profi-Teams der Prime League und einzelne LEC-Teams wie SK Gaming, G2, Rogue und Vitality stellen sich mit ihrer Teilnahme hinter die Ziele der Initiative. Wir sind uns sicher, dass sich nach dem Turnier viele neue Frauen und nicht-binäre Profi-Teams etablieren werden. Die </w:t>
      </w:r>
      <w:proofErr w:type="spellStart"/>
      <w:r>
        <w:rPr>
          <w:rFonts w:ascii="TeleNeo" w:eastAsia="TeleNeo" w:hAnsi="TeleNeo" w:cs="TeleNeo"/>
          <w:i/>
        </w:rPr>
        <w:t>Equal</w:t>
      </w:r>
      <w:proofErr w:type="spellEnd"/>
      <w:r>
        <w:rPr>
          <w:rFonts w:ascii="TeleNeo" w:eastAsia="TeleNeo" w:hAnsi="TeleNeo" w:cs="TeleNeo"/>
          <w:i/>
        </w:rPr>
        <w:t xml:space="preserve"> eSports Bewegung nimmt Fahrt auf und die Stakeholder des eSports arbeiten gemeinsam daran, hier etwas Vorbildliches entstehen zu lassen.“</w:t>
      </w:r>
    </w:p>
    <w:p w14:paraId="43BC464E" w14:textId="77777777" w:rsidR="008079B5" w:rsidRDefault="008079B5">
      <w:pPr>
        <w:spacing w:line="360" w:lineRule="auto"/>
        <w:rPr>
          <w:rFonts w:ascii="TeleNeo" w:eastAsia="TeleNeo" w:hAnsi="TeleNeo" w:cs="TeleNeo"/>
        </w:rPr>
      </w:pPr>
    </w:p>
    <w:p w14:paraId="28E1E598" w14:textId="77777777" w:rsidR="008079B5" w:rsidRDefault="00000000">
      <w:pPr>
        <w:spacing w:line="360" w:lineRule="auto"/>
        <w:rPr>
          <w:rFonts w:ascii="TeleNeo" w:eastAsia="TeleNeo" w:hAnsi="TeleNeo" w:cs="TeleNeo"/>
        </w:rPr>
      </w:pPr>
      <w:r>
        <w:rPr>
          <w:rFonts w:ascii="TeleNeo" w:eastAsia="TeleNeo" w:hAnsi="TeleNeo" w:cs="TeleNeo"/>
          <w:b/>
        </w:rPr>
        <w:t>Alexander T. Müller</w:t>
      </w:r>
      <w:r>
        <w:rPr>
          <w:rFonts w:ascii="TeleNeo" w:eastAsia="TeleNeo" w:hAnsi="TeleNeo" w:cs="TeleNeo"/>
        </w:rPr>
        <w:t xml:space="preserve">, CEO von SK Gaming, ergänzt: </w:t>
      </w:r>
      <w:r>
        <w:rPr>
          <w:rFonts w:ascii="TeleNeo" w:eastAsia="TeleNeo" w:hAnsi="TeleNeo" w:cs="TeleNeo"/>
          <w:i/>
        </w:rPr>
        <w:t xml:space="preserve">„SK Gaming war schon immer überzeugt, dass es keine Geschlechter-basierten Unterschiede geben darf. Dennoch sind Frauen und nicht-binäre Personen im professionellen eSports stark unterrepräsentiert. Mit Projekt </w:t>
      </w:r>
      <w:proofErr w:type="spellStart"/>
      <w:r>
        <w:rPr>
          <w:rFonts w:ascii="TeleNeo" w:eastAsia="TeleNeo" w:hAnsi="TeleNeo" w:cs="TeleNeo"/>
          <w:i/>
        </w:rPr>
        <w:t>Avarosa</w:t>
      </w:r>
      <w:proofErr w:type="spellEnd"/>
      <w:r>
        <w:rPr>
          <w:rFonts w:ascii="TeleNeo" w:eastAsia="TeleNeo" w:hAnsi="TeleNeo" w:cs="TeleNeo"/>
          <w:i/>
        </w:rPr>
        <w:t xml:space="preserve"> haben wir uns bewusst dazu entschieden, Pionierarbeit zu leisten und uns für </w:t>
      </w:r>
      <w:proofErr w:type="spellStart"/>
      <w:r>
        <w:rPr>
          <w:rFonts w:ascii="TeleNeo" w:eastAsia="TeleNeo" w:hAnsi="TeleNeo" w:cs="TeleNeo"/>
          <w:i/>
        </w:rPr>
        <w:t>Diversity</w:t>
      </w:r>
      <w:proofErr w:type="spellEnd"/>
      <w:r>
        <w:rPr>
          <w:rFonts w:ascii="TeleNeo" w:eastAsia="TeleNeo" w:hAnsi="TeleNeo" w:cs="TeleNeo"/>
          <w:i/>
        </w:rPr>
        <w:t xml:space="preserve"> im eSports stark zu machen. Dass wir jetzt, drei Jahre später, das größte League-</w:t>
      </w:r>
      <w:proofErr w:type="spellStart"/>
      <w:r>
        <w:rPr>
          <w:rFonts w:ascii="TeleNeo" w:eastAsia="TeleNeo" w:hAnsi="TeleNeo" w:cs="TeleNeo"/>
          <w:i/>
        </w:rPr>
        <w:t>of</w:t>
      </w:r>
      <w:proofErr w:type="spellEnd"/>
      <w:r>
        <w:rPr>
          <w:rFonts w:ascii="TeleNeo" w:eastAsia="TeleNeo" w:hAnsi="TeleNeo" w:cs="TeleNeo"/>
          <w:i/>
        </w:rPr>
        <w:t>-Legends-Turnier für Frauen und nicht-binäre Personen mit ins Leben rufen, ist der beste Beweis dafür, dass unser Einsatz Früchte trägt. Wir freuen uns, dass wir nun auch über SK Gaming hinaus vielen weiteren Talenten die Chance geben können, einem professionellen Team beizutreten.“</w:t>
      </w:r>
    </w:p>
    <w:p w14:paraId="7D31C817" w14:textId="77777777" w:rsidR="008079B5" w:rsidRDefault="008079B5">
      <w:pPr>
        <w:spacing w:line="360" w:lineRule="auto"/>
        <w:rPr>
          <w:rFonts w:ascii="TeleNeo" w:eastAsia="TeleNeo" w:hAnsi="TeleNeo" w:cs="TeleNeo"/>
        </w:rPr>
      </w:pPr>
    </w:p>
    <w:p w14:paraId="79D60C51" w14:textId="77777777" w:rsidR="008079B5" w:rsidRDefault="00000000">
      <w:pPr>
        <w:spacing w:line="360" w:lineRule="auto"/>
        <w:rPr>
          <w:rFonts w:ascii="TeleNeo" w:eastAsia="TeleNeo" w:hAnsi="TeleNeo" w:cs="TeleNeo"/>
        </w:rPr>
      </w:pPr>
      <w:r>
        <w:rPr>
          <w:rFonts w:ascii="TeleNeo" w:eastAsia="TeleNeo" w:hAnsi="TeleNeo" w:cs="TeleNeo"/>
        </w:rPr>
        <w:t xml:space="preserve">Beim Auftaktevent zeigten die Profi-Spieler*innen von BIG Chroma und SK </w:t>
      </w:r>
      <w:proofErr w:type="spellStart"/>
      <w:r>
        <w:rPr>
          <w:rFonts w:ascii="TeleNeo" w:eastAsia="TeleNeo" w:hAnsi="TeleNeo" w:cs="TeleNeo"/>
        </w:rPr>
        <w:t>Avarosa</w:t>
      </w:r>
      <w:proofErr w:type="spellEnd"/>
      <w:r>
        <w:rPr>
          <w:rFonts w:ascii="TeleNeo" w:eastAsia="TeleNeo" w:hAnsi="TeleNeo" w:cs="TeleNeo"/>
        </w:rPr>
        <w:t xml:space="preserve"> in einem Live-Show-Match ihr Können. Die geladenen Gäste hatten die Möglichkeit, in die Gaming-Welt von League </w:t>
      </w:r>
      <w:proofErr w:type="spellStart"/>
      <w:r>
        <w:rPr>
          <w:rFonts w:ascii="TeleNeo" w:eastAsia="TeleNeo" w:hAnsi="TeleNeo" w:cs="TeleNeo"/>
        </w:rPr>
        <w:t>of</w:t>
      </w:r>
      <w:proofErr w:type="spellEnd"/>
      <w:r>
        <w:rPr>
          <w:rFonts w:ascii="TeleNeo" w:eastAsia="TeleNeo" w:hAnsi="TeleNeo" w:cs="TeleNeo"/>
        </w:rPr>
        <w:t xml:space="preserve"> Legends einzutauchen, dem beliebtesten Videospiel der Welt. Vor Ort konnten sie außerdem miteinander ins Gespräch kommen sowie mit Anika "</w:t>
      </w:r>
      <w:proofErr w:type="spellStart"/>
      <w:r>
        <w:rPr>
          <w:rFonts w:ascii="TeleNeo" w:eastAsia="TeleNeo" w:hAnsi="TeleNeo" w:cs="TeleNeo"/>
        </w:rPr>
        <w:t>Ryxcales</w:t>
      </w:r>
      <w:proofErr w:type="spellEnd"/>
      <w:r>
        <w:rPr>
          <w:rFonts w:ascii="TeleNeo" w:eastAsia="TeleNeo" w:hAnsi="TeleNeo" w:cs="TeleNeo"/>
        </w:rPr>
        <w:t xml:space="preserve">" Wolter (Mitglied im </w:t>
      </w:r>
      <w:proofErr w:type="spellStart"/>
      <w:r>
        <w:rPr>
          <w:rFonts w:ascii="TeleNeo" w:eastAsia="TeleNeo" w:hAnsi="TeleNeo" w:cs="TeleNeo"/>
        </w:rPr>
        <w:t>Equal</w:t>
      </w:r>
      <w:proofErr w:type="spellEnd"/>
      <w:r>
        <w:rPr>
          <w:rFonts w:ascii="TeleNeo" w:eastAsia="TeleNeo" w:hAnsi="TeleNeo" w:cs="TeleNeo"/>
        </w:rPr>
        <w:t xml:space="preserve"> eSports Council, </w:t>
      </w:r>
      <w:proofErr w:type="spellStart"/>
      <w:r>
        <w:rPr>
          <w:rFonts w:ascii="TeleNeo" w:eastAsia="TeleNeo" w:hAnsi="TeleNeo" w:cs="TeleNeo"/>
        </w:rPr>
        <w:t>Casterin</w:t>
      </w:r>
      <w:proofErr w:type="spellEnd"/>
      <w:r>
        <w:rPr>
          <w:rFonts w:ascii="TeleNeo" w:eastAsia="TeleNeo" w:hAnsi="TeleNeo" w:cs="TeleNeo"/>
        </w:rPr>
        <w:t>, Analystin und eSports Host), Miki “</w:t>
      </w:r>
      <w:proofErr w:type="gramStart"/>
      <w:r>
        <w:rPr>
          <w:rFonts w:ascii="TeleNeo" w:eastAsia="TeleNeo" w:hAnsi="TeleNeo" w:cs="TeleNeo"/>
        </w:rPr>
        <w:t>BIG Nugget</w:t>
      </w:r>
      <w:proofErr w:type="gramEnd"/>
      <w:r>
        <w:rPr>
          <w:rFonts w:ascii="TeleNeo" w:eastAsia="TeleNeo" w:hAnsi="TeleNeo" w:cs="TeleNeo"/>
        </w:rPr>
        <w:t>” und vielen weiteren eSports-Profis zu sprechen.</w:t>
      </w:r>
    </w:p>
    <w:p w14:paraId="23A38A45" w14:textId="77777777" w:rsidR="008079B5" w:rsidRDefault="00000000">
      <w:pPr>
        <w:rPr>
          <w:rFonts w:ascii="TeleNeo" w:eastAsia="TeleNeo" w:hAnsi="TeleNeo" w:cs="TeleNeo"/>
          <w:b/>
        </w:rPr>
      </w:pPr>
      <w:r>
        <w:br w:type="page"/>
      </w:r>
    </w:p>
    <w:p w14:paraId="53FC42DF" w14:textId="77777777" w:rsidR="008079B5" w:rsidRDefault="00000000">
      <w:pPr>
        <w:spacing w:line="360" w:lineRule="auto"/>
        <w:rPr>
          <w:rFonts w:ascii="TeleNeo" w:eastAsia="TeleNeo" w:hAnsi="TeleNeo" w:cs="TeleNeo"/>
          <w:b/>
        </w:rPr>
      </w:pPr>
      <w:r>
        <w:rPr>
          <w:rFonts w:ascii="TeleNeo" w:eastAsia="TeleNeo" w:hAnsi="TeleNeo" w:cs="TeleNeo"/>
          <w:b/>
        </w:rPr>
        <w:lastRenderedPageBreak/>
        <w:t xml:space="preserve">Fakten zum </w:t>
      </w:r>
      <w:proofErr w:type="spellStart"/>
      <w:r>
        <w:rPr>
          <w:rFonts w:ascii="TeleNeo" w:eastAsia="TeleNeo" w:hAnsi="TeleNeo" w:cs="TeleNeo"/>
          <w:b/>
        </w:rPr>
        <w:t>Equal</w:t>
      </w:r>
      <w:proofErr w:type="spellEnd"/>
      <w:r>
        <w:rPr>
          <w:rFonts w:ascii="TeleNeo" w:eastAsia="TeleNeo" w:hAnsi="TeleNeo" w:cs="TeleNeo"/>
          <w:b/>
        </w:rPr>
        <w:t xml:space="preserve"> eSports Cup</w:t>
      </w:r>
    </w:p>
    <w:p w14:paraId="0F9E3BA2" w14:textId="77777777" w:rsidR="008079B5" w:rsidRDefault="008079B5">
      <w:pPr>
        <w:spacing w:line="360" w:lineRule="auto"/>
        <w:rPr>
          <w:rFonts w:ascii="TeleNeo" w:eastAsia="TeleNeo" w:hAnsi="TeleNeo" w:cs="TeleNeo"/>
        </w:rPr>
      </w:pPr>
    </w:p>
    <w:p w14:paraId="4462686E" w14:textId="77777777" w:rsidR="008079B5" w:rsidRDefault="00000000">
      <w:pPr>
        <w:spacing w:line="360" w:lineRule="auto"/>
        <w:rPr>
          <w:rFonts w:ascii="TeleNeo" w:eastAsia="TeleNeo" w:hAnsi="TeleNeo" w:cs="TeleNeo"/>
        </w:rPr>
      </w:pPr>
      <w:r>
        <w:rPr>
          <w:rFonts w:ascii="TeleNeo" w:eastAsia="TeleNeo" w:hAnsi="TeleNeo" w:cs="TeleNeo"/>
        </w:rPr>
        <w:t xml:space="preserve">Mehr als </w:t>
      </w:r>
      <w:r>
        <w:rPr>
          <w:rFonts w:ascii="TeleNeo" w:eastAsia="TeleNeo" w:hAnsi="TeleNeo" w:cs="TeleNeo"/>
          <w:b/>
        </w:rPr>
        <w:t>10 Teams von etablierten eSports-Organisationen</w:t>
      </w:r>
      <w:r>
        <w:rPr>
          <w:rFonts w:ascii="TeleNeo" w:eastAsia="TeleNeo" w:hAnsi="TeleNeo" w:cs="TeleNeo"/>
        </w:rPr>
        <w:t xml:space="preserve"> aus der DACH-Region nehmen an dem Turnier teil. Dies sind u.a.: BIG Chroma, Eintracht Frankfurt, Eintracht Spandau, E WIE EINFACH E-SPORTS, French </w:t>
      </w:r>
      <w:proofErr w:type="spellStart"/>
      <w:r>
        <w:rPr>
          <w:rFonts w:ascii="TeleNeo" w:eastAsia="TeleNeo" w:hAnsi="TeleNeo" w:cs="TeleNeo"/>
        </w:rPr>
        <w:t>Bees</w:t>
      </w:r>
      <w:proofErr w:type="spellEnd"/>
      <w:r>
        <w:rPr>
          <w:rFonts w:ascii="TeleNeo" w:eastAsia="TeleNeo" w:hAnsi="TeleNeo" w:cs="TeleNeo"/>
        </w:rPr>
        <w:t xml:space="preserve"> (Vitality), G2 </w:t>
      </w:r>
      <w:proofErr w:type="spellStart"/>
      <w:r>
        <w:rPr>
          <w:rFonts w:ascii="TeleNeo" w:eastAsia="TeleNeo" w:hAnsi="TeleNeo" w:cs="TeleNeo"/>
        </w:rPr>
        <w:t>Hel</w:t>
      </w:r>
      <w:proofErr w:type="spellEnd"/>
      <w:r>
        <w:rPr>
          <w:rFonts w:ascii="TeleNeo" w:eastAsia="TeleNeo" w:hAnsi="TeleNeo" w:cs="TeleNeo"/>
        </w:rPr>
        <w:t xml:space="preserve">, </w:t>
      </w:r>
      <w:proofErr w:type="spellStart"/>
      <w:r>
        <w:rPr>
          <w:rFonts w:ascii="TeleNeo" w:eastAsia="TeleNeo" w:hAnsi="TeleNeo" w:cs="TeleNeo"/>
        </w:rPr>
        <w:t>GamerLegion</w:t>
      </w:r>
      <w:proofErr w:type="spellEnd"/>
      <w:r>
        <w:rPr>
          <w:rFonts w:ascii="TeleNeo" w:eastAsia="TeleNeo" w:hAnsi="TeleNeo" w:cs="TeleNeo"/>
        </w:rPr>
        <w:t xml:space="preserve">, KOI, MOUZ, SK </w:t>
      </w:r>
      <w:proofErr w:type="spellStart"/>
      <w:r>
        <w:rPr>
          <w:rFonts w:ascii="TeleNeo" w:eastAsia="TeleNeo" w:hAnsi="TeleNeo" w:cs="TeleNeo"/>
        </w:rPr>
        <w:t>Avarosa</w:t>
      </w:r>
      <w:proofErr w:type="spellEnd"/>
      <w:r>
        <w:rPr>
          <w:rFonts w:ascii="TeleNeo" w:eastAsia="TeleNeo" w:hAnsi="TeleNeo" w:cs="TeleNeo"/>
        </w:rPr>
        <w:t xml:space="preserve"> und </w:t>
      </w:r>
      <w:proofErr w:type="spellStart"/>
      <w:r>
        <w:rPr>
          <w:rFonts w:ascii="TeleNeo" w:eastAsia="TeleNeo" w:hAnsi="TeleNeo" w:cs="TeleNeo"/>
        </w:rPr>
        <w:t>Unicorns</w:t>
      </w:r>
      <w:proofErr w:type="spellEnd"/>
      <w:r>
        <w:rPr>
          <w:rFonts w:ascii="TeleNeo" w:eastAsia="TeleNeo" w:hAnsi="TeleNeo" w:cs="TeleNeo"/>
        </w:rPr>
        <w:t xml:space="preserve"> </w:t>
      </w:r>
      <w:proofErr w:type="spellStart"/>
      <w:r>
        <w:rPr>
          <w:rFonts w:ascii="TeleNeo" w:eastAsia="TeleNeo" w:hAnsi="TeleNeo" w:cs="TeleNeo"/>
        </w:rPr>
        <w:t>of</w:t>
      </w:r>
      <w:proofErr w:type="spellEnd"/>
      <w:r>
        <w:rPr>
          <w:rFonts w:ascii="TeleNeo" w:eastAsia="TeleNeo" w:hAnsi="TeleNeo" w:cs="TeleNeo"/>
        </w:rPr>
        <w:t xml:space="preserve"> Love.</w:t>
      </w:r>
    </w:p>
    <w:p w14:paraId="0E4D0EBE" w14:textId="77777777" w:rsidR="008079B5" w:rsidRDefault="008079B5">
      <w:pPr>
        <w:spacing w:line="360" w:lineRule="auto"/>
        <w:rPr>
          <w:rFonts w:ascii="TeleNeo" w:eastAsia="TeleNeo" w:hAnsi="TeleNeo" w:cs="TeleNeo"/>
        </w:rPr>
      </w:pPr>
    </w:p>
    <w:p w14:paraId="3D3B4D24" w14:textId="77777777" w:rsidR="008079B5" w:rsidRDefault="00000000">
      <w:pPr>
        <w:spacing w:line="360" w:lineRule="auto"/>
        <w:rPr>
          <w:rFonts w:ascii="TeleNeo" w:eastAsia="TeleNeo" w:hAnsi="TeleNeo" w:cs="TeleNeo"/>
        </w:rPr>
      </w:pPr>
      <w:r>
        <w:rPr>
          <w:rFonts w:ascii="TeleNeo" w:eastAsia="TeleNeo" w:hAnsi="TeleNeo" w:cs="TeleNeo"/>
        </w:rPr>
        <w:t xml:space="preserve">Darüber hinaus können sich </w:t>
      </w:r>
      <w:r>
        <w:rPr>
          <w:rFonts w:ascii="TeleNeo" w:eastAsia="TeleNeo" w:hAnsi="TeleNeo" w:cs="TeleNeo"/>
          <w:b/>
        </w:rPr>
        <w:t xml:space="preserve">bis </w:t>
      </w:r>
      <w:proofErr w:type="gramStart"/>
      <w:r>
        <w:rPr>
          <w:rFonts w:ascii="TeleNeo" w:eastAsia="TeleNeo" w:hAnsi="TeleNeo" w:cs="TeleNeo"/>
          <w:b/>
        </w:rPr>
        <w:t>zu vier weitere Teams</w:t>
      </w:r>
      <w:proofErr w:type="gramEnd"/>
      <w:r>
        <w:rPr>
          <w:rFonts w:ascii="TeleNeo" w:eastAsia="TeleNeo" w:hAnsi="TeleNeo" w:cs="TeleNeo"/>
        </w:rPr>
        <w:t xml:space="preserve"> in den Open </w:t>
      </w:r>
      <w:proofErr w:type="spellStart"/>
      <w:r>
        <w:rPr>
          <w:rFonts w:ascii="TeleNeo" w:eastAsia="TeleNeo" w:hAnsi="TeleNeo" w:cs="TeleNeo"/>
        </w:rPr>
        <w:t>Qualifiern</w:t>
      </w:r>
      <w:proofErr w:type="spellEnd"/>
      <w:r>
        <w:rPr>
          <w:rFonts w:ascii="TeleNeo" w:eastAsia="TeleNeo" w:hAnsi="TeleNeo" w:cs="TeleNeo"/>
        </w:rPr>
        <w:t xml:space="preserve"> qualifizieren. Jedes weibliche/nicht-binäre Team kann sich dafür anmelden, egal ob es sich um ein professionelles oder ein privat zusammengestelltes Team handelt. </w:t>
      </w:r>
    </w:p>
    <w:p w14:paraId="270B27CF" w14:textId="77777777" w:rsidR="008079B5" w:rsidRDefault="008079B5">
      <w:pPr>
        <w:spacing w:line="360" w:lineRule="auto"/>
        <w:rPr>
          <w:rFonts w:ascii="TeleNeo" w:eastAsia="TeleNeo" w:hAnsi="TeleNeo" w:cs="TeleNeo"/>
        </w:rPr>
      </w:pPr>
    </w:p>
    <w:p w14:paraId="7202FFD8" w14:textId="798C55F7" w:rsidR="008079B5" w:rsidRDefault="00000000">
      <w:pPr>
        <w:spacing w:line="360" w:lineRule="auto"/>
        <w:rPr>
          <w:rFonts w:ascii="TeleNeo" w:eastAsia="TeleNeo" w:hAnsi="TeleNeo" w:cs="TeleNeo"/>
        </w:rPr>
      </w:pPr>
      <w:r>
        <w:rPr>
          <w:rFonts w:ascii="TeleNeo" w:eastAsia="TeleNeo" w:hAnsi="TeleNeo" w:cs="TeleNeo"/>
        </w:rPr>
        <w:t xml:space="preserve">Nach der Vorrunde nehmen max. 16 Teams an den vier </w:t>
      </w:r>
      <w:proofErr w:type="spellStart"/>
      <w:r>
        <w:rPr>
          <w:rFonts w:ascii="TeleNeo" w:eastAsia="TeleNeo" w:hAnsi="TeleNeo" w:cs="TeleNeo"/>
        </w:rPr>
        <w:t>Closed</w:t>
      </w:r>
      <w:proofErr w:type="spellEnd"/>
      <w:r>
        <w:rPr>
          <w:rFonts w:ascii="TeleNeo" w:eastAsia="TeleNeo" w:hAnsi="TeleNeo" w:cs="TeleNeo"/>
        </w:rPr>
        <w:t xml:space="preserve"> </w:t>
      </w:r>
      <w:proofErr w:type="spellStart"/>
      <w:r>
        <w:rPr>
          <w:rFonts w:ascii="TeleNeo" w:eastAsia="TeleNeo" w:hAnsi="TeleNeo" w:cs="TeleNeo"/>
        </w:rPr>
        <w:t>Qualifier</w:t>
      </w:r>
      <w:proofErr w:type="spellEnd"/>
      <w:r>
        <w:rPr>
          <w:rFonts w:ascii="TeleNeo" w:eastAsia="TeleNeo" w:hAnsi="TeleNeo" w:cs="TeleNeo"/>
        </w:rPr>
        <w:t xml:space="preserve"> teil. Die besten vier Teams qualifizieren sich für das Offline-Finale auf dem </w:t>
      </w:r>
      <w:proofErr w:type="spellStart"/>
      <w:r>
        <w:rPr>
          <w:rFonts w:ascii="TeleNeo" w:eastAsia="TeleNeo" w:hAnsi="TeleNeo" w:cs="TeleNeo"/>
          <w:b/>
        </w:rPr>
        <w:t>Equal</w:t>
      </w:r>
      <w:proofErr w:type="spellEnd"/>
      <w:r>
        <w:rPr>
          <w:rFonts w:ascii="TeleNeo" w:eastAsia="TeleNeo" w:hAnsi="TeleNeo" w:cs="TeleNeo"/>
          <w:b/>
        </w:rPr>
        <w:t xml:space="preserve"> eSports Festival in Köln </w:t>
      </w:r>
      <w:r w:rsidR="00DC4C98">
        <w:rPr>
          <w:rFonts w:ascii="TeleNeo" w:eastAsia="TeleNeo" w:hAnsi="TeleNeo" w:cs="TeleNeo"/>
          <w:b/>
        </w:rPr>
        <w:t xml:space="preserve">Mitte </w:t>
      </w:r>
      <w:r>
        <w:rPr>
          <w:rFonts w:ascii="TeleNeo" w:eastAsia="TeleNeo" w:hAnsi="TeleNeo" w:cs="TeleNeo"/>
          <w:b/>
        </w:rPr>
        <w:t>September</w:t>
      </w:r>
      <w:r>
        <w:rPr>
          <w:rFonts w:ascii="TeleNeo" w:eastAsia="TeleNeo" w:hAnsi="TeleNeo" w:cs="TeleNeo"/>
        </w:rPr>
        <w:t>. Dort werden die Plätze 1 bis 4 im Best-</w:t>
      </w:r>
      <w:proofErr w:type="spellStart"/>
      <w:r>
        <w:rPr>
          <w:rFonts w:ascii="TeleNeo" w:eastAsia="TeleNeo" w:hAnsi="TeleNeo" w:cs="TeleNeo"/>
        </w:rPr>
        <w:t>of</w:t>
      </w:r>
      <w:proofErr w:type="spellEnd"/>
      <w:r>
        <w:rPr>
          <w:rFonts w:ascii="TeleNeo" w:eastAsia="TeleNeo" w:hAnsi="TeleNeo" w:cs="TeleNeo"/>
        </w:rPr>
        <w:t>-</w:t>
      </w:r>
      <w:proofErr w:type="spellStart"/>
      <w:r>
        <w:rPr>
          <w:rFonts w:ascii="TeleNeo" w:eastAsia="TeleNeo" w:hAnsi="TeleNeo" w:cs="TeleNeo"/>
        </w:rPr>
        <w:t>Three</w:t>
      </w:r>
      <w:proofErr w:type="spellEnd"/>
      <w:r>
        <w:rPr>
          <w:rFonts w:ascii="TeleNeo" w:eastAsia="TeleNeo" w:hAnsi="TeleNeo" w:cs="TeleNeo"/>
        </w:rPr>
        <w:t xml:space="preserve"> Modus ausgetragen. </w:t>
      </w:r>
    </w:p>
    <w:p w14:paraId="781E04E4" w14:textId="77777777" w:rsidR="008079B5" w:rsidRDefault="008079B5">
      <w:pPr>
        <w:spacing w:line="360" w:lineRule="auto"/>
        <w:rPr>
          <w:rFonts w:ascii="TeleNeo" w:eastAsia="TeleNeo" w:hAnsi="TeleNeo" w:cs="TeleNeo"/>
        </w:rPr>
      </w:pPr>
    </w:p>
    <w:p w14:paraId="32AE8FBF" w14:textId="77777777" w:rsidR="008079B5" w:rsidRDefault="00000000">
      <w:pPr>
        <w:spacing w:line="360" w:lineRule="auto"/>
        <w:rPr>
          <w:rFonts w:ascii="TeleNeo" w:eastAsia="TeleNeo" w:hAnsi="TeleNeo" w:cs="TeleNeo"/>
          <w:b/>
        </w:rPr>
      </w:pPr>
      <w:r>
        <w:rPr>
          <w:rFonts w:ascii="TeleNeo" w:eastAsia="TeleNeo" w:hAnsi="TeleNeo" w:cs="TeleNeo"/>
          <w:b/>
        </w:rPr>
        <w:t>Anmeldung</w:t>
      </w:r>
    </w:p>
    <w:p w14:paraId="6DCD6208" w14:textId="77777777" w:rsidR="008079B5" w:rsidRDefault="00000000">
      <w:pPr>
        <w:spacing w:line="360" w:lineRule="auto"/>
        <w:rPr>
          <w:rFonts w:ascii="TeleNeo" w:eastAsia="TeleNeo" w:hAnsi="TeleNeo" w:cs="TeleNeo"/>
        </w:rPr>
      </w:pPr>
      <w:r>
        <w:rPr>
          <w:rFonts w:ascii="TeleNeo" w:eastAsia="TeleNeo" w:hAnsi="TeleNeo" w:cs="TeleNeo"/>
        </w:rPr>
        <w:t xml:space="preserve">Interessierte können sich über die </w:t>
      </w:r>
      <w:hyperlink r:id="rId8">
        <w:r>
          <w:rPr>
            <w:rFonts w:ascii="TeleNeo" w:eastAsia="TeleNeo" w:hAnsi="TeleNeo" w:cs="TeleNeo"/>
            <w:color w:val="1155CC"/>
            <w:u w:val="single"/>
          </w:rPr>
          <w:t>offizielle Webseite</w:t>
        </w:r>
      </w:hyperlink>
      <w:r>
        <w:rPr>
          <w:rFonts w:ascii="TeleNeo" w:eastAsia="TeleNeo" w:hAnsi="TeleNeo" w:cs="TeleNeo"/>
        </w:rPr>
        <w:t xml:space="preserve"> registrieren. Hier finden sie auch alle Fristen, um sich für die vier Open </w:t>
      </w:r>
      <w:proofErr w:type="spellStart"/>
      <w:r>
        <w:rPr>
          <w:rFonts w:ascii="TeleNeo" w:eastAsia="TeleNeo" w:hAnsi="TeleNeo" w:cs="TeleNeo"/>
        </w:rPr>
        <w:t>Qualifier</w:t>
      </w:r>
      <w:proofErr w:type="spellEnd"/>
      <w:r>
        <w:rPr>
          <w:rFonts w:ascii="TeleNeo" w:eastAsia="TeleNeo" w:hAnsi="TeleNeo" w:cs="TeleNeo"/>
        </w:rPr>
        <w:t xml:space="preserve">-Turniere anzumelden. </w:t>
      </w:r>
    </w:p>
    <w:p w14:paraId="7B36D054" w14:textId="77777777" w:rsidR="008079B5" w:rsidRDefault="008079B5">
      <w:pPr>
        <w:spacing w:line="360" w:lineRule="auto"/>
        <w:rPr>
          <w:rFonts w:ascii="TeleNeo" w:eastAsia="TeleNeo" w:hAnsi="TeleNeo" w:cs="TeleNeo"/>
          <w:b/>
        </w:rPr>
      </w:pPr>
    </w:p>
    <w:p w14:paraId="00E31770" w14:textId="77777777" w:rsidR="008079B5" w:rsidRDefault="00000000">
      <w:pPr>
        <w:spacing w:line="360" w:lineRule="auto"/>
        <w:rPr>
          <w:rFonts w:ascii="TeleNeo" w:eastAsia="TeleNeo" w:hAnsi="TeleNeo" w:cs="TeleNeo"/>
          <w:b/>
        </w:rPr>
      </w:pPr>
      <w:r>
        <w:rPr>
          <w:rFonts w:ascii="TeleNeo" w:eastAsia="TeleNeo" w:hAnsi="TeleNeo" w:cs="TeleNeo"/>
          <w:b/>
        </w:rPr>
        <w:t>Preise</w:t>
      </w:r>
    </w:p>
    <w:p w14:paraId="2306CCFA" w14:textId="77777777" w:rsidR="008079B5" w:rsidRDefault="00000000">
      <w:pPr>
        <w:spacing w:line="360" w:lineRule="auto"/>
        <w:rPr>
          <w:rFonts w:ascii="TeleNeo" w:eastAsia="TeleNeo" w:hAnsi="TeleNeo" w:cs="TeleNeo"/>
        </w:rPr>
      </w:pPr>
      <w:r>
        <w:rPr>
          <w:rFonts w:ascii="TeleNeo" w:eastAsia="TeleNeo" w:hAnsi="TeleNeo" w:cs="TeleNeo"/>
        </w:rPr>
        <w:t xml:space="preserve">Teams und Teilnehmer*innen gewinnen vor allem eins: Eine Bühne für ihre Skills und die Chance, sich in einer männlich dominierten Pro-Player-Szene zu etablieren. Beim Offline-Finale erhält der erste Platz 5.000€, der zweite Platz 2.500€, der dritte Platz 1.750€ und der vierte Platz 750€. Als besondere Auszeichnung erhält das Gewinnerteam den </w:t>
      </w:r>
      <w:r>
        <w:rPr>
          <w:rFonts w:ascii="TeleNeo" w:eastAsia="TeleNeo" w:hAnsi="TeleNeo" w:cs="TeleNeo"/>
          <w:b/>
        </w:rPr>
        <w:t xml:space="preserve">ersten </w:t>
      </w:r>
      <w:proofErr w:type="spellStart"/>
      <w:r>
        <w:rPr>
          <w:rFonts w:ascii="TeleNeo" w:eastAsia="TeleNeo" w:hAnsi="TeleNeo" w:cs="TeleNeo"/>
          <w:b/>
        </w:rPr>
        <w:t>Equal</w:t>
      </w:r>
      <w:proofErr w:type="spellEnd"/>
      <w:r>
        <w:rPr>
          <w:rFonts w:ascii="TeleNeo" w:eastAsia="TeleNeo" w:hAnsi="TeleNeo" w:cs="TeleNeo"/>
          <w:b/>
        </w:rPr>
        <w:t xml:space="preserve"> eSports Cup als Pokal</w:t>
      </w:r>
      <w:r>
        <w:rPr>
          <w:rFonts w:ascii="TeleNeo" w:eastAsia="TeleNeo" w:hAnsi="TeleNeo" w:cs="TeleNeo"/>
        </w:rPr>
        <w:t xml:space="preserve">. Im </w:t>
      </w:r>
      <w:proofErr w:type="spellStart"/>
      <w:r>
        <w:rPr>
          <w:rFonts w:ascii="TeleNeo" w:eastAsia="TeleNeo" w:hAnsi="TeleNeo" w:cs="TeleNeo"/>
        </w:rPr>
        <w:t>Closed</w:t>
      </w:r>
      <w:proofErr w:type="spellEnd"/>
      <w:r>
        <w:rPr>
          <w:rFonts w:ascii="TeleNeo" w:eastAsia="TeleNeo" w:hAnsi="TeleNeo" w:cs="TeleNeo"/>
        </w:rPr>
        <w:t xml:space="preserve"> </w:t>
      </w:r>
      <w:proofErr w:type="spellStart"/>
      <w:r>
        <w:rPr>
          <w:rFonts w:ascii="TeleNeo" w:eastAsia="TeleNeo" w:hAnsi="TeleNeo" w:cs="TeleNeo"/>
        </w:rPr>
        <w:t>Qualifier</w:t>
      </w:r>
      <w:proofErr w:type="spellEnd"/>
      <w:r>
        <w:rPr>
          <w:rFonts w:ascii="TeleNeo" w:eastAsia="TeleNeo" w:hAnsi="TeleNeo" w:cs="TeleNeo"/>
        </w:rPr>
        <w:t xml:space="preserve"> erhalten die Gewinner des ersten Platzes außerdem 500€, die Zweitplatzierten 250€ und die Drittplatzierten und Viertplatzierten jeweils 125€.</w:t>
      </w:r>
    </w:p>
    <w:p w14:paraId="56F24985" w14:textId="77777777" w:rsidR="008079B5" w:rsidRDefault="008079B5">
      <w:pPr>
        <w:spacing w:line="360" w:lineRule="auto"/>
        <w:rPr>
          <w:rFonts w:ascii="TeleNeo" w:eastAsia="TeleNeo" w:hAnsi="TeleNeo" w:cs="TeleNeo"/>
        </w:rPr>
      </w:pPr>
    </w:p>
    <w:p w14:paraId="27FB4939" w14:textId="77777777" w:rsidR="008079B5" w:rsidRDefault="00000000">
      <w:pPr>
        <w:spacing w:line="360" w:lineRule="auto"/>
        <w:rPr>
          <w:rFonts w:ascii="TeleNeo" w:eastAsia="TeleNeo" w:hAnsi="TeleNeo" w:cs="TeleNeo"/>
          <w:b/>
        </w:rPr>
      </w:pPr>
      <w:r>
        <w:rPr>
          <w:rFonts w:ascii="TeleNeo" w:eastAsia="TeleNeo" w:hAnsi="TeleNeo" w:cs="TeleNeo"/>
          <w:b/>
        </w:rPr>
        <w:t>Live-Stream</w:t>
      </w:r>
    </w:p>
    <w:p w14:paraId="6E34E007" w14:textId="77777777" w:rsidR="008079B5" w:rsidRDefault="00000000">
      <w:pPr>
        <w:spacing w:line="360" w:lineRule="auto"/>
        <w:rPr>
          <w:rFonts w:ascii="TeleNeo" w:eastAsia="TeleNeo" w:hAnsi="TeleNeo" w:cs="TeleNeo"/>
        </w:rPr>
      </w:pPr>
      <w:r>
        <w:rPr>
          <w:rFonts w:ascii="TeleNeo" w:eastAsia="TeleNeo" w:hAnsi="TeleNeo" w:cs="TeleNeo"/>
        </w:rPr>
        <w:t xml:space="preserve">Die Übertragung der </w:t>
      </w:r>
      <w:proofErr w:type="spellStart"/>
      <w:r>
        <w:rPr>
          <w:rFonts w:ascii="TeleNeo" w:eastAsia="TeleNeo" w:hAnsi="TeleNeo" w:cs="TeleNeo"/>
        </w:rPr>
        <w:t>Closed</w:t>
      </w:r>
      <w:proofErr w:type="spellEnd"/>
      <w:r>
        <w:rPr>
          <w:rFonts w:ascii="TeleNeo" w:eastAsia="TeleNeo" w:hAnsi="TeleNeo" w:cs="TeleNeo"/>
        </w:rPr>
        <w:t xml:space="preserve"> </w:t>
      </w:r>
      <w:proofErr w:type="spellStart"/>
      <w:r>
        <w:rPr>
          <w:rFonts w:ascii="TeleNeo" w:eastAsia="TeleNeo" w:hAnsi="TeleNeo" w:cs="TeleNeo"/>
        </w:rPr>
        <w:t>Qualifier</w:t>
      </w:r>
      <w:proofErr w:type="spellEnd"/>
      <w:r>
        <w:rPr>
          <w:rFonts w:ascii="TeleNeo" w:eastAsia="TeleNeo" w:hAnsi="TeleNeo" w:cs="TeleNeo"/>
        </w:rPr>
        <w:t xml:space="preserve"> und des Offline-Finales erfolgt über den Twitch-Kanal der eSports </w:t>
      </w:r>
      <w:proofErr w:type="spellStart"/>
      <w:r>
        <w:rPr>
          <w:rFonts w:ascii="TeleNeo" w:eastAsia="TeleNeo" w:hAnsi="TeleNeo" w:cs="TeleNeo"/>
        </w:rPr>
        <w:t>player</w:t>
      </w:r>
      <w:proofErr w:type="spellEnd"/>
      <w:r>
        <w:rPr>
          <w:rFonts w:ascii="TeleNeo" w:eastAsia="TeleNeo" w:hAnsi="TeleNeo" w:cs="TeleNeo"/>
        </w:rPr>
        <w:t xml:space="preserve"> </w:t>
      </w:r>
      <w:proofErr w:type="spellStart"/>
      <w:r>
        <w:rPr>
          <w:rFonts w:ascii="TeleNeo" w:eastAsia="TeleNeo" w:hAnsi="TeleNeo" w:cs="TeleNeo"/>
        </w:rPr>
        <w:t>foundation</w:t>
      </w:r>
      <w:proofErr w:type="spellEnd"/>
      <w:r>
        <w:rPr>
          <w:rFonts w:ascii="TeleNeo" w:eastAsia="TeleNeo" w:hAnsi="TeleNeo" w:cs="TeleNeo"/>
        </w:rPr>
        <w:t xml:space="preserve"> (</w:t>
      </w:r>
      <w:proofErr w:type="spellStart"/>
      <w:r>
        <w:rPr>
          <w:rFonts w:ascii="TeleNeo" w:eastAsia="TeleNeo" w:hAnsi="TeleNeo" w:cs="TeleNeo"/>
        </w:rPr>
        <w:t>epf</w:t>
      </w:r>
      <w:proofErr w:type="spellEnd"/>
      <w:r>
        <w:rPr>
          <w:rFonts w:ascii="TeleNeo" w:eastAsia="TeleNeo" w:hAnsi="TeleNeo" w:cs="TeleNeo"/>
        </w:rPr>
        <w:t xml:space="preserve">): </w:t>
      </w:r>
      <w:hyperlink r:id="rId9">
        <w:r>
          <w:rPr>
            <w:rFonts w:ascii="TeleNeo" w:eastAsia="TeleNeo" w:hAnsi="TeleNeo" w:cs="TeleNeo"/>
            <w:color w:val="0000FF"/>
            <w:u w:val="single"/>
          </w:rPr>
          <w:t>www.twitch.tv/esportsplayerfoundation</w:t>
        </w:r>
      </w:hyperlink>
    </w:p>
    <w:p w14:paraId="7D8361F4" w14:textId="77777777" w:rsidR="008079B5" w:rsidRDefault="008079B5">
      <w:pPr>
        <w:rPr>
          <w:rFonts w:ascii="TeleNeo" w:eastAsia="TeleNeo" w:hAnsi="TeleNeo" w:cs="TeleNeo"/>
        </w:rPr>
      </w:pPr>
    </w:p>
    <w:p w14:paraId="3451BFC2" w14:textId="77777777" w:rsidR="008079B5" w:rsidRDefault="00000000">
      <w:pPr>
        <w:spacing w:line="360" w:lineRule="auto"/>
        <w:rPr>
          <w:rFonts w:ascii="TeleNeo" w:eastAsia="TeleNeo" w:hAnsi="TeleNeo" w:cs="TeleNeo"/>
          <w:b/>
        </w:rPr>
      </w:pPr>
      <w:r>
        <w:rPr>
          <w:rFonts w:ascii="TeleNeo" w:eastAsia="TeleNeo" w:hAnsi="TeleNeo" w:cs="TeleNeo"/>
          <w:b/>
        </w:rPr>
        <w:t xml:space="preserve">Wie </w:t>
      </w:r>
      <w:proofErr w:type="spellStart"/>
      <w:r>
        <w:rPr>
          <w:rFonts w:ascii="TeleNeo" w:eastAsia="TeleNeo" w:hAnsi="TeleNeo" w:cs="TeleNeo"/>
          <w:b/>
        </w:rPr>
        <w:t>equal</w:t>
      </w:r>
      <w:proofErr w:type="spellEnd"/>
      <w:r>
        <w:rPr>
          <w:rFonts w:ascii="TeleNeo" w:eastAsia="TeleNeo" w:hAnsi="TeleNeo" w:cs="TeleNeo"/>
          <w:b/>
        </w:rPr>
        <w:t xml:space="preserve"> ist der eSport?</w:t>
      </w:r>
    </w:p>
    <w:p w14:paraId="3F364187" w14:textId="77777777" w:rsidR="008079B5" w:rsidRDefault="008079B5">
      <w:pPr>
        <w:spacing w:line="360" w:lineRule="auto"/>
        <w:rPr>
          <w:rFonts w:ascii="TeleNeo" w:eastAsia="TeleNeo" w:hAnsi="TeleNeo" w:cs="TeleNeo"/>
        </w:rPr>
      </w:pPr>
    </w:p>
    <w:p w14:paraId="1F7CBFE5" w14:textId="77777777" w:rsidR="008079B5" w:rsidRDefault="00000000">
      <w:pPr>
        <w:spacing w:after="120" w:line="360" w:lineRule="auto"/>
        <w:rPr>
          <w:rFonts w:ascii="TeleNeo" w:eastAsia="TeleNeo" w:hAnsi="TeleNeo" w:cs="TeleNeo"/>
          <w:b/>
        </w:rPr>
      </w:pPr>
      <w:r>
        <w:rPr>
          <w:rFonts w:ascii="TeleNeo" w:eastAsia="TeleNeo" w:hAnsi="TeleNeo" w:cs="TeleNeo"/>
          <w:b/>
        </w:rPr>
        <w:lastRenderedPageBreak/>
        <w:t xml:space="preserve">Status quo der Gleichberechtigung im eSports: </w:t>
      </w:r>
      <w:r>
        <w:rPr>
          <w:rFonts w:ascii="TeleNeo" w:eastAsia="TeleNeo" w:hAnsi="TeleNeo" w:cs="TeleNeo"/>
        </w:rPr>
        <w:t xml:space="preserve">Gaming ist die neue Popkultur der Heranwachsenden. Bei der Chancengleichheit gibt es Nachholbedarf. Über die Hälfte der Deutschen spielt Computer- und Videospiele. Davon sind 48 Prozent Frauen. Laut Schätzungen sind allerdings weniger als 5 Prozent der eSports-Profis weiblich. Das möchte die Telekom zusammen mit SK Gaming und der </w:t>
      </w:r>
      <w:proofErr w:type="spellStart"/>
      <w:r>
        <w:rPr>
          <w:rFonts w:ascii="TeleNeo" w:eastAsia="TeleNeo" w:hAnsi="TeleNeo" w:cs="TeleNeo"/>
        </w:rPr>
        <w:t>esports</w:t>
      </w:r>
      <w:proofErr w:type="spellEnd"/>
      <w:r>
        <w:rPr>
          <w:rFonts w:ascii="TeleNeo" w:eastAsia="TeleNeo" w:hAnsi="TeleNeo" w:cs="TeleNeo"/>
        </w:rPr>
        <w:t xml:space="preserve"> </w:t>
      </w:r>
      <w:proofErr w:type="spellStart"/>
      <w:r>
        <w:rPr>
          <w:rFonts w:ascii="TeleNeo" w:eastAsia="TeleNeo" w:hAnsi="TeleNeo" w:cs="TeleNeo"/>
        </w:rPr>
        <w:t>player</w:t>
      </w:r>
      <w:proofErr w:type="spellEnd"/>
      <w:r>
        <w:rPr>
          <w:rFonts w:ascii="TeleNeo" w:eastAsia="TeleNeo" w:hAnsi="TeleNeo" w:cs="TeleNeo"/>
        </w:rPr>
        <w:t xml:space="preserve"> </w:t>
      </w:r>
      <w:proofErr w:type="spellStart"/>
      <w:r>
        <w:rPr>
          <w:rFonts w:ascii="TeleNeo" w:eastAsia="TeleNeo" w:hAnsi="TeleNeo" w:cs="TeleNeo"/>
        </w:rPr>
        <w:t>foundation</w:t>
      </w:r>
      <w:proofErr w:type="spellEnd"/>
      <w:r>
        <w:rPr>
          <w:rFonts w:ascii="TeleNeo" w:eastAsia="TeleNeo" w:hAnsi="TeleNeo" w:cs="TeleNeo"/>
        </w:rPr>
        <w:t xml:space="preserve"> ändern. Daher macht sie sich mit der Initiative #equalesports seit 2021 für mehr Gleichberechtigung und Diversität im Gaming stark – sowohl in der Spitze als auch in der Breite.</w:t>
      </w:r>
    </w:p>
    <w:p w14:paraId="0FDA8498" w14:textId="77777777" w:rsidR="008079B5" w:rsidRDefault="00000000">
      <w:pPr>
        <w:spacing w:after="120" w:line="360" w:lineRule="auto"/>
        <w:rPr>
          <w:rFonts w:ascii="TeleNeo" w:eastAsia="TeleNeo" w:hAnsi="TeleNeo" w:cs="TeleNeo"/>
        </w:rPr>
      </w:pPr>
      <w:r>
        <w:rPr>
          <w:rFonts w:ascii="TeleNeo" w:eastAsia="TeleNeo" w:hAnsi="TeleNeo" w:cs="TeleNeo"/>
          <w:b/>
        </w:rPr>
        <w:t>Diskriminierung und Belästigung:</w:t>
      </w:r>
      <w:r>
        <w:rPr>
          <w:rFonts w:ascii="TeleNeo" w:eastAsia="TeleNeo" w:hAnsi="TeleNeo" w:cs="TeleNeo"/>
        </w:rPr>
        <w:t xml:space="preserve"> Eine Studie des Deutschen Olympischen Sportbunds (DOSB) ergab, dass Frauen im eSports oft Diskriminierung und Belästigung ausgesetzt sind. Von den befragten Frauen gab mehr als die Hälfte an, bereits Opfer von Sexismus oder Belästigung gewesen zu sein.</w:t>
      </w:r>
    </w:p>
    <w:p w14:paraId="4D1D6ADF" w14:textId="77777777" w:rsidR="008079B5" w:rsidRDefault="00000000">
      <w:pPr>
        <w:spacing w:after="120" w:line="360" w:lineRule="auto"/>
        <w:rPr>
          <w:rFonts w:ascii="TeleNeo" w:eastAsia="TeleNeo" w:hAnsi="TeleNeo" w:cs="TeleNeo"/>
        </w:rPr>
      </w:pPr>
      <w:r>
        <w:rPr>
          <w:rFonts w:ascii="TeleNeo" w:eastAsia="TeleNeo" w:hAnsi="TeleNeo" w:cs="TeleNeo"/>
          <w:b/>
        </w:rPr>
        <w:t>Mangelnde Förderung:</w:t>
      </w:r>
      <w:r>
        <w:rPr>
          <w:rFonts w:ascii="TeleNeo" w:eastAsia="TeleNeo" w:hAnsi="TeleNeo" w:cs="TeleNeo"/>
        </w:rPr>
        <w:t xml:space="preserve"> Frauen im eSports haben oft Schwierigkeiten, Sponsoren zu finden und sich in Teams und Organisationen zu etablieren. Darauf verweist u.a. ein Bericht von </w:t>
      </w:r>
      <w:proofErr w:type="spellStart"/>
      <w:r>
        <w:rPr>
          <w:rFonts w:ascii="TeleNeo" w:eastAsia="TeleNeo" w:hAnsi="TeleNeo" w:cs="TeleNeo"/>
        </w:rPr>
        <w:t>GamesWirtschaft</w:t>
      </w:r>
      <w:proofErr w:type="spellEnd"/>
      <w:r>
        <w:rPr>
          <w:rFonts w:ascii="TeleNeo" w:eastAsia="TeleNeo" w:hAnsi="TeleNeo" w:cs="TeleNeo"/>
        </w:rPr>
        <w:t>.</w:t>
      </w:r>
    </w:p>
    <w:p w14:paraId="7C99DAEE" w14:textId="77777777" w:rsidR="008079B5" w:rsidRDefault="00000000">
      <w:pPr>
        <w:spacing w:after="120" w:line="360" w:lineRule="auto"/>
        <w:rPr>
          <w:rFonts w:ascii="TeleNeo" w:eastAsia="TeleNeo" w:hAnsi="TeleNeo" w:cs="TeleNeo"/>
        </w:rPr>
      </w:pPr>
      <w:r>
        <w:rPr>
          <w:rFonts w:ascii="TeleNeo" w:eastAsia="TeleNeo" w:hAnsi="TeleNeo" w:cs="TeleNeo"/>
          <w:b/>
        </w:rPr>
        <w:t>Geringe Preisgelder:</w:t>
      </w:r>
      <w:r>
        <w:rPr>
          <w:rFonts w:ascii="TeleNeo" w:eastAsia="TeleNeo" w:hAnsi="TeleNeo" w:cs="TeleNeo"/>
        </w:rPr>
        <w:t xml:space="preserve"> Frauen in eSports-Turnieren verdienen oft weniger als ihre männlichen Kollegen. </w:t>
      </w:r>
    </w:p>
    <w:p w14:paraId="3570C835" w14:textId="77777777" w:rsidR="008079B5" w:rsidRDefault="00000000">
      <w:pPr>
        <w:spacing w:line="360" w:lineRule="auto"/>
        <w:rPr>
          <w:rFonts w:ascii="TeleNeo" w:eastAsia="TeleNeo" w:hAnsi="TeleNeo" w:cs="TeleNeo"/>
        </w:rPr>
      </w:pPr>
      <w:r>
        <w:rPr>
          <w:rFonts w:ascii="TeleNeo" w:eastAsia="TeleNeo" w:hAnsi="TeleNeo" w:cs="TeleNeo"/>
          <w:b/>
        </w:rPr>
        <w:t>Großes Potenzial von Frauen:</w:t>
      </w:r>
      <w:r>
        <w:rPr>
          <w:rFonts w:ascii="TeleNeo" w:eastAsia="TeleNeo" w:hAnsi="TeleNeo" w:cs="TeleNeo"/>
          <w:highlight w:val="white"/>
        </w:rPr>
        <w:t xml:space="preserve"> Mareike „</w:t>
      </w:r>
      <w:proofErr w:type="spellStart"/>
      <w:r>
        <w:rPr>
          <w:rFonts w:ascii="TeleNeo" w:eastAsia="TeleNeo" w:hAnsi="TeleNeo" w:cs="TeleNeo"/>
          <w:highlight w:val="white"/>
        </w:rPr>
        <w:t>Sayna</w:t>
      </w:r>
      <w:proofErr w:type="spellEnd"/>
      <w:r>
        <w:rPr>
          <w:rFonts w:ascii="TeleNeo" w:eastAsia="TeleNeo" w:hAnsi="TeleNeo" w:cs="TeleNeo"/>
          <w:highlight w:val="white"/>
        </w:rPr>
        <w:t xml:space="preserve">“ Burg hat es als erste Profi-Spielerin in die Prime League geschafft und im Frühjahr 2023 sogar den Spring Split mit Ihrer Mannschaft gewonnen. Mareike ist eines von vielen Talenten, die von der </w:t>
      </w:r>
      <w:proofErr w:type="spellStart"/>
      <w:r>
        <w:rPr>
          <w:rFonts w:ascii="TeleNeo" w:eastAsia="TeleNeo" w:hAnsi="TeleNeo" w:cs="TeleNeo"/>
        </w:rPr>
        <w:t>Equal</w:t>
      </w:r>
      <w:proofErr w:type="spellEnd"/>
      <w:r>
        <w:rPr>
          <w:rFonts w:ascii="TeleNeo" w:eastAsia="TeleNeo" w:hAnsi="TeleNeo" w:cs="TeleNeo"/>
        </w:rPr>
        <w:t xml:space="preserve"> eSports Initiative</w:t>
      </w:r>
      <w:r>
        <w:rPr>
          <w:rFonts w:ascii="TeleNeo" w:eastAsia="TeleNeo" w:hAnsi="TeleNeo" w:cs="TeleNeo"/>
          <w:highlight w:val="white"/>
        </w:rPr>
        <w:t xml:space="preserve"> der Telekom gefördert werden.</w:t>
      </w:r>
    </w:p>
    <w:p w14:paraId="42BD7AE3" w14:textId="77777777" w:rsidR="008079B5" w:rsidRDefault="008079B5">
      <w:pPr>
        <w:rPr>
          <w:rFonts w:ascii="TeleNeo" w:eastAsia="TeleNeo" w:hAnsi="TeleNeo" w:cs="TeleNeo"/>
          <w:b/>
        </w:rPr>
      </w:pPr>
    </w:p>
    <w:p w14:paraId="7A2023F0" w14:textId="77777777" w:rsidR="008079B5" w:rsidRDefault="00000000">
      <w:pPr>
        <w:rPr>
          <w:rFonts w:ascii="TeleNeo" w:eastAsia="TeleNeo" w:hAnsi="TeleNeo" w:cs="TeleNeo"/>
        </w:rPr>
      </w:pPr>
      <w:r>
        <w:rPr>
          <w:rFonts w:ascii="TeleNeo" w:eastAsia="TeleNeo" w:hAnsi="TeleNeo" w:cs="TeleNeo"/>
          <w:b/>
        </w:rPr>
        <w:t xml:space="preserve">Informationen zum </w:t>
      </w:r>
      <w:proofErr w:type="spellStart"/>
      <w:r>
        <w:rPr>
          <w:rFonts w:ascii="TeleNeo" w:eastAsia="TeleNeo" w:hAnsi="TeleNeo" w:cs="TeleNeo"/>
          <w:b/>
        </w:rPr>
        <w:t>Equal</w:t>
      </w:r>
      <w:proofErr w:type="spellEnd"/>
      <w:r>
        <w:rPr>
          <w:rFonts w:ascii="TeleNeo" w:eastAsia="TeleNeo" w:hAnsi="TeleNeo" w:cs="TeleNeo"/>
          <w:b/>
        </w:rPr>
        <w:t xml:space="preserve"> eSports Cup: </w:t>
      </w:r>
    </w:p>
    <w:p w14:paraId="3E0FA759" w14:textId="77777777" w:rsidR="008079B5" w:rsidRDefault="00000000">
      <w:pPr>
        <w:rPr>
          <w:rFonts w:ascii="TeleNeo" w:eastAsia="TeleNeo" w:hAnsi="TeleNeo" w:cs="TeleNeo"/>
        </w:rPr>
      </w:pPr>
      <w:hyperlink r:id="rId10">
        <w:r>
          <w:rPr>
            <w:rFonts w:ascii="TeleNeo" w:eastAsia="TeleNeo" w:hAnsi="TeleNeo" w:cs="TeleNeo"/>
            <w:color w:val="0000FF"/>
            <w:u w:val="single"/>
          </w:rPr>
          <w:t>https://www.equal-esports.com/events/equal-esports-cup</w:t>
        </w:r>
      </w:hyperlink>
    </w:p>
    <w:p w14:paraId="7993D03A" w14:textId="77777777" w:rsidR="008079B5" w:rsidRDefault="008079B5">
      <w:pPr>
        <w:rPr>
          <w:rFonts w:ascii="TeleNeo" w:eastAsia="TeleNeo" w:hAnsi="TeleNeo" w:cs="TeleNeo"/>
          <w:b/>
        </w:rPr>
      </w:pPr>
    </w:p>
    <w:p w14:paraId="36A84B8A" w14:textId="77777777" w:rsidR="008079B5" w:rsidRDefault="00000000">
      <w:pPr>
        <w:pBdr>
          <w:top w:val="nil"/>
          <w:left w:val="nil"/>
          <w:bottom w:val="nil"/>
          <w:right w:val="nil"/>
          <w:between w:val="nil"/>
        </w:pBdr>
        <w:rPr>
          <w:rFonts w:ascii="TeleNeo" w:eastAsia="TeleNeo" w:hAnsi="TeleNeo" w:cs="TeleNeo"/>
        </w:rPr>
      </w:pPr>
      <w:r>
        <w:rPr>
          <w:rFonts w:ascii="TeleNeo" w:eastAsia="TeleNeo" w:hAnsi="TeleNeo" w:cs="TeleNeo"/>
          <w:b/>
        </w:rPr>
        <w:t xml:space="preserve">Weitere Informationen zur Initiative: </w:t>
      </w:r>
      <w:hyperlink r:id="rId11">
        <w:r>
          <w:rPr>
            <w:rFonts w:ascii="TeleNeo" w:eastAsia="TeleNeo" w:hAnsi="TeleNeo" w:cs="TeleNeo"/>
            <w:color w:val="0000FF"/>
            <w:u w:val="single"/>
          </w:rPr>
          <w:t>www.equal-esports.com</w:t>
        </w:r>
      </w:hyperlink>
    </w:p>
    <w:p w14:paraId="7166BA62" w14:textId="77777777" w:rsidR="008079B5" w:rsidRDefault="008079B5">
      <w:pPr>
        <w:pBdr>
          <w:top w:val="nil"/>
          <w:left w:val="nil"/>
          <w:bottom w:val="nil"/>
          <w:right w:val="nil"/>
          <w:between w:val="nil"/>
        </w:pBdr>
        <w:rPr>
          <w:rFonts w:ascii="TeleNeo" w:eastAsia="TeleNeo" w:hAnsi="TeleNeo" w:cs="TeleNeo"/>
        </w:rPr>
      </w:pPr>
    </w:p>
    <w:p w14:paraId="0D0925DC" w14:textId="77777777" w:rsidR="008079B5" w:rsidRDefault="00000000">
      <w:pPr>
        <w:pBdr>
          <w:top w:val="nil"/>
          <w:left w:val="nil"/>
          <w:bottom w:val="nil"/>
          <w:right w:val="nil"/>
          <w:between w:val="nil"/>
        </w:pBdr>
        <w:ind w:left="4" w:hanging="2"/>
        <w:rPr>
          <w:rFonts w:ascii="TeleNeo" w:eastAsia="TeleNeo" w:hAnsi="TeleNeo" w:cs="TeleNeo"/>
        </w:rPr>
      </w:pPr>
      <w:r>
        <w:rPr>
          <w:rFonts w:ascii="TeleNeo" w:eastAsia="TeleNeo" w:hAnsi="TeleNeo" w:cs="TeleNeo"/>
          <w:b/>
        </w:rPr>
        <w:t xml:space="preserve">Informationen zu den Partnern: </w:t>
      </w:r>
      <w:r>
        <w:rPr>
          <w:rFonts w:ascii="TeleNeo" w:eastAsia="TeleNeo" w:hAnsi="TeleNeo" w:cs="TeleNeo"/>
          <w:b/>
        </w:rPr>
        <w:br/>
      </w:r>
      <w:hyperlink r:id="rId12">
        <w:r>
          <w:rPr>
            <w:rFonts w:ascii="TeleNeo" w:eastAsia="TeleNeo" w:hAnsi="TeleNeo" w:cs="TeleNeo"/>
            <w:color w:val="0000FF"/>
            <w:u w:val="single"/>
          </w:rPr>
          <w:t>www.esportsplayerfoundation.org</w:t>
        </w:r>
      </w:hyperlink>
      <w:r>
        <w:rPr>
          <w:rFonts w:ascii="TeleNeo" w:eastAsia="TeleNeo" w:hAnsi="TeleNeo" w:cs="TeleNeo"/>
        </w:rPr>
        <w:t xml:space="preserve">; </w:t>
      </w:r>
      <w:hyperlink r:id="rId13">
        <w:r>
          <w:rPr>
            <w:rFonts w:ascii="TeleNeo" w:eastAsia="TeleNeo" w:hAnsi="TeleNeo" w:cs="TeleNeo"/>
            <w:color w:val="0000FF"/>
            <w:u w:val="single"/>
          </w:rPr>
          <w:t>www.sk-gaming.com</w:t>
        </w:r>
      </w:hyperlink>
      <w:r>
        <w:rPr>
          <w:rFonts w:ascii="TeleNeo" w:eastAsia="TeleNeo" w:hAnsi="TeleNeo" w:cs="TeleNeo"/>
        </w:rPr>
        <w:t xml:space="preserve">; </w:t>
      </w:r>
      <w:hyperlink r:id="rId14">
        <w:r>
          <w:rPr>
            <w:rFonts w:ascii="TeleNeo" w:eastAsia="TeleNeo" w:hAnsi="TeleNeo" w:cs="TeleNeo"/>
            <w:color w:val="0000FF"/>
            <w:u w:val="single"/>
          </w:rPr>
          <w:t>www.riotgames.com</w:t>
        </w:r>
      </w:hyperlink>
    </w:p>
    <w:p w14:paraId="32FE1DE6" w14:textId="77777777" w:rsidR="008079B5" w:rsidRDefault="008079B5">
      <w:pPr>
        <w:pBdr>
          <w:top w:val="nil"/>
          <w:left w:val="nil"/>
          <w:bottom w:val="nil"/>
          <w:right w:val="nil"/>
          <w:between w:val="nil"/>
        </w:pBdr>
        <w:ind w:left="4" w:hanging="2"/>
        <w:rPr>
          <w:rFonts w:ascii="TeleNeo" w:eastAsia="TeleNeo" w:hAnsi="TeleNeo" w:cs="TeleNeo"/>
        </w:rPr>
      </w:pPr>
    </w:p>
    <w:p w14:paraId="59CDC424" w14:textId="77777777" w:rsidR="008079B5" w:rsidRDefault="00000000">
      <w:pPr>
        <w:pBdr>
          <w:top w:val="nil"/>
          <w:left w:val="nil"/>
          <w:bottom w:val="nil"/>
          <w:right w:val="nil"/>
          <w:between w:val="nil"/>
        </w:pBdr>
        <w:ind w:left="4" w:hanging="2"/>
        <w:rPr>
          <w:color w:val="0000FF"/>
          <w:u w:val="single"/>
        </w:rPr>
      </w:pPr>
      <w:r>
        <w:rPr>
          <w:rFonts w:ascii="TeleNeo" w:eastAsia="TeleNeo" w:hAnsi="TeleNeo" w:cs="TeleNeo"/>
          <w:b/>
        </w:rPr>
        <w:t>Bildmaterial:</w:t>
      </w:r>
      <w:r>
        <w:rPr>
          <w:rFonts w:ascii="TeleNeo" w:eastAsia="TeleNeo" w:hAnsi="TeleNeo" w:cs="TeleNeo"/>
        </w:rPr>
        <w:t xml:space="preserve"> </w:t>
      </w:r>
      <w:hyperlink r:id="rId15">
        <w:r>
          <w:rPr>
            <w:rFonts w:ascii="TeleNeo" w:eastAsia="TeleNeo" w:hAnsi="TeleNeo" w:cs="TeleNeo"/>
            <w:color w:val="0000FF"/>
            <w:u w:val="single"/>
          </w:rPr>
          <w:t>https://bit.ly/equalesports</w:t>
        </w:r>
      </w:hyperlink>
    </w:p>
    <w:p w14:paraId="45EA6CC6" w14:textId="77777777" w:rsidR="008079B5" w:rsidRDefault="008079B5">
      <w:pPr>
        <w:pBdr>
          <w:top w:val="nil"/>
          <w:left w:val="nil"/>
          <w:bottom w:val="nil"/>
          <w:right w:val="nil"/>
          <w:between w:val="nil"/>
        </w:pBdr>
        <w:ind w:left="4" w:hanging="2"/>
        <w:rPr>
          <w:rFonts w:ascii="TeleNeo" w:eastAsia="TeleNeo" w:hAnsi="TeleNeo" w:cs="TeleNeo"/>
        </w:rPr>
      </w:pPr>
    </w:p>
    <w:p w14:paraId="4D5BBDA6" w14:textId="77777777" w:rsidR="008079B5" w:rsidRDefault="00000000">
      <w:pPr>
        <w:pBdr>
          <w:top w:val="nil"/>
          <w:left w:val="nil"/>
          <w:bottom w:val="nil"/>
          <w:right w:val="nil"/>
          <w:between w:val="nil"/>
        </w:pBdr>
        <w:ind w:left="4" w:hanging="2"/>
        <w:rPr>
          <w:rFonts w:ascii="TeleNeo" w:eastAsia="TeleNeo" w:hAnsi="TeleNeo" w:cs="TeleNeo"/>
        </w:rPr>
      </w:pPr>
      <w:r>
        <w:rPr>
          <w:rFonts w:ascii="TeleNeo" w:eastAsia="TeleNeo" w:hAnsi="TeleNeo" w:cs="TeleNeo"/>
          <w:b/>
        </w:rPr>
        <w:t>Deutsche Telekom AG</w:t>
      </w:r>
    </w:p>
    <w:p w14:paraId="53875B5A" w14:textId="77777777" w:rsidR="008079B5" w:rsidRPr="00DC4C98" w:rsidRDefault="00000000">
      <w:pPr>
        <w:pBdr>
          <w:top w:val="nil"/>
          <w:left w:val="nil"/>
          <w:bottom w:val="nil"/>
          <w:right w:val="nil"/>
          <w:between w:val="nil"/>
        </w:pBdr>
        <w:ind w:left="4" w:hanging="2"/>
        <w:rPr>
          <w:rFonts w:ascii="TeleNeo" w:eastAsia="TeleNeo" w:hAnsi="TeleNeo" w:cs="TeleNeo"/>
          <w:lang w:val="en-US"/>
        </w:rPr>
      </w:pPr>
      <w:r w:rsidRPr="00DC4C98">
        <w:rPr>
          <w:rFonts w:ascii="TeleNeo" w:eastAsia="TeleNeo" w:hAnsi="TeleNeo" w:cs="TeleNeo"/>
          <w:lang w:val="en-US"/>
        </w:rPr>
        <w:t>Corporate Communications</w:t>
      </w:r>
    </w:p>
    <w:p w14:paraId="0AC86191" w14:textId="77777777" w:rsidR="008079B5" w:rsidRPr="00DC4C98" w:rsidRDefault="008079B5">
      <w:pPr>
        <w:pBdr>
          <w:top w:val="nil"/>
          <w:left w:val="nil"/>
          <w:bottom w:val="nil"/>
          <w:right w:val="nil"/>
          <w:between w:val="nil"/>
        </w:pBdr>
        <w:ind w:left="4" w:hanging="2"/>
        <w:rPr>
          <w:rFonts w:ascii="TeleNeo" w:eastAsia="TeleNeo" w:hAnsi="TeleNeo" w:cs="TeleNeo"/>
          <w:lang w:val="en-US"/>
        </w:rPr>
      </w:pPr>
    </w:p>
    <w:p w14:paraId="4453B14C" w14:textId="77777777" w:rsidR="008079B5" w:rsidRPr="00DC4C98" w:rsidRDefault="00000000">
      <w:pPr>
        <w:pBdr>
          <w:top w:val="nil"/>
          <w:left w:val="nil"/>
          <w:bottom w:val="nil"/>
          <w:right w:val="nil"/>
          <w:between w:val="nil"/>
        </w:pBdr>
        <w:ind w:left="4" w:hanging="2"/>
        <w:rPr>
          <w:rFonts w:ascii="TeleNeo" w:eastAsia="TeleNeo" w:hAnsi="TeleNeo" w:cs="TeleNeo"/>
          <w:lang w:val="en-US"/>
        </w:rPr>
      </w:pPr>
      <w:r w:rsidRPr="00DC4C98">
        <w:rPr>
          <w:rFonts w:ascii="TeleNeo" w:eastAsia="TeleNeo" w:hAnsi="TeleNeo" w:cs="TeleNeo"/>
          <w:b/>
          <w:lang w:val="en-US"/>
        </w:rPr>
        <w:t>Tel.:</w:t>
      </w:r>
      <w:r w:rsidRPr="00DC4C98">
        <w:rPr>
          <w:rFonts w:ascii="TeleNeo" w:eastAsia="TeleNeo" w:hAnsi="TeleNeo" w:cs="TeleNeo"/>
          <w:lang w:val="en-US"/>
        </w:rPr>
        <w:t xml:space="preserve"> 0228 181 – 49494</w:t>
      </w:r>
    </w:p>
    <w:p w14:paraId="59C57E3C" w14:textId="77777777" w:rsidR="008079B5" w:rsidRPr="00DC4C98" w:rsidRDefault="00000000">
      <w:pPr>
        <w:pBdr>
          <w:top w:val="nil"/>
          <w:left w:val="nil"/>
          <w:bottom w:val="nil"/>
          <w:right w:val="nil"/>
          <w:between w:val="nil"/>
        </w:pBdr>
        <w:ind w:left="4" w:hanging="2"/>
        <w:rPr>
          <w:rFonts w:ascii="TeleNeo" w:eastAsia="TeleNeo" w:hAnsi="TeleNeo" w:cs="TeleNeo"/>
          <w:lang w:val="en-US"/>
        </w:rPr>
      </w:pPr>
      <w:r w:rsidRPr="00DC4C98">
        <w:rPr>
          <w:rFonts w:ascii="TeleNeo" w:eastAsia="TeleNeo" w:hAnsi="TeleNeo" w:cs="TeleNeo"/>
          <w:b/>
          <w:lang w:val="en-US"/>
        </w:rPr>
        <w:t xml:space="preserve">E-Mail: </w:t>
      </w:r>
      <w:hyperlink r:id="rId16">
        <w:r w:rsidRPr="00DC4C98">
          <w:rPr>
            <w:rFonts w:ascii="TeleNeo" w:eastAsia="TeleNeo" w:hAnsi="TeleNeo" w:cs="TeleNeo"/>
            <w:color w:val="0000FF"/>
            <w:u w:val="single"/>
            <w:lang w:val="en-US"/>
          </w:rPr>
          <w:t>medien@telekom.de</w:t>
        </w:r>
      </w:hyperlink>
    </w:p>
    <w:p w14:paraId="0888A488" w14:textId="77777777" w:rsidR="008079B5" w:rsidRPr="00DC4C98" w:rsidRDefault="008079B5">
      <w:pPr>
        <w:pBdr>
          <w:top w:val="nil"/>
          <w:left w:val="nil"/>
          <w:bottom w:val="nil"/>
          <w:right w:val="nil"/>
          <w:between w:val="nil"/>
        </w:pBdr>
        <w:ind w:left="4" w:hanging="2"/>
        <w:rPr>
          <w:rFonts w:ascii="TeleNeo" w:eastAsia="TeleNeo" w:hAnsi="TeleNeo" w:cs="TeleNeo"/>
          <w:lang w:val="en-US"/>
        </w:rPr>
      </w:pPr>
    </w:p>
    <w:p w14:paraId="7D1CBBFC" w14:textId="77777777" w:rsidR="008079B5" w:rsidRDefault="00000000">
      <w:pPr>
        <w:pBdr>
          <w:top w:val="nil"/>
          <w:left w:val="nil"/>
          <w:bottom w:val="nil"/>
          <w:right w:val="nil"/>
          <w:between w:val="nil"/>
        </w:pBdr>
        <w:ind w:left="4" w:hanging="2"/>
        <w:rPr>
          <w:rFonts w:ascii="TeleNeo" w:eastAsia="TeleNeo" w:hAnsi="TeleNeo" w:cs="TeleNeo"/>
        </w:rPr>
      </w:pPr>
      <w:r>
        <w:rPr>
          <w:rFonts w:ascii="TeleNeo" w:eastAsia="TeleNeo" w:hAnsi="TeleNeo" w:cs="TeleNeo"/>
        </w:rPr>
        <w:lastRenderedPageBreak/>
        <w:t>Weitere Informationen für Medienvertreter:</w:t>
      </w:r>
    </w:p>
    <w:p w14:paraId="5264B6CB" w14:textId="77777777" w:rsidR="008079B5" w:rsidRDefault="008079B5">
      <w:pPr>
        <w:pBdr>
          <w:top w:val="nil"/>
          <w:left w:val="nil"/>
          <w:bottom w:val="nil"/>
          <w:right w:val="nil"/>
          <w:between w:val="nil"/>
        </w:pBdr>
        <w:ind w:left="4" w:hanging="2"/>
        <w:rPr>
          <w:rFonts w:ascii="TeleNeo" w:eastAsia="TeleNeo" w:hAnsi="TeleNeo" w:cs="TeleNeo"/>
        </w:rPr>
      </w:pPr>
    </w:p>
    <w:p w14:paraId="7CC57A83" w14:textId="77777777" w:rsidR="008079B5" w:rsidRDefault="00000000">
      <w:pPr>
        <w:pBdr>
          <w:top w:val="nil"/>
          <w:left w:val="nil"/>
          <w:bottom w:val="nil"/>
          <w:right w:val="nil"/>
          <w:between w:val="nil"/>
        </w:pBdr>
        <w:ind w:left="4" w:hanging="2"/>
        <w:rPr>
          <w:rFonts w:ascii="TeleNeo" w:eastAsia="TeleNeo" w:hAnsi="TeleNeo" w:cs="TeleNeo"/>
        </w:rPr>
      </w:pPr>
      <w:hyperlink r:id="rId17">
        <w:r>
          <w:rPr>
            <w:rFonts w:ascii="TeleNeo" w:eastAsia="TeleNeo" w:hAnsi="TeleNeo" w:cs="TeleNeo"/>
            <w:color w:val="0000FF"/>
            <w:u w:val="single"/>
          </w:rPr>
          <w:t>www.telekom.com/medien</w:t>
        </w:r>
      </w:hyperlink>
      <w:r>
        <w:rPr>
          <w:rFonts w:ascii="TeleNeo" w:eastAsia="TeleNeo" w:hAnsi="TeleNeo" w:cs="TeleNeo"/>
        </w:rPr>
        <w:t> </w:t>
      </w:r>
    </w:p>
    <w:p w14:paraId="3EF9DB97" w14:textId="77777777" w:rsidR="008079B5" w:rsidRDefault="00000000">
      <w:pPr>
        <w:pBdr>
          <w:top w:val="nil"/>
          <w:left w:val="nil"/>
          <w:bottom w:val="nil"/>
          <w:right w:val="nil"/>
          <w:between w:val="nil"/>
        </w:pBdr>
        <w:ind w:left="4" w:hanging="2"/>
        <w:rPr>
          <w:rFonts w:ascii="TeleNeo" w:eastAsia="TeleNeo" w:hAnsi="TeleNeo" w:cs="TeleNeo"/>
        </w:rPr>
      </w:pPr>
      <w:hyperlink r:id="rId18">
        <w:r>
          <w:rPr>
            <w:rFonts w:ascii="TeleNeo" w:eastAsia="TeleNeo" w:hAnsi="TeleNeo" w:cs="TeleNeo"/>
            <w:color w:val="0000FF"/>
            <w:u w:val="single"/>
          </w:rPr>
          <w:t>www.telekom.com/fotos</w:t>
        </w:r>
      </w:hyperlink>
      <w:r>
        <w:rPr>
          <w:rFonts w:ascii="TeleNeo" w:eastAsia="TeleNeo" w:hAnsi="TeleNeo" w:cs="TeleNeo"/>
        </w:rPr>
        <w:t> </w:t>
      </w:r>
    </w:p>
    <w:p w14:paraId="126A0E31" w14:textId="77777777" w:rsidR="008079B5" w:rsidRDefault="00000000">
      <w:pPr>
        <w:pBdr>
          <w:top w:val="nil"/>
          <w:left w:val="nil"/>
          <w:bottom w:val="nil"/>
          <w:right w:val="nil"/>
          <w:between w:val="nil"/>
        </w:pBdr>
        <w:ind w:left="4" w:hanging="2"/>
        <w:rPr>
          <w:rFonts w:ascii="TeleNeo" w:eastAsia="TeleNeo" w:hAnsi="TeleNeo" w:cs="TeleNeo"/>
        </w:rPr>
      </w:pPr>
      <w:hyperlink r:id="rId19">
        <w:r>
          <w:rPr>
            <w:rFonts w:ascii="TeleNeo" w:eastAsia="TeleNeo" w:hAnsi="TeleNeo" w:cs="TeleNeo"/>
            <w:color w:val="0000FF"/>
            <w:u w:val="single"/>
          </w:rPr>
          <w:t>www.twitter.com/deutschetelekom</w:t>
        </w:r>
      </w:hyperlink>
      <w:r>
        <w:rPr>
          <w:rFonts w:ascii="TeleNeo" w:eastAsia="TeleNeo" w:hAnsi="TeleNeo" w:cs="TeleNeo"/>
        </w:rPr>
        <w:t> </w:t>
      </w:r>
    </w:p>
    <w:p w14:paraId="09AF3B94" w14:textId="77777777" w:rsidR="008079B5" w:rsidRDefault="00000000">
      <w:pPr>
        <w:pBdr>
          <w:top w:val="nil"/>
          <w:left w:val="nil"/>
          <w:bottom w:val="nil"/>
          <w:right w:val="nil"/>
          <w:between w:val="nil"/>
        </w:pBdr>
        <w:ind w:left="4" w:hanging="2"/>
        <w:rPr>
          <w:rFonts w:ascii="TeleNeo" w:eastAsia="TeleNeo" w:hAnsi="TeleNeo" w:cs="TeleNeo"/>
        </w:rPr>
      </w:pPr>
      <w:hyperlink r:id="rId20">
        <w:r>
          <w:rPr>
            <w:rFonts w:ascii="TeleNeo" w:eastAsia="TeleNeo" w:hAnsi="TeleNeo" w:cs="TeleNeo"/>
            <w:color w:val="0000FF"/>
            <w:u w:val="single"/>
          </w:rPr>
          <w:t>www.facebook.com/deutschetelekom</w:t>
        </w:r>
      </w:hyperlink>
      <w:r>
        <w:rPr>
          <w:rFonts w:ascii="TeleNeo" w:eastAsia="TeleNeo" w:hAnsi="TeleNeo" w:cs="TeleNeo"/>
        </w:rPr>
        <w:t> </w:t>
      </w:r>
    </w:p>
    <w:p w14:paraId="228D6513" w14:textId="77777777" w:rsidR="008079B5" w:rsidRDefault="00000000">
      <w:pPr>
        <w:pBdr>
          <w:top w:val="nil"/>
          <w:left w:val="nil"/>
          <w:bottom w:val="nil"/>
          <w:right w:val="nil"/>
          <w:between w:val="nil"/>
        </w:pBdr>
        <w:ind w:left="4" w:hanging="2"/>
        <w:rPr>
          <w:rFonts w:ascii="TeleNeo" w:eastAsia="TeleNeo" w:hAnsi="TeleNeo" w:cs="TeleNeo"/>
        </w:rPr>
      </w:pPr>
      <w:hyperlink r:id="rId21">
        <w:r>
          <w:rPr>
            <w:rFonts w:ascii="TeleNeo" w:eastAsia="TeleNeo" w:hAnsi="TeleNeo" w:cs="TeleNeo"/>
            <w:color w:val="0000FF"/>
            <w:u w:val="single"/>
          </w:rPr>
          <w:t>www.telekom.com/blog</w:t>
        </w:r>
      </w:hyperlink>
      <w:r>
        <w:rPr>
          <w:rFonts w:ascii="TeleNeo" w:eastAsia="TeleNeo" w:hAnsi="TeleNeo" w:cs="TeleNeo"/>
        </w:rPr>
        <w:t> </w:t>
      </w:r>
    </w:p>
    <w:p w14:paraId="256B483F" w14:textId="77777777" w:rsidR="008079B5" w:rsidRDefault="00000000">
      <w:pPr>
        <w:pBdr>
          <w:top w:val="nil"/>
          <w:left w:val="nil"/>
          <w:bottom w:val="nil"/>
          <w:right w:val="nil"/>
          <w:between w:val="nil"/>
        </w:pBdr>
        <w:ind w:left="4" w:hanging="2"/>
        <w:rPr>
          <w:rFonts w:ascii="TeleNeo" w:eastAsia="TeleNeo" w:hAnsi="TeleNeo" w:cs="TeleNeo"/>
        </w:rPr>
      </w:pPr>
      <w:hyperlink r:id="rId22">
        <w:r>
          <w:rPr>
            <w:rFonts w:ascii="TeleNeo" w:eastAsia="TeleNeo" w:hAnsi="TeleNeo" w:cs="TeleNeo"/>
            <w:color w:val="0000FF"/>
            <w:u w:val="single"/>
          </w:rPr>
          <w:t>www.youtube.com/deutschetelekom</w:t>
        </w:r>
      </w:hyperlink>
      <w:r>
        <w:rPr>
          <w:rFonts w:ascii="TeleNeo" w:eastAsia="TeleNeo" w:hAnsi="TeleNeo" w:cs="TeleNeo"/>
        </w:rPr>
        <w:t> </w:t>
      </w:r>
    </w:p>
    <w:p w14:paraId="1FBF5129" w14:textId="77777777" w:rsidR="008079B5" w:rsidRDefault="00000000">
      <w:pPr>
        <w:pBdr>
          <w:top w:val="nil"/>
          <w:left w:val="nil"/>
          <w:bottom w:val="nil"/>
          <w:right w:val="nil"/>
          <w:between w:val="nil"/>
        </w:pBdr>
        <w:ind w:left="4" w:hanging="2"/>
        <w:rPr>
          <w:rFonts w:ascii="TeleNeo" w:eastAsia="TeleNeo" w:hAnsi="TeleNeo" w:cs="TeleNeo"/>
        </w:rPr>
      </w:pPr>
      <w:hyperlink r:id="rId23">
        <w:r>
          <w:rPr>
            <w:rFonts w:ascii="TeleNeo" w:eastAsia="TeleNeo" w:hAnsi="TeleNeo" w:cs="TeleNeo"/>
            <w:color w:val="0000FF"/>
            <w:u w:val="single"/>
          </w:rPr>
          <w:t>www.instagram.com/deutschetelekom</w:t>
        </w:r>
      </w:hyperlink>
      <w:r>
        <w:rPr>
          <w:rFonts w:ascii="TeleNeo" w:eastAsia="TeleNeo" w:hAnsi="TeleNeo" w:cs="TeleNeo"/>
        </w:rPr>
        <w:t> </w:t>
      </w:r>
    </w:p>
    <w:p w14:paraId="0999552F" w14:textId="77777777" w:rsidR="008079B5" w:rsidRDefault="008079B5">
      <w:pPr>
        <w:pBdr>
          <w:top w:val="nil"/>
          <w:left w:val="nil"/>
          <w:bottom w:val="nil"/>
          <w:right w:val="nil"/>
          <w:between w:val="nil"/>
        </w:pBdr>
        <w:ind w:left="4" w:hanging="2"/>
        <w:rPr>
          <w:rFonts w:ascii="TeleNeo" w:eastAsia="TeleNeo" w:hAnsi="TeleNeo" w:cs="TeleNeo"/>
        </w:rPr>
      </w:pPr>
    </w:p>
    <w:p w14:paraId="5A65A3E5" w14:textId="77777777" w:rsidR="008079B5" w:rsidRDefault="00000000">
      <w:pPr>
        <w:pBdr>
          <w:top w:val="nil"/>
          <w:left w:val="nil"/>
          <w:bottom w:val="nil"/>
          <w:right w:val="nil"/>
          <w:between w:val="nil"/>
        </w:pBdr>
        <w:ind w:left="4" w:hanging="2"/>
        <w:rPr>
          <w:rFonts w:ascii="TeleNeo" w:eastAsia="TeleNeo" w:hAnsi="TeleNeo" w:cs="TeleNeo"/>
        </w:rPr>
      </w:pPr>
      <w:r>
        <w:rPr>
          <w:rFonts w:ascii="TeleNeo" w:eastAsia="TeleNeo" w:hAnsi="TeleNeo" w:cs="TeleNeo"/>
          <w:b/>
        </w:rPr>
        <w:t>Über die Deutsche Telekom</w:t>
      </w:r>
      <w:r>
        <w:rPr>
          <w:rFonts w:ascii="TeleNeo" w:eastAsia="TeleNeo" w:hAnsi="TeleNeo" w:cs="TeleNeo"/>
        </w:rPr>
        <w:t xml:space="preserve">: </w:t>
      </w:r>
      <w:hyperlink r:id="rId24">
        <w:r>
          <w:rPr>
            <w:rFonts w:ascii="TeleNeo" w:eastAsia="TeleNeo" w:hAnsi="TeleNeo" w:cs="TeleNeo"/>
            <w:color w:val="0000FF"/>
            <w:u w:val="single"/>
          </w:rPr>
          <w:t>https://www.telekom.com/konzernprofil</w:t>
        </w:r>
      </w:hyperlink>
    </w:p>
    <w:p w14:paraId="084D6E66" w14:textId="77777777" w:rsidR="008079B5" w:rsidRDefault="008079B5">
      <w:pPr>
        <w:pBdr>
          <w:top w:val="nil"/>
          <w:left w:val="nil"/>
          <w:bottom w:val="nil"/>
          <w:right w:val="nil"/>
          <w:between w:val="nil"/>
        </w:pBdr>
        <w:spacing w:line="360" w:lineRule="auto"/>
        <w:rPr>
          <w:rFonts w:ascii="TeleNeo" w:eastAsia="TeleNeo" w:hAnsi="TeleNeo" w:cs="TeleNeo"/>
        </w:rPr>
      </w:pPr>
    </w:p>
    <w:sectPr w:rsidR="008079B5">
      <w:headerReference w:type="default" r:id="rId25"/>
      <w:footerReference w:type="default" r:id="rId26"/>
      <w:pgSz w:w="11906" w:h="16838"/>
      <w:pgMar w:top="1871" w:right="1418" w:bottom="1418" w:left="1418" w:header="59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82A0" w14:textId="77777777" w:rsidR="00DD64B4" w:rsidRDefault="00DD64B4">
      <w:r>
        <w:separator/>
      </w:r>
    </w:p>
  </w:endnote>
  <w:endnote w:type="continuationSeparator" w:id="0">
    <w:p w14:paraId="41A76F40" w14:textId="77777777" w:rsidR="00DD64B4" w:rsidRDefault="00DD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eleNeo">
    <w:panose1 w:val="020B0504040202090203"/>
    <w:charset w:val="4D"/>
    <w:family w:val="swiss"/>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100F" w14:textId="77777777" w:rsidR="008079B5" w:rsidRDefault="00000000">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eastAsia="Arial" w:hAnsi="Arial" w:cs="Arial"/>
        <w:color w:val="000000"/>
        <w:sz w:val="20"/>
        <w:szCs w:val="20"/>
      </w:rPr>
      <w:t xml:space="preserve">Seite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C4C98">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von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DC4C98">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FAED" w14:textId="77777777" w:rsidR="00DD64B4" w:rsidRDefault="00DD64B4">
      <w:r>
        <w:separator/>
      </w:r>
    </w:p>
  </w:footnote>
  <w:footnote w:type="continuationSeparator" w:id="0">
    <w:p w14:paraId="5C017306" w14:textId="77777777" w:rsidR="00DD64B4" w:rsidRDefault="00DD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CE5" w14:textId="77777777" w:rsidR="008079B5" w:rsidRDefault="0000000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05390883" wp14:editId="7808442E">
          <wp:extent cx="453600" cy="5400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3600"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4A2"/>
    <w:multiLevelType w:val="multilevel"/>
    <w:tmpl w:val="F064D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404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B5"/>
    <w:rsid w:val="008079B5"/>
    <w:rsid w:val="00DC4C98"/>
    <w:rsid w:val="00DD6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3257E8"/>
  <w15:docId w15:val="{EAD93F3F-827F-914F-A32A-755D9284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F95"/>
  </w:style>
  <w:style w:type="paragraph" w:styleId="berschrift1">
    <w:name w:val="heading 1"/>
    <w:basedOn w:val="Standard"/>
    <w:next w:val="Standard"/>
    <w:uiPriority w:val="9"/>
    <w:qFormat/>
    <w:rsid w:val="00F81236"/>
    <w:pPr>
      <w:keepNext/>
      <w:outlineLvl w:val="0"/>
    </w:pPr>
    <w:rPr>
      <w:rFonts w:ascii="Arial" w:hAnsi="Arial"/>
      <w:szCs w:val="20"/>
    </w:rPr>
  </w:style>
  <w:style w:type="paragraph" w:styleId="berschrift2">
    <w:name w:val="heading 2"/>
    <w:basedOn w:val="Standard"/>
    <w:next w:val="Standard"/>
    <w:uiPriority w:val="9"/>
    <w:semiHidden/>
    <w:unhideWhenUsed/>
    <w:qFormat/>
    <w:rsid w:val="008E6C1D"/>
    <w:pPr>
      <w:keepNext/>
      <w:spacing w:before="240" w:after="60"/>
      <w:outlineLvl w:val="1"/>
    </w:pPr>
    <w:rPr>
      <w:rFonts w:ascii="Arial" w:hAnsi="Arial" w:cs="Arial"/>
      <w:b/>
      <w:bCs/>
      <w:i/>
      <w:iCs/>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rsid w:val="0009046D"/>
    <w:rPr>
      <w:color w:val="0000FF"/>
      <w:u w:val="single"/>
    </w:rPr>
  </w:style>
  <w:style w:type="character" w:customStyle="1" w:styleId="fliesstext1">
    <w:name w:val="fliesstext1"/>
    <w:rsid w:val="0009046D"/>
    <w:rPr>
      <w:rFonts w:ascii="Verdana" w:hAnsi="Verdana" w:hint="default"/>
      <w:color w:val="333333"/>
      <w:sz w:val="17"/>
      <w:szCs w:val="17"/>
    </w:rPr>
  </w:style>
  <w:style w:type="paragraph" w:styleId="Dokumentstruktur">
    <w:name w:val="Document Map"/>
    <w:basedOn w:val="Standard"/>
    <w:semiHidden/>
    <w:rsid w:val="005727C7"/>
    <w:pPr>
      <w:shd w:val="clear" w:color="auto" w:fill="000080"/>
    </w:pPr>
    <w:rPr>
      <w:rFonts w:ascii="Tahoma" w:hAnsi="Tahoma" w:cs="Tahoma"/>
      <w:sz w:val="20"/>
      <w:szCs w:val="20"/>
    </w:rPr>
  </w:style>
  <w:style w:type="paragraph" w:styleId="Sprechblasentext">
    <w:name w:val="Balloon Text"/>
    <w:basedOn w:val="Standard"/>
    <w:semiHidden/>
    <w:rsid w:val="00600BDD"/>
    <w:rPr>
      <w:rFonts w:ascii="Tahoma" w:hAnsi="Tahoma" w:cs="Tahoma"/>
      <w:sz w:val="16"/>
      <w:szCs w:val="16"/>
    </w:rPr>
  </w:style>
  <w:style w:type="table" w:styleId="Tabellenraster">
    <w:name w:val="Table Grid"/>
    <w:basedOn w:val="NormaleTabelle"/>
    <w:rsid w:val="0076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B7605"/>
    <w:rPr>
      <w:sz w:val="16"/>
      <w:szCs w:val="16"/>
    </w:rPr>
  </w:style>
  <w:style w:type="paragraph" w:styleId="Kommentartext">
    <w:name w:val="annotation text"/>
    <w:basedOn w:val="Standard"/>
    <w:link w:val="KommentartextZchn"/>
    <w:rsid w:val="008B7605"/>
    <w:rPr>
      <w:sz w:val="20"/>
      <w:szCs w:val="20"/>
    </w:rPr>
  </w:style>
  <w:style w:type="paragraph" w:styleId="Kommentarthema">
    <w:name w:val="annotation subject"/>
    <w:basedOn w:val="Kommentartext"/>
    <w:next w:val="Kommentartext"/>
    <w:semiHidden/>
    <w:rsid w:val="008B7605"/>
    <w:rPr>
      <w:b/>
      <w:bCs/>
    </w:rPr>
  </w:style>
  <w:style w:type="character" w:styleId="BesuchterLink">
    <w:name w:val="FollowedHyperlink"/>
    <w:rsid w:val="009E3FD7"/>
    <w:rPr>
      <w:color w:val="606420"/>
      <w:u w:val="single"/>
    </w:rPr>
  </w:style>
  <w:style w:type="paragraph" w:styleId="Textkrper">
    <w:name w:val="Body Text"/>
    <w:basedOn w:val="Standard"/>
    <w:rsid w:val="00F81236"/>
    <w:rPr>
      <w:rFonts w:ascii="Arial" w:hAnsi="Arial"/>
      <w:szCs w:val="20"/>
    </w:rPr>
  </w:style>
  <w:style w:type="paragraph" w:styleId="StandardWeb">
    <w:name w:val="Normal (Web)"/>
    <w:basedOn w:val="Standard"/>
    <w:uiPriority w:val="99"/>
    <w:rsid w:val="00F81236"/>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rsid w:val="00F81236"/>
    <w:pPr>
      <w:spacing w:line="360" w:lineRule="auto"/>
    </w:pPr>
    <w:rPr>
      <w:rFonts w:ascii="Arial" w:hAnsi="Arial"/>
      <w:b/>
    </w:rPr>
  </w:style>
  <w:style w:type="paragraph" w:styleId="Kopfzeile">
    <w:name w:val="header"/>
    <w:basedOn w:val="Standard"/>
    <w:rsid w:val="004C698E"/>
    <w:pPr>
      <w:tabs>
        <w:tab w:val="center" w:pos="4536"/>
        <w:tab w:val="right" w:pos="9072"/>
      </w:tabs>
    </w:pPr>
  </w:style>
  <w:style w:type="paragraph" w:styleId="Fuzeile">
    <w:name w:val="footer"/>
    <w:basedOn w:val="Standard"/>
    <w:rsid w:val="004C698E"/>
    <w:pPr>
      <w:tabs>
        <w:tab w:val="center" w:pos="4536"/>
        <w:tab w:val="right" w:pos="9072"/>
      </w:tabs>
    </w:pPr>
  </w:style>
  <w:style w:type="paragraph" w:customStyle="1" w:styleId="Headline">
    <w:name w:val="Headline"/>
    <w:basedOn w:val="Standard"/>
    <w:next w:val="Textkrper"/>
    <w:rsid w:val="007C64AB"/>
    <w:pPr>
      <w:spacing w:after="57" w:line="400" w:lineRule="atLeast"/>
      <w:ind w:right="1134"/>
    </w:pPr>
    <w:rPr>
      <w:rFonts w:ascii="Arial" w:hAnsi="Arial"/>
      <w:b/>
      <w:sz w:val="25"/>
      <w:szCs w:val="25"/>
    </w:rPr>
  </w:style>
  <w:style w:type="paragraph" w:customStyle="1" w:styleId="DefaultText">
    <w:name w:val="Default Text"/>
    <w:basedOn w:val="Standard"/>
    <w:rsid w:val="00BA45F4"/>
    <w:pPr>
      <w:snapToGrid w:val="0"/>
    </w:pPr>
    <w:rPr>
      <w:lang w:val="en-US"/>
    </w:rPr>
  </w:style>
  <w:style w:type="character" w:styleId="Seitenzahl">
    <w:name w:val="page number"/>
    <w:basedOn w:val="Absatz-Standardschriftart"/>
    <w:rsid w:val="004554E1"/>
  </w:style>
  <w:style w:type="paragraph" w:styleId="Listenabsatz">
    <w:name w:val="List Paragraph"/>
    <w:basedOn w:val="Standard"/>
    <w:uiPriority w:val="34"/>
    <w:qFormat/>
    <w:rsid w:val="009A7CD5"/>
    <w:pPr>
      <w:ind w:left="720"/>
      <w:contextualSpacing/>
    </w:pPr>
  </w:style>
  <w:style w:type="character" w:customStyle="1" w:styleId="KommentartextZchn">
    <w:name w:val="Kommentartext Zchn"/>
    <w:basedOn w:val="Absatz-Standardschriftart"/>
    <w:link w:val="Kommentartext"/>
    <w:rsid w:val="000C61FE"/>
  </w:style>
  <w:style w:type="paragraph" w:styleId="berarbeitung">
    <w:name w:val="Revision"/>
    <w:hidden/>
    <w:uiPriority w:val="99"/>
    <w:semiHidden/>
    <w:rsid w:val="003147E3"/>
  </w:style>
  <w:style w:type="character" w:styleId="NichtaufgelsteErwhnung">
    <w:name w:val="Unresolved Mention"/>
    <w:basedOn w:val="Absatz-Standardschriftart"/>
    <w:uiPriority w:val="99"/>
    <w:semiHidden/>
    <w:unhideWhenUsed/>
    <w:rsid w:val="000E55CD"/>
    <w:rPr>
      <w:color w:val="605E5C"/>
      <w:shd w:val="clear" w:color="auto" w:fill="E1DFDD"/>
    </w:rPr>
  </w:style>
  <w:style w:type="character" w:customStyle="1" w:styleId="apple-converted-space">
    <w:name w:val="apple-converted-space"/>
    <w:basedOn w:val="Absatz-Standardschriftart"/>
    <w:rsid w:val="00456EC7"/>
  </w:style>
  <w:style w:type="character" w:styleId="Fett">
    <w:name w:val="Strong"/>
    <w:basedOn w:val="Absatz-Standardschriftart"/>
    <w:uiPriority w:val="22"/>
    <w:qFormat/>
    <w:rsid w:val="00DD1963"/>
    <w:rPr>
      <w:b/>
      <w:bCs/>
    </w:rPr>
  </w:style>
  <w:style w:type="character" w:styleId="Hervorhebung">
    <w:name w:val="Emphasis"/>
    <w:basedOn w:val="Absatz-Standardschriftart"/>
    <w:uiPriority w:val="20"/>
    <w:qFormat/>
    <w:rsid w:val="003C1FFD"/>
    <w:rPr>
      <w:i/>
      <w:iCs/>
    </w:rPr>
  </w:style>
  <w:style w:type="paragraph" w:customStyle="1" w:styleId="jsx-3517716966">
    <w:name w:val="jsx-3517716966"/>
    <w:basedOn w:val="Standard"/>
    <w:rsid w:val="00F04340"/>
    <w:pPr>
      <w:spacing w:before="100" w:beforeAutospacing="1" w:after="100" w:afterAutospacing="1"/>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qual-esports.com/events/equal-esports-cup" TargetMode="External"/><Relationship Id="rId13" Type="http://schemas.openxmlformats.org/officeDocument/2006/relationships/hyperlink" Target="https://www.sk-gaming.com" TargetMode="External"/><Relationship Id="rId18" Type="http://schemas.openxmlformats.org/officeDocument/2006/relationships/hyperlink" Target="http://www.telekom.com/foto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lekom.com/blog" TargetMode="External"/><Relationship Id="rId7" Type="http://schemas.openxmlformats.org/officeDocument/2006/relationships/endnotes" Target="endnotes.xml"/><Relationship Id="rId12" Type="http://schemas.openxmlformats.org/officeDocument/2006/relationships/hyperlink" Target="http://www.esportsplayerfoundation.org" TargetMode="External"/><Relationship Id="rId17" Type="http://schemas.openxmlformats.org/officeDocument/2006/relationships/hyperlink" Target="http://www.telekom.com/medi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dien@telekom.de" TargetMode="External"/><Relationship Id="rId20" Type="http://schemas.openxmlformats.org/officeDocument/2006/relationships/hyperlink" Target="http://www.facebook.com/deutschetelek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esports.com/" TargetMode="External"/><Relationship Id="rId24" Type="http://schemas.openxmlformats.org/officeDocument/2006/relationships/hyperlink" Target="https://www.telekom.com/konzernprofil" TargetMode="External"/><Relationship Id="rId5" Type="http://schemas.openxmlformats.org/officeDocument/2006/relationships/webSettings" Target="webSettings.xml"/><Relationship Id="rId15" Type="http://schemas.openxmlformats.org/officeDocument/2006/relationships/hyperlink" Target="https://bit.ly/equalesports" TargetMode="External"/><Relationship Id="rId23" Type="http://schemas.openxmlformats.org/officeDocument/2006/relationships/hyperlink" Target="http://www.instagram.com/deutschetelekom" TargetMode="External"/><Relationship Id="rId28" Type="http://schemas.openxmlformats.org/officeDocument/2006/relationships/theme" Target="theme/theme1.xml"/><Relationship Id="rId10" Type="http://schemas.openxmlformats.org/officeDocument/2006/relationships/hyperlink" Target="https://www.equal-esports.com/events/equal-esports-cup" TargetMode="External"/><Relationship Id="rId19" Type="http://schemas.openxmlformats.org/officeDocument/2006/relationships/hyperlink" Target="http://www.twitter.com/deutschetelekom" TargetMode="External"/><Relationship Id="rId4" Type="http://schemas.openxmlformats.org/officeDocument/2006/relationships/settings" Target="settings.xml"/><Relationship Id="rId9" Type="http://schemas.openxmlformats.org/officeDocument/2006/relationships/hyperlink" Target="http://www.twitch.tv/esportsplayerfoundation" TargetMode="External"/><Relationship Id="rId14" Type="http://schemas.openxmlformats.org/officeDocument/2006/relationships/hyperlink" Target="https://www.riotgames.com" TargetMode="External"/><Relationship Id="rId22" Type="http://schemas.openxmlformats.org/officeDocument/2006/relationships/hyperlink" Target="http://www.youtube.com/deutschetelek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4RqJobjGV0b0CrWlA/bMiUfU5Q==">AMUW2mW9i1vjewleZT5O+X1RlGEpw0aA7bKYFoPnIiUsGKIhw6WTkg1BXB3v99AUnoFNAbXDn+F2IP5QXZoprGToMgqtULK071xrDAZz06LqQthmRx7xjSs=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7875</Characters>
  <Application>Microsoft Office Word</Application>
  <DocSecurity>0</DocSecurity>
  <Lines>65</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Nierwetberg.Mark</dc:creator>
  <cp:lastModifiedBy>2Fa. Schröder+Schömbs PR GmbH</cp:lastModifiedBy>
  <cp:revision>2</cp:revision>
  <dcterms:created xsi:type="dcterms:W3CDTF">2023-05-02T14:03:00Z</dcterms:created>
  <dcterms:modified xsi:type="dcterms:W3CDTF">2023-05-02T14:03:00Z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0x010100BC8DE40AC4C79E42AB1B8793C05A248C</vt:lpwstr>
  </property>
</Properties>
</file>