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32A3F" w14:textId="29905721" w:rsidR="00E106E7" w:rsidRPr="00214F16" w:rsidRDefault="00E106E7" w:rsidP="00E106E7">
      <w:pPr>
        <w:pStyle w:val="Heading1"/>
        <w:jc w:val="center"/>
        <w:rPr>
          <w:rFonts w:ascii="Inter" w:hAnsi="Inter"/>
          <w:b/>
          <w:bCs/>
          <w:sz w:val="28"/>
          <w:szCs w:val="28"/>
        </w:rPr>
      </w:pPr>
      <w:r w:rsidRPr="00214F16">
        <w:rPr>
          <w:rFonts w:ascii="Inter" w:hAnsi="Inter"/>
          <w:b/>
          <w:bCs/>
          <w:sz w:val="28"/>
          <w:szCs w:val="28"/>
          <w:highlight w:val="yellow"/>
        </w:rPr>
        <w:t xml:space="preserve">Policy </w:t>
      </w:r>
      <w:r w:rsidR="0029434E" w:rsidRPr="00214F16">
        <w:rPr>
          <w:rFonts w:ascii="Inter" w:hAnsi="Inter"/>
          <w:b/>
          <w:bCs/>
          <w:sz w:val="28"/>
          <w:szCs w:val="28"/>
          <w:highlight w:val="yellow"/>
        </w:rPr>
        <w:t>T</w:t>
      </w:r>
      <w:r w:rsidR="006860F2" w:rsidRPr="00214F16">
        <w:rPr>
          <w:rFonts w:ascii="Inter" w:hAnsi="Inter"/>
          <w:b/>
          <w:bCs/>
          <w:sz w:val="28"/>
          <w:szCs w:val="28"/>
          <w:highlight w:val="yellow"/>
        </w:rPr>
        <w:t>itle: Priorities and Committee Establishment</w:t>
      </w:r>
    </w:p>
    <w:p w14:paraId="594FF34F" w14:textId="537EF6E6" w:rsidR="00B12EAD" w:rsidRPr="00214F16" w:rsidRDefault="006D2854" w:rsidP="00B12EAD">
      <w:pPr>
        <w:pStyle w:val="Heading1"/>
        <w:rPr>
          <w:rFonts w:ascii="Inter" w:hAnsi="Inter"/>
          <w:sz w:val="28"/>
          <w:szCs w:val="28"/>
        </w:rPr>
      </w:pPr>
      <w:r w:rsidRPr="00214F16">
        <w:rPr>
          <w:rFonts w:ascii="Inter" w:hAnsi="Inter"/>
          <w:sz w:val="28"/>
          <w:szCs w:val="28"/>
        </w:rPr>
        <w:t>Section I.</w:t>
      </w:r>
      <w:r w:rsidR="00410C82" w:rsidRPr="00214F16">
        <w:rPr>
          <w:rFonts w:ascii="Inter" w:hAnsi="Inter"/>
          <w:sz w:val="28"/>
          <w:szCs w:val="28"/>
        </w:rPr>
        <w:t xml:space="preserve"> </w:t>
      </w:r>
      <w:r w:rsidR="00B12EAD" w:rsidRPr="00214F16">
        <w:rPr>
          <w:rFonts w:ascii="Inter" w:hAnsi="Inter"/>
          <w:sz w:val="28"/>
          <w:szCs w:val="28"/>
        </w:rPr>
        <w:t>Background</w:t>
      </w:r>
    </w:p>
    <w:p w14:paraId="19CA5F85" w14:textId="76ADD963" w:rsidR="00544B69" w:rsidRPr="00214F16" w:rsidRDefault="00544B69" w:rsidP="00B12EAD">
      <w:pPr>
        <w:rPr>
          <w:rFonts w:ascii="Inter ExtraLight" w:hAnsi="Inter ExtraLight"/>
          <w:sz w:val="24"/>
          <w:szCs w:val="24"/>
        </w:rPr>
      </w:pPr>
      <w:r w:rsidRPr="00214F16">
        <w:rPr>
          <w:rFonts w:ascii="Inter ExtraLight" w:hAnsi="Inter ExtraLight"/>
          <w:sz w:val="24"/>
          <w:szCs w:val="24"/>
        </w:rPr>
        <w:t>States, cities, counties and tribes are receiving funds from opioid manufacturers, pharmaceutical distributors, and pharmacies as a result of litigation brough</w:t>
      </w:r>
      <w:r w:rsidR="00986EF2" w:rsidRPr="00214F16">
        <w:rPr>
          <w:rFonts w:ascii="Inter ExtraLight" w:hAnsi="Inter ExtraLight"/>
          <w:sz w:val="24"/>
          <w:szCs w:val="24"/>
        </w:rPr>
        <w:t>t</w:t>
      </w:r>
      <w:r w:rsidRPr="00214F16">
        <w:rPr>
          <w:rFonts w:ascii="Inter ExtraLight" w:hAnsi="Inter ExtraLight"/>
          <w:sz w:val="24"/>
          <w:szCs w:val="24"/>
        </w:rPr>
        <w:t xml:space="preserve"> against </w:t>
      </w:r>
      <w:r w:rsidR="00C70ED8" w:rsidRPr="00214F16">
        <w:rPr>
          <w:rFonts w:ascii="Inter ExtraLight" w:hAnsi="Inter ExtraLight"/>
          <w:sz w:val="24"/>
          <w:szCs w:val="24"/>
        </w:rPr>
        <w:t>these companies for their role in the opioid epidemic that has claimed more than half a million lives over the past two decades.</w:t>
      </w:r>
      <w:r w:rsidR="00C70ED8" w:rsidRPr="00214F16">
        <w:rPr>
          <w:rStyle w:val="FootnoteReference"/>
          <w:rFonts w:ascii="Inter ExtraLight" w:hAnsi="Inter ExtraLight"/>
          <w:sz w:val="24"/>
          <w:szCs w:val="24"/>
        </w:rPr>
        <w:footnoteReference w:id="2"/>
      </w:r>
    </w:p>
    <w:p w14:paraId="10D69618" w14:textId="2DE095CA" w:rsidR="00B12EAD" w:rsidRPr="00214F16" w:rsidRDefault="00B12EAD" w:rsidP="00B12EAD">
      <w:pPr>
        <w:rPr>
          <w:rFonts w:ascii="Inter ExtraLight" w:hAnsi="Inter ExtraLight"/>
          <w:sz w:val="24"/>
          <w:szCs w:val="24"/>
        </w:rPr>
      </w:pPr>
      <w:r w:rsidRPr="00214F16">
        <w:rPr>
          <w:rFonts w:ascii="Inter ExtraLight" w:hAnsi="Inter ExtraLight"/>
          <w:sz w:val="24"/>
          <w:szCs w:val="24"/>
        </w:rPr>
        <w:t xml:space="preserve">This </w:t>
      </w:r>
      <w:r w:rsidR="004A0C6A" w:rsidRPr="00214F16">
        <w:rPr>
          <w:rFonts w:ascii="Inter ExtraLight" w:hAnsi="Inter ExtraLight"/>
          <w:sz w:val="24"/>
          <w:szCs w:val="24"/>
          <w:highlight w:val="yellow"/>
        </w:rPr>
        <w:t>(memo/ policy brief/document)</w:t>
      </w:r>
      <w:r w:rsidRPr="00214F16">
        <w:rPr>
          <w:rFonts w:ascii="Inter ExtraLight" w:hAnsi="Inter ExtraLight"/>
          <w:sz w:val="24"/>
          <w:szCs w:val="24"/>
        </w:rPr>
        <w:t xml:space="preserve"> outlines a proposal for the use of the opioid settlement monies received by the </w:t>
      </w:r>
      <w:r w:rsidRPr="00214F16">
        <w:rPr>
          <w:rFonts w:ascii="Inter ExtraLight" w:hAnsi="Inter ExtraLight"/>
          <w:sz w:val="24"/>
          <w:szCs w:val="24"/>
          <w:highlight w:val="yellow"/>
        </w:rPr>
        <w:t>(SUBDIVISION NAME).</w:t>
      </w:r>
      <w:r w:rsidRPr="00214F16">
        <w:rPr>
          <w:rFonts w:ascii="Inter ExtraLight" w:hAnsi="Inter ExtraLight"/>
          <w:sz w:val="24"/>
          <w:szCs w:val="24"/>
        </w:rPr>
        <w:t xml:space="preserve"> </w:t>
      </w:r>
      <w:r w:rsidR="004A0C6A" w:rsidRPr="00214F16">
        <w:rPr>
          <w:rFonts w:ascii="Inter ExtraLight" w:hAnsi="Inter ExtraLight"/>
          <w:sz w:val="24"/>
          <w:szCs w:val="24"/>
        </w:rPr>
        <w:t xml:space="preserve"> </w:t>
      </w:r>
      <w:r w:rsidR="00325287" w:rsidRPr="00214F16">
        <w:rPr>
          <w:rFonts w:ascii="Inter ExtraLight" w:hAnsi="Inter ExtraLight"/>
          <w:sz w:val="24"/>
          <w:szCs w:val="24"/>
        </w:rPr>
        <w:t xml:space="preserve">Currently, </w:t>
      </w:r>
      <w:r w:rsidR="00325287" w:rsidRPr="00214F16">
        <w:rPr>
          <w:rFonts w:ascii="Inter ExtraLight" w:hAnsi="Inter ExtraLight"/>
          <w:sz w:val="24"/>
          <w:szCs w:val="24"/>
          <w:highlight w:val="yellow"/>
        </w:rPr>
        <w:t>[subdivision]</w:t>
      </w:r>
      <w:r w:rsidR="00325287" w:rsidRPr="00214F16">
        <w:rPr>
          <w:rFonts w:ascii="Inter ExtraLight" w:hAnsi="Inter ExtraLight"/>
          <w:sz w:val="24"/>
          <w:szCs w:val="24"/>
        </w:rPr>
        <w:t xml:space="preserve"> has received </w:t>
      </w:r>
      <w:r w:rsidR="00325287" w:rsidRPr="00214F16">
        <w:rPr>
          <w:rFonts w:ascii="Inter ExtraLight" w:hAnsi="Inter ExtraLight"/>
          <w:sz w:val="24"/>
          <w:szCs w:val="24"/>
          <w:highlight w:val="yellow"/>
        </w:rPr>
        <w:t>$_______</w:t>
      </w:r>
      <w:r w:rsidR="00325287" w:rsidRPr="00214F16">
        <w:rPr>
          <w:rFonts w:ascii="Inter ExtraLight" w:hAnsi="Inter ExtraLight"/>
          <w:sz w:val="24"/>
          <w:szCs w:val="24"/>
        </w:rPr>
        <w:t xml:space="preserve"> from these settlements</w:t>
      </w:r>
      <w:r w:rsidR="00F46043" w:rsidRPr="00214F16">
        <w:rPr>
          <w:rFonts w:ascii="Inter ExtraLight" w:hAnsi="Inter ExtraLight"/>
          <w:sz w:val="24"/>
          <w:szCs w:val="24"/>
        </w:rPr>
        <w:t>, part of the $238 million Maine will receive by 2038.</w:t>
      </w:r>
      <w:r w:rsidR="00C71D2E" w:rsidRPr="00214F16">
        <w:rPr>
          <w:rFonts w:ascii="Inter ExtraLight" w:hAnsi="Inter ExtraLight"/>
          <w:sz w:val="24"/>
          <w:szCs w:val="24"/>
        </w:rPr>
        <w:t xml:space="preserve"> </w:t>
      </w:r>
      <w:r w:rsidR="00325287" w:rsidRPr="00214F16">
        <w:rPr>
          <w:rFonts w:ascii="Inter ExtraLight" w:hAnsi="Inter ExtraLight"/>
          <w:sz w:val="24"/>
          <w:szCs w:val="24"/>
        </w:rPr>
        <w:t xml:space="preserve">Funding amounts will change annually, but </w:t>
      </w:r>
      <w:r w:rsidR="00325287" w:rsidRPr="00214F16">
        <w:rPr>
          <w:rFonts w:ascii="Inter ExtraLight" w:hAnsi="Inter ExtraLight"/>
          <w:sz w:val="24"/>
          <w:szCs w:val="24"/>
          <w:highlight w:val="yellow"/>
        </w:rPr>
        <w:t>[subdivision]</w:t>
      </w:r>
      <w:r w:rsidR="00325287" w:rsidRPr="00214F16">
        <w:rPr>
          <w:rFonts w:ascii="Inter ExtraLight" w:hAnsi="Inter ExtraLight"/>
          <w:sz w:val="24"/>
          <w:szCs w:val="24"/>
        </w:rPr>
        <w:t xml:space="preserve"> is expected to receive an average of </w:t>
      </w:r>
      <w:r w:rsidR="00325287" w:rsidRPr="00214F16">
        <w:rPr>
          <w:rFonts w:ascii="Inter ExtraLight" w:hAnsi="Inter ExtraLight"/>
          <w:sz w:val="24"/>
          <w:szCs w:val="24"/>
          <w:highlight w:val="yellow"/>
        </w:rPr>
        <w:t>$ _______</w:t>
      </w:r>
      <w:r w:rsidR="00325287" w:rsidRPr="00214F16">
        <w:rPr>
          <w:rFonts w:ascii="Inter ExtraLight" w:hAnsi="Inter ExtraLight"/>
          <w:sz w:val="24"/>
          <w:szCs w:val="24"/>
        </w:rPr>
        <w:t xml:space="preserve"> per year.</w:t>
      </w:r>
    </w:p>
    <w:p w14:paraId="6B35F48A" w14:textId="02C2B66C" w:rsidR="00B12EAD" w:rsidRPr="00214F16" w:rsidRDefault="00B12EAD" w:rsidP="00B12EAD">
      <w:pPr>
        <w:rPr>
          <w:rFonts w:ascii="Inter ExtraLight" w:hAnsi="Inter ExtraLight"/>
          <w:sz w:val="24"/>
          <w:szCs w:val="24"/>
        </w:rPr>
      </w:pPr>
      <w:r w:rsidRPr="00214F16">
        <w:rPr>
          <w:rFonts w:ascii="Inter ExtraLight" w:hAnsi="Inter ExtraLight"/>
          <w:sz w:val="24"/>
          <w:szCs w:val="24"/>
        </w:rPr>
        <w:t>This proposal includes the establishment of a committee and sets (</w:t>
      </w:r>
      <w:r w:rsidR="00A117D5" w:rsidRPr="00214F16">
        <w:rPr>
          <w:rFonts w:ascii="Inter ExtraLight" w:hAnsi="Inter ExtraLight"/>
          <w:sz w:val="24"/>
          <w:szCs w:val="24"/>
          <w:highlight w:val="yellow"/>
        </w:rPr>
        <w:t>SUBDIVISION’S)</w:t>
      </w:r>
      <w:r w:rsidRPr="00214F16">
        <w:rPr>
          <w:rFonts w:ascii="Inter ExtraLight" w:hAnsi="Inter ExtraLight"/>
          <w:sz w:val="24"/>
          <w:szCs w:val="24"/>
        </w:rPr>
        <w:t xml:space="preserve"> priorities for funding. </w:t>
      </w:r>
      <w:r w:rsidR="00B21B9C" w:rsidRPr="00214F16">
        <w:rPr>
          <w:rFonts w:ascii="Inter ExtraLight" w:hAnsi="Inter ExtraLight"/>
          <w:sz w:val="24"/>
          <w:szCs w:val="24"/>
        </w:rPr>
        <w:t>Establishing this committee and setting the groundwork for funding priorities is the</w:t>
      </w:r>
      <w:r w:rsidR="008432E3" w:rsidRPr="00214F16">
        <w:rPr>
          <w:rFonts w:ascii="Inter ExtraLight" w:hAnsi="Inter ExtraLight"/>
          <w:sz w:val="24"/>
          <w:szCs w:val="24"/>
        </w:rPr>
        <w:t xml:space="preserve"> first step in allocating and spending the opioid settlement funds responsibly, using a collaborative process.</w:t>
      </w:r>
    </w:p>
    <w:p w14:paraId="0FF33FFB" w14:textId="5765B2EE" w:rsidR="00B12EAD" w:rsidRPr="00214F16" w:rsidRDefault="00EC46B4" w:rsidP="00B12EAD">
      <w:pPr>
        <w:pStyle w:val="Heading1"/>
        <w:rPr>
          <w:rFonts w:ascii="Inter" w:hAnsi="Inter"/>
          <w:sz w:val="28"/>
          <w:szCs w:val="28"/>
        </w:rPr>
      </w:pPr>
      <w:r w:rsidRPr="00214F16">
        <w:rPr>
          <w:rFonts w:ascii="Inter" w:hAnsi="Inter"/>
          <w:sz w:val="28"/>
          <w:szCs w:val="28"/>
        </w:rPr>
        <w:t>Section II.</w:t>
      </w:r>
      <w:r w:rsidR="00410C82" w:rsidRPr="00214F16">
        <w:rPr>
          <w:rFonts w:ascii="Inter" w:hAnsi="Inter"/>
          <w:sz w:val="28"/>
          <w:szCs w:val="28"/>
        </w:rPr>
        <w:t xml:space="preserve"> </w:t>
      </w:r>
      <w:r w:rsidR="00C92D8C" w:rsidRPr="00214F16">
        <w:rPr>
          <w:rFonts w:ascii="Inter" w:hAnsi="Inter"/>
          <w:sz w:val="28"/>
          <w:szCs w:val="28"/>
        </w:rPr>
        <w:t>Spending Priorities</w:t>
      </w:r>
    </w:p>
    <w:p w14:paraId="78CD9DA7" w14:textId="1AFCF2FF" w:rsidR="00B12EAD" w:rsidRPr="00214F16" w:rsidRDefault="00B12EAD" w:rsidP="00B12EAD">
      <w:pPr>
        <w:rPr>
          <w:rFonts w:ascii="Inter ExtraLight" w:hAnsi="Inter ExtraLight"/>
          <w:sz w:val="24"/>
          <w:szCs w:val="24"/>
        </w:rPr>
      </w:pPr>
      <w:r w:rsidRPr="00214F16">
        <w:rPr>
          <w:rFonts w:ascii="Inter ExtraLight" w:hAnsi="Inter ExtraLight"/>
          <w:sz w:val="24"/>
          <w:szCs w:val="24"/>
        </w:rPr>
        <w:t xml:space="preserve">A community-centered approach is </w:t>
      </w:r>
      <w:r w:rsidR="004A0C6A" w:rsidRPr="00214F16">
        <w:rPr>
          <w:rFonts w:ascii="Inter ExtraLight" w:hAnsi="Inter ExtraLight"/>
          <w:sz w:val="24"/>
          <w:szCs w:val="24"/>
        </w:rPr>
        <w:t>crucial</w:t>
      </w:r>
      <w:r w:rsidRPr="00214F16">
        <w:rPr>
          <w:rFonts w:ascii="Inter ExtraLight" w:hAnsi="Inter ExtraLight"/>
          <w:sz w:val="24"/>
          <w:szCs w:val="24"/>
        </w:rPr>
        <w:t xml:space="preserve"> </w:t>
      </w:r>
      <w:r w:rsidR="004A0C6A" w:rsidRPr="00214F16">
        <w:rPr>
          <w:rFonts w:ascii="Inter ExtraLight" w:hAnsi="Inter ExtraLight"/>
          <w:sz w:val="24"/>
          <w:szCs w:val="24"/>
        </w:rPr>
        <w:t>to ensure</w:t>
      </w:r>
      <w:r w:rsidRPr="00214F16">
        <w:rPr>
          <w:rFonts w:ascii="Inter ExtraLight" w:hAnsi="Inter ExtraLight"/>
          <w:sz w:val="24"/>
          <w:szCs w:val="24"/>
        </w:rPr>
        <w:t xml:space="preserve"> opioid settlement monies are used effectively and meaningfully. By involving individuals with lived experience in the decision-making process, the committee can leverage their unique insights an</w:t>
      </w:r>
      <w:r w:rsidR="00214F16">
        <w:rPr>
          <w:rFonts w:ascii="Inter ExtraLight" w:hAnsi="Inter ExtraLight"/>
          <w:sz w:val="24"/>
          <w:szCs w:val="24"/>
        </w:rPr>
        <w:t>d fir</w:t>
      </w:r>
      <w:r w:rsidRPr="00214F16">
        <w:rPr>
          <w:rFonts w:ascii="Inter ExtraLight" w:hAnsi="Inter ExtraLight"/>
          <w:sz w:val="24"/>
          <w:szCs w:val="24"/>
        </w:rPr>
        <w:t>sthand knowledge to make informed decisions that genuinely r</w:t>
      </w:r>
      <w:r w:rsidR="00214F16">
        <w:rPr>
          <w:rFonts w:ascii="Inter ExtraLight" w:hAnsi="Inter ExtraLight"/>
          <w:sz w:val="24"/>
          <w:szCs w:val="24"/>
        </w:rPr>
        <w:t>efl</w:t>
      </w:r>
      <w:r w:rsidRPr="00214F16">
        <w:rPr>
          <w:rFonts w:ascii="Inter ExtraLight" w:hAnsi="Inter ExtraLight"/>
          <w:sz w:val="24"/>
          <w:szCs w:val="24"/>
        </w:rPr>
        <w:t xml:space="preserve">ect the needs of the community. This inclusive strategy fosters a sense of ownership and empowerment among community members, which is </w:t>
      </w:r>
      <w:r w:rsidR="00261DFD" w:rsidRPr="00214F16">
        <w:rPr>
          <w:rFonts w:ascii="Inter ExtraLight" w:hAnsi="Inter ExtraLight"/>
          <w:sz w:val="24"/>
          <w:szCs w:val="24"/>
        </w:rPr>
        <w:t>critical</w:t>
      </w:r>
      <w:r w:rsidR="007618A8" w:rsidRPr="00214F16">
        <w:rPr>
          <w:rFonts w:ascii="Inter ExtraLight" w:hAnsi="Inter ExtraLight"/>
          <w:sz w:val="24"/>
          <w:szCs w:val="24"/>
        </w:rPr>
        <w:t xml:space="preserve"> for successful capacity and </w:t>
      </w:r>
      <w:r w:rsidR="00FD622C" w:rsidRPr="00214F16">
        <w:rPr>
          <w:rFonts w:ascii="Inter ExtraLight" w:hAnsi="Inter ExtraLight"/>
          <w:sz w:val="24"/>
          <w:szCs w:val="24"/>
        </w:rPr>
        <w:t>infrastructure</w:t>
      </w:r>
      <w:r w:rsidR="007618A8" w:rsidRPr="00214F16">
        <w:rPr>
          <w:rFonts w:ascii="Inter ExtraLight" w:hAnsi="Inter ExtraLight"/>
          <w:sz w:val="24"/>
          <w:szCs w:val="24"/>
        </w:rPr>
        <w:t xml:space="preserve"> building </w:t>
      </w:r>
      <w:r w:rsidR="00FD622C" w:rsidRPr="00214F16">
        <w:rPr>
          <w:rFonts w:ascii="Inter ExtraLight" w:hAnsi="Inter ExtraLight"/>
          <w:sz w:val="24"/>
          <w:szCs w:val="24"/>
        </w:rPr>
        <w:t>to address substance use disorders</w:t>
      </w:r>
      <w:r w:rsidRPr="00214F16">
        <w:rPr>
          <w:rFonts w:ascii="Inter ExtraLight" w:hAnsi="Inter ExtraLight"/>
          <w:sz w:val="24"/>
          <w:szCs w:val="24"/>
        </w:rPr>
        <w:t xml:space="preserve">. </w:t>
      </w:r>
      <w:r w:rsidR="00BC4E2C" w:rsidRPr="00214F16">
        <w:rPr>
          <w:rFonts w:ascii="Inter ExtraLight" w:hAnsi="Inter ExtraLight"/>
          <w:sz w:val="24"/>
          <w:szCs w:val="24"/>
          <w:highlight w:val="yellow"/>
        </w:rPr>
        <w:t>(SUBDIVISION NAME)</w:t>
      </w:r>
      <w:r w:rsidR="00BC4E2C" w:rsidRPr="00214F16">
        <w:rPr>
          <w:rFonts w:ascii="Inter ExtraLight" w:hAnsi="Inter ExtraLight"/>
          <w:sz w:val="24"/>
          <w:szCs w:val="24"/>
        </w:rPr>
        <w:t xml:space="preserve"> aims to </w:t>
      </w:r>
      <w:r w:rsidR="005B5DA8" w:rsidRPr="00214F16">
        <w:rPr>
          <w:rFonts w:ascii="Inter ExtraLight" w:hAnsi="Inter ExtraLight"/>
          <w:sz w:val="24"/>
          <w:szCs w:val="24"/>
        </w:rPr>
        <w:t>prioritize opioid settlement fund spending under four pillars</w:t>
      </w:r>
      <w:r w:rsidR="0089071C" w:rsidRPr="00214F16">
        <w:rPr>
          <w:rFonts w:ascii="Inter ExtraLight" w:hAnsi="Inter ExtraLight"/>
          <w:sz w:val="24"/>
          <w:szCs w:val="24"/>
        </w:rPr>
        <w:t xml:space="preserve"> that offer a multifaceted approach:</w:t>
      </w:r>
      <w:r w:rsidRPr="00214F16">
        <w:rPr>
          <w:rFonts w:ascii="Inter ExtraLight" w:hAnsi="Inter ExtraLight"/>
          <w:sz w:val="24"/>
          <w:szCs w:val="24"/>
        </w:rPr>
        <w:t xml:space="preserve"> Prevention, Harm Reduction, Treatment, and Recovery</w:t>
      </w:r>
      <w:r w:rsidR="005B5DA8" w:rsidRPr="00214F16">
        <w:rPr>
          <w:rFonts w:ascii="Inter ExtraLight" w:hAnsi="Inter ExtraLight"/>
          <w:sz w:val="24"/>
          <w:szCs w:val="24"/>
        </w:rPr>
        <w:t>.</w:t>
      </w:r>
      <w:r w:rsidRPr="00214F16">
        <w:rPr>
          <w:rFonts w:ascii="Inter ExtraLight" w:hAnsi="Inter ExtraLight"/>
          <w:sz w:val="24"/>
          <w:szCs w:val="24"/>
        </w:rPr>
        <w:t xml:space="preserve"> Each pillar targets a different aspect of the crisis, creating a comprehensive strategy that increases the likelihood of long-term success. </w:t>
      </w:r>
    </w:p>
    <w:p w14:paraId="3E95798D" w14:textId="77777777" w:rsidR="00EB4A79" w:rsidRPr="00214F16" w:rsidRDefault="00B12EAD" w:rsidP="00B12EAD">
      <w:pPr>
        <w:rPr>
          <w:rFonts w:ascii="Inter ExtraLight" w:hAnsi="Inter ExtraLight"/>
          <w:sz w:val="24"/>
          <w:szCs w:val="24"/>
        </w:rPr>
      </w:pPr>
      <w:r w:rsidRPr="00214F16">
        <w:rPr>
          <w:rFonts w:ascii="Inter ExtraLight" w:hAnsi="Inter ExtraLight"/>
          <w:b/>
          <w:bCs/>
          <w:sz w:val="24"/>
          <w:szCs w:val="24"/>
        </w:rPr>
        <w:t>Prevention</w:t>
      </w:r>
      <w:r w:rsidR="00664383" w:rsidRPr="00214F16">
        <w:rPr>
          <w:rFonts w:ascii="Inter ExtraLight" w:hAnsi="Inter ExtraLight"/>
          <w:sz w:val="24"/>
          <w:szCs w:val="24"/>
        </w:rPr>
        <w:t xml:space="preserve"> </w:t>
      </w:r>
      <w:r w:rsidR="00EB4A79" w:rsidRPr="00214F16">
        <w:rPr>
          <w:rFonts w:ascii="Inter ExtraLight" w:hAnsi="Inter ExtraLight"/>
          <w:sz w:val="24"/>
          <w:szCs w:val="24"/>
        </w:rPr>
        <w:t>refers to activities and programs that work to educate and support communities and individuals to prevent the use and misuse of drugs and the development of substance use disorders.</w:t>
      </w:r>
    </w:p>
    <w:p w14:paraId="7DCF1DE7" w14:textId="41F64028" w:rsidR="00B12EAD" w:rsidRPr="00214F16" w:rsidRDefault="00B12EAD" w:rsidP="00B12EAD">
      <w:pPr>
        <w:rPr>
          <w:rFonts w:ascii="Inter ExtraLight" w:hAnsi="Inter ExtraLight"/>
          <w:b/>
          <w:bCs/>
          <w:sz w:val="24"/>
          <w:szCs w:val="24"/>
        </w:rPr>
      </w:pPr>
      <w:r w:rsidRPr="00214F16">
        <w:rPr>
          <w:rFonts w:ascii="Inter ExtraLight" w:hAnsi="Inter ExtraLight"/>
          <w:b/>
          <w:bCs/>
          <w:sz w:val="24"/>
          <w:szCs w:val="24"/>
        </w:rPr>
        <w:lastRenderedPageBreak/>
        <w:t>Harm Reduction</w:t>
      </w:r>
      <w:r w:rsidR="004A0C6A" w:rsidRPr="00214F16">
        <w:rPr>
          <w:rFonts w:ascii="Inter ExtraLight" w:hAnsi="Inter ExtraLight"/>
          <w:b/>
          <w:bCs/>
          <w:sz w:val="24"/>
          <w:szCs w:val="24"/>
        </w:rPr>
        <w:t xml:space="preserve"> </w:t>
      </w:r>
      <w:r w:rsidR="00C918C8" w:rsidRPr="00214F16">
        <w:rPr>
          <w:rFonts w:ascii="Inter ExtraLight" w:hAnsi="Inter ExtraLight"/>
          <w:sz w:val="24"/>
          <w:szCs w:val="24"/>
        </w:rPr>
        <w:t xml:space="preserve">is </w:t>
      </w:r>
      <w:r w:rsidR="00E24031" w:rsidRPr="00214F16">
        <w:rPr>
          <w:rFonts w:ascii="Inter ExtraLight" w:hAnsi="Inter ExtraLight"/>
          <w:sz w:val="24"/>
          <w:szCs w:val="24"/>
        </w:rPr>
        <w:t>an evidence-based approach that refers to policies, programs, and practices that aim to minimize the negative effects of drug use</w:t>
      </w:r>
      <w:r w:rsidR="00D9558D" w:rsidRPr="00214F16">
        <w:rPr>
          <w:rFonts w:ascii="Inter ExtraLight" w:hAnsi="Inter ExtraLight"/>
          <w:sz w:val="24"/>
          <w:szCs w:val="24"/>
        </w:rPr>
        <w:t>.</w:t>
      </w:r>
    </w:p>
    <w:p w14:paraId="25CE65AA" w14:textId="2FC7B05E" w:rsidR="00B12EAD" w:rsidRPr="00214F16" w:rsidRDefault="00B12EAD" w:rsidP="00B12EAD">
      <w:pPr>
        <w:rPr>
          <w:rFonts w:ascii="Inter ExtraLight" w:hAnsi="Inter ExtraLight"/>
          <w:b/>
          <w:bCs/>
          <w:sz w:val="24"/>
          <w:szCs w:val="24"/>
        </w:rPr>
      </w:pPr>
      <w:r w:rsidRPr="00214F16">
        <w:rPr>
          <w:rFonts w:ascii="Inter ExtraLight" w:hAnsi="Inter ExtraLight"/>
          <w:b/>
          <w:bCs/>
          <w:sz w:val="24"/>
          <w:szCs w:val="24"/>
        </w:rPr>
        <w:t>Treatment</w:t>
      </w:r>
      <w:r w:rsidR="004A0C6A" w:rsidRPr="00214F16">
        <w:rPr>
          <w:rFonts w:ascii="Inter ExtraLight" w:hAnsi="Inter ExtraLight"/>
          <w:sz w:val="24"/>
          <w:szCs w:val="24"/>
        </w:rPr>
        <w:t xml:space="preserve"> </w:t>
      </w:r>
      <w:r w:rsidR="00231C9A" w:rsidRPr="00214F16">
        <w:rPr>
          <w:rFonts w:ascii="Inter ExtraLight" w:hAnsi="Inter ExtraLight"/>
          <w:sz w:val="24"/>
          <w:szCs w:val="24"/>
        </w:rPr>
        <w:t>is</w:t>
      </w:r>
      <w:r w:rsidR="00231C9A" w:rsidRPr="00214F16">
        <w:rPr>
          <w:rFonts w:ascii="Inter ExtraLight" w:hAnsi="Inter ExtraLight"/>
          <w:b/>
          <w:bCs/>
          <w:sz w:val="24"/>
          <w:szCs w:val="24"/>
        </w:rPr>
        <w:t xml:space="preserve"> </w:t>
      </w:r>
      <w:r w:rsidR="00900DDE" w:rsidRPr="00214F16">
        <w:rPr>
          <w:rFonts w:ascii="Inter ExtraLight" w:hAnsi="Inter ExtraLight"/>
          <w:sz w:val="24"/>
          <w:szCs w:val="24"/>
        </w:rPr>
        <w:t xml:space="preserve">safe </w:t>
      </w:r>
      <w:r w:rsidR="00137ABB" w:rsidRPr="00214F16">
        <w:rPr>
          <w:rFonts w:ascii="Inter ExtraLight" w:hAnsi="Inter ExtraLight"/>
          <w:sz w:val="24"/>
          <w:szCs w:val="24"/>
        </w:rPr>
        <w:t>withdrawal management</w:t>
      </w:r>
      <w:r w:rsidR="00900DDE" w:rsidRPr="00214F16">
        <w:rPr>
          <w:rFonts w:ascii="Inter ExtraLight" w:hAnsi="Inter ExtraLight"/>
          <w:sz w:val="24"/>
          <w:szCs w:val="24"/>
        </w:rPr>
        <w:t xml:space="preserve"> from substances</w:t>
      </w:r>
      <w:r w:rsidR="00231C9A" w:rsidRPr="00214F16">
        <w:rPr>
          <w:rFonts w:ascii="Inter ExtraLight" w:hAnsi="Inter ExtraLight"/>
          <w:sz w:val="24"/>
          <w:szCs w:val="24"/>
        </w:rPr>
        <w:t>,</w:t>
      </w:r>
      <w:r w:rsidR="00900DDE" w:rsidRPr="00214F16">
        <w:rPr>
          <w:rFonts w:ascii="Inter ExtraLight" w:hAnsi="Inter ExtraLight"/>
          <w:sz w:val="24"/>
          <w:szCs w:val="24"/>
        </w:rPr>
        <w:t xml:space="preserve"> and therapy to develop skills for staying safe and sober</w:t>
      </w:r>
      <w:r w:rsidR="00231C9A" w:rsidRPr="00214F16">
        <w:rPr>
          <w:rFonts w:ascii="Inter ExtraLight" w:hAnsi="Inter ExtraLight"/>
          <w:sz w:val="24"/>
          <w:szCs w:val="24"/>
        </w:rPr>
        <w:t>.</w:t>
      </w:r>
    </w:p>
    <w:p w14:paraId="12662F2F" w14:textId="053F1429" w:rsidR="00B12EAD" w:rsidRPr="00214F16" w:rsidRDefault="00B12EAD" w:rsidP="00B12EAD">
      <w:pPr>
        <w:rPr>
          <w:rFonts w:ascii="Inter ExtraLight" w:hAnsi="Inter ExtraLight"/>
          <w:sz w:val="24"/>
          <w:szCs w:val="24"/>
        </w:rPr>
      </w:pPr>
      <w:r w:rsidRPr="00214F16">
        <w:rPr>
          <w:rFonts w:ascii="Inter ExtraLight" w:hAnsi="Inter ExtraLight"/>
          <w:b/>
          <w:bCs/>
          <w:sz w:val="24"/>
          <w:szCs w:val="24"/>
        </w:rPr>
        <w:t>Recovery</w:t>
      </w:r>
      <w:r w:rsidR="00C918C8" w:rsidRPr="00214F16">
        <w:rPr>
          <w:rFonts w:ascii="Inter ExtraLight" w:hAnsi="Inter ExtraLight"/>
          <w:b/>
          <w:bCs/>
          <w:sz w:val="24"/>
          <w:szCs w:val="24"/>
        </w:rPr>
        <w:t xml:space="preserve"> </w:t>
      </w:r>
      <w:r w:rsidR="00C918C8" w:rsidRPr="00214F16">
        <w:rPr>
          <w:rFonts w:ascii="Inter ExtraLight" w:hAnsi="Inter ExtraLight"/>
          <w:sz w:val="24"/>
          <w:szCs w:val="24"/>
        </w:rPr>
        <w:t>is</w:t>
      </w:r>
      <w:r w:rsidR="004A0C6A" w:rsidRPr="00214F16">
        <w:rPr>
          <w:rFonts w:ascii="Inter ExtraLight" w:hAnsi="Inter ExtraLight"/>
          <w:sz w:val="24"/>
          <w:szCs w:val="24"/>
        </w:rPr>
        <w:t xml:space="preserve"> </w:t>
      </w:r>
      <w:r w:rsidR="00C918C8" w:rsidRPr="00214F16">
        <w:rPr>
          <w:rFonts w:ascii="Inter ExtraLight" w:hAnsi="Inter ExtraLight"/>
          <w:sz w:val="24"/>
          <w:szCs w:val="24"/>
        </w:rPr>
        <w:t xml:space="preserve">a holistic journey where people improve their health and wellness, live self-directed lives, and strive towards full </w:t>
      </w:r>
      <w:r w:rsidR="00342C16" w:rsidRPr="00214F16">
        <w:rPr>
          <w:rFonts w:ascii="Inter ExtraLight" w:hAnsi="Inter ExtraLight"/>
          <w:sz w:val="24"/>
          <w:szCs w:val="24"/>
        </w:rPr>
        <w:t>potential.</w:t>
      </w:r>
    </w:p>
    <w:p w14:paraId="57A71962" w14:textId="035368B5" w:rsidR="00B12EAD" w:rsidRPr="00214F16" w:rsidRDefault="00990E41" w:rsidP="00B12EAD">
      <w:pPr>
        <w:rPr>
          <w:rFonts w:ascii="Inter ExtraLight" w:hAnsi="Inter ExtraLight"/>
          <w:sz w:val="24"/>
          <w:szCs w:val="24"/>
        </w:rPr>
      </w:pPr>
      <w:r w:rsidRPr="00214F16">
        <w:rPr>
          <w:rFonts w:ascii="Inter ExtraLight" w:hAnsi="Inter ExtraLight"/>
          <w:sz w:val="24"/>
          <w:szCs w:val="24"/>
        </w:rPr>
        <w:t>This holistic approach ensures that opioid settlement monies are used to increase community capacity and build critical services across the full continuum of care and address the opioid crisis at all stages, from prevention through recovery</w:t>
      </w:r>
      <w:r w:rsidR="0065777A" w:rsidRPr="00214F16">
        <w:rPr>
          <w:rFonts w:ascii="Inter ExtraLight" w:hAnsi="Inter ExtraLight"/>
          <w:sz w:val="24"/>
          <w:szCs w:val="24"/>
        </w:rPr>
        <w:t>.</w:t>
      </w:r>
      <w:r w:rsidR="00B12EAD" w:rsidRPr="00214F16">
        <w:rPr>
          <w:rFonts w:ascii="Inter ExtraLight" w:hAnsi="Inter ExtraLight"/>
          <w:sz w:val="24"/>
          <w:szCs w:val="24"/>
        </w:rPr>
        <w:t xml:space="preserve"> By prioritizing these speci</w:t>
      </w:r>
      <w:r w:rsidR="00B12EAD" w:rsidRPr="00214F16">
        <w:rPr>
          <w:rFonts w:ascii="Times New Roman" w:hAnsi="Times New Roman" w:cs="Times New Roman"/>
          <w:sz w:val="24"/>
          <w:szCs w:val="24"/>
        </w:rPr>
        <w:t>ﬁ</w:t>
      </w:r>
      <w:r w:rsidR="00B12EAD" w:rsidRPr="00214F16">
        <w:rPr>
          <w:rFonts w:ascii="Inter ExtraLight" w:hAnsi="Inter ExtraLight"/>
          <w:sz w:val="24"/>
          <w:szCs w:val="24"/>
        </w:rPr>
        <w:t>c areas, we can ensure that the settlement monies are directed towards targeted, impactful initiatives.</w:t>
      </w:r>
    </w:p>
    <w:p w14:paraId="5B367286" w14:textId="58036273" w:rsidR="00B12EAD" w:rsidRPr="00214F16" w:rsidRDefault="00EC46B4" w:rsidP="00B12EAD">
      <w:pPr>
        <w:pStyle w:val="Heading1"/>
        <w:rPr>
          <w:rFonts w:ascii="Inter" w:hAnsi="Inter"/>
          <w:sz w:val="28"/>
          <w:szCs w:val="28"/>
        </w:rPr>
      </w:pPr>
      <w:r w:rsidRPr="00214F16">
        <w:rPr>
          <w:rFonts w:ascii="Inter" w:hAnsi="Inter"/>
          <w:sz w:val="28"/>
          <w:szCs w:val="28"/>
        </w:rPr>
        <w:t>Section I</w:t>
      </w:r>
      <w:r w:rsidR="00C92D8C" w:rsidRPr="00214F16">
        <w:rPr>
          <w:rFonts w:ascii="Inter" w:hAnsi="Inter"/>
          <w:sz w:val="28"/>
          <w:szCs w:val="28"/>
        </w:rPr>
        <w:t>II</w:t>
      </w:r>
      <w:r w:rsidRPr="00214F16">
        <w:rPr>
          <w:rFonts w:ascii="Inter" w:hAnsi="Inter"/>
          <w:sz w:val="28"/>
          <w:szCs w:val="28"/>
        </w:rPr>
        <w:t xml:space="preserve">. </w:t>
      </w:r>
      <w:r w:rsidR="00B12EAD" w:rsidRPr="00214F16">
        <w:rPr>
          <w:rFonts w:ascii="Inter" w:hAnsi="Inter"/>
          <w:sz w:val="28"/>
          <w:szCs w:val="28"/>
        </w:rPr>
        <w:t>Committee Composition</w:t>
      </w:r>
    </w:p>
    <w:p w14:paraId="52D458D1" w14:textId="69255303" w:rsidR="00B12EAD" w:rsidRPr="00214F16" w:rsidRDefault="000D2EE1" w:rsidP="00B12EAD">
      <w:pPr>
        <w:rPr>
          <w:rFonts w:ascii="Inter ExtraLight" w:hAnsi="Inter ExtraLight"/>
          <w:sz w:val="24"/>
          <w:szCs w:val="24"/>
        </w:rPr>
      </w:pPr>
      <w:r w:rsidRPr="00214F16">
        <w:rPr>
          <w:rFonts w:ascii="Inter ExtraLight" w:hAnsi="Inter ExtraLight"/>
          <w:sz w:val="24"/>
          <w:szCs w:val="24"/>
        </w:rPr>
        <w:t xml:space="preserve">The committee will be made up of individuals that will represent the diverse needs, strengths, and experiences of the </w:t>
      </w:r>
      <w:r w:rsidRPr="00214F16">
        <w:rPr>
          <w:rFonts w:ascii="Inter ExtraLight" w:hAnsi="Inter ExtraLight"/>
          <w:sz w:val="24"/>
          <w:szCs w:val="24"/>
          <w:highlight w:val="yellow"/>
        </w:rPr>
        <w:t>SUBDIVISION</w:t>
      </w:r>
      <w:r w:rsidRPr="00214F16">
        <w:rPr>
          <w:rFonts w:ascii="Inter ExtraLight" w:hAnsi="Inter ExtraLight"/>
          <w:sz w:val="24"/>
          <w:szCs w:val="24"/>
        </w:rPr>
        <w:t xml:space="preserve"> community related to substance use. </w:t>
      </w:r>
      <w:r w:rsidR="00B12EAD" w:rsidRPr="00214F16">
        <w:rPr>
          <w:rFonts w:ascii="Inter ExtraLight" w:hAnsi="Inter ExtraLight"/>
          <w:sz w:val="24"/>
          <w:szCs w:val="24"/>
        </w:rPr>
        <w:t>This ensures that the allocation of funds is guided b</w:t>
      </w:r>
      <w:r w:rsidR="00214F16">
        <w:rPr>
          <w:rFonts w:ascii="Inter ExtraLight" w:hAnsi="Inter ExtraLight"/>
          <w:sz w:val="24"/>
          <w:szCs w:val="24"/>
        </w:rPr>
        <w:t>y fir</w:t>
      </w:r>
      <w:r w:rsidR="00B12EAD" w:rsidRPr="00214F16">
        <w:rPr>
          <w:rFonts w:ascii="Inter ExtraLight" w:hAnsi="Inter ExtraLight"/>
          <w:sz w:val="24"/>
          <w:szCs w:val="24"/>
        </w:rPr>
        <w:t>sthand knowledge and insights. I</w:t>
      </w:r>
      <w:r w:rsidR="00A83BEA" w:rsidRPr="00214F16">
        <w:rPr>
          <w:rFonts w:ascii="Inter ExtraLight" w:hAnsi="Inter ExtraLight"/>
          <w:sz w:val="24"/>
          <w:szCs w:val="24"/>
        </w:rPr>
        <w:t>f a grant application process is used, it</w:t>
      </w:r>
      <w:r w:rsidR="00B12EAD" w:rsidRPr="00214F16">
        <w:rPr>
          <w:rFonts w:ascii="Inter ExtraLight" w:hAnsi="Inter ExtraLight"/>
          <w:sz w:val="24"/>
          <w:szCs w:val="24"/>
        </w:rPr>
        <w:t xml:space="preserve"> is recommended that anyone serving on the committee be prohibited from submitting a grant application on behalf of any organization they work for or serve on the board of, to ensure there are no co</w:t>
      </w:r>
      <w:r w:rsidR="00214F16">
        <w:rPr>
          <w:rFonts w:ascii="Inter ExtraLight" w:hAnsi="Inter ExtraLight"/>
          <w:sz w:val="24"/>
          <w:szCs w:val="24"/>
        </w:rPr>
        <w:t>nfli</w:t>
      </w:r>
      <w:r w:rsidR="00B12EAD" w:rsidRPr="00214F16">
        <w:rPr>
          <w:rFonts w:ascii="Inter ExtraLight" w:hAnsi="Inter ExtraLight"/>
          <w:sz w:val="24"/>
          <w:szCs w:val="24"/>
        </w:rPr>
        <w:t>cts of interest.</w:t>
      </w:r>
    </w:p>
    <w:p w14:paraId="37603779" w14:textId="5A69F990" w:rsidR="00B12EAD" w:rsidRPr="00214F16" w:rsidRDefault="00B12EAD" w:rsidP="00B12EAD">
      <w:pPr>
        <w:rPr>
          <w:rFonts w:ascii="Inter ExtraLight" w:hAnsi="Inter ExtraLight"/>
          <w:sz w:val="24"/>
          <w:szCs w:val="24"/>
        </w:rPr>
      </w:pPr>
      <w:r w:rsidRPr="00214F16">
        <w:rPr>
          <w:rFonts w:ascii="Inter ExtraLight" w:hAnsi="Inter ExtraLight"/>
          <w:sz w:val="24"/>
          <w:szCs w:val="24"/>
        </w:rPr>
        <w:t>The committee should include</w:t>
      </w:r>
      <w:r w:rsidR="0095662F" w:rsidRPr="00214F16">
        <w:rPr>
          <w:rFonts w:ascii="Inter ExtraLight" w:hAnsi="Inter ExtraLight"/>
          <w:sz w:val="24"/>
          <w:szCs w:val="24"/>
        </w:rPr>
        <w:t>:</w:t>
      </w:r>
      <w:r w:rsidR="00CB0A4E" w:rsidRPr="00214F16">
        <w:rPr>
          <w:rFonts w:ascii="Inter ExtraLight" w:hAnsi="Inter ExtraLight"/>
          <w:sz w:val="24"/>
          <w:szCs w:val="24"/>
        </w:rPr>
        <w:t xml:space="preserve"> </w:t>
      </w:r>
      <w:r w:rsidR="00CB0A4E" w:rsidRPr="00214F16">
        <w:rPr>
          <w:rFonts w:ascii="Inter ExtraLight" w:hAnsi="Inter ExtraLight"/>
          <w:sz w:val="24"/>
          <w:szCs w:val="24"/>
          <w:highlight w:val="yellow"/>
        </w:rPr>
        <w:t>(ADD/SUBTRACT MEMBERS; CUSTOMIZE AS NEEDED)</w:t>
      </w:r>
    </w:p>
    <w:p w14:paraId="013CE5DE" w14:textId="7EA37E4A" w:rsidR="00B12EAD" w:rsidRPr="00214F16" w:rsidRDefault="00B12EAD" w:rsidP="005F6B2C">
      <w:pPr>
        <w:pStyle w:val="ListParagraph"/>
        <w:numPr>
          <w:ilvl w:val="0"/>
          <w:numId w:val="2"/>
        </w:numPr>
        <w:rPr>
          <w:rFonts w:ascii="Inter ExtraLight" w:hAnsi="Inter ExtraLight"/>
          <w:sz w:val="24"/>
          <w:szCs w:val="24"/>
        </w:rPr>
      </w:pPr>
      <w:r w:rsidRPr="00214F16">
        <w:rPr>
          <w:rFonts w:ascii="Inter ExtraLight" w:hAnsi="Inter ExtraLight"/>
          <w:sz w:val="24"/>
          <w:szCs w:val="24"/>
        </w:rPr>
        <w:t xml:space="preserve">A Member of the </w:t>
      </w:r>
      <w:r w:rsidR="00CB0A4E" w:rsidRPr="00214F16">
        <w:rPr>
          <w:rFonts w:ascii="Inter ExtraLight" w:hAnsi="Inter ExtraLight"/>
          <w:sz w:val="24"/>
          <w:szCs w:val="24"/>
          <w:highlight w:val="yellow"/>
        </w:rPr>
        <w:t>(ENTITY; i.e., city council, town council</w:t>
      </w:r>
      <w:r w:rsidR="00693E6E" w:rsidRPr="00214F16">
        <w:rPr>
          <w:rFonts w:ascii="Inter ExtraLight" w:hAnsi="Inter ExtraLight"/>
          <w:sz w:val="24"/>
          <w:szCs w:val="24"/>
          <w:highlight w:val="yellow"/>
        </w:rPr>
        <w:t xml:space="preserve">, steering </w:t>
      </w:r>
      <w:r w:rsidR="0025257B" w:rsidRPr="00214F16">
        <w:rPr>
          <w:rFonts w:ascii="Inter ExtraLight" w:hAnsi="Inter ExtraLight"/>
          <w:sz w:val="24"/>
          <w:szCs w:val="24"/>
          <w:highlight w:val="yellow"/>
        </w:rPr>
        <w:t>committee, etc</w:t>
      </w:r>
      <w:r w:rsidR="00CB0A4E" w:rsidRPr="00214F16">
        <w:rPr>
          <w:rFonts w:ascii="Inter ExtraLight" w:hAnsi="Inter ExtraLight"/>
          <w:sz w:val="24"/>
          <w:szCs w:val="24"/>
        </w:rPr>
        <w:t>)</w:t>
      </w:r>
      <w:r w:rsidRPr="00214F16">
        <w:rPr>
          <w:rFonts w:ascii="Inter ExtraLight" w:hAnsi="Inter ExtraLight"/>
          <w:sz w:val="24"/>
          <w:szCs w:val="24"/>
        </w:rPr>
        <w:t>, who serves as the Chair of the Committee;</w:t>
      </w:r>
    </w:p>
    <w:p w14:paraId="5091E9CF" w14:textId="77777777" w:rsidR="005F6B2C" w:rsidRPr="00214F16" w:rsidRDefault="005F6B2C" w:rsidP="005F6B2C">
      <w:pPr>
        <w:pStyle w:val="ListParagraph"/>
        <w:rPr>
          <w:rFonts w:ascii="Inter ExtraLight" w:hAnsi="Inter ExtraLight"/>
          <w:sz w:val="24"/>
          <w:szCs w:val="24"/>
        </w:rPr>
      </w:pPr>
    </w:p>
    <w:p w14:paraId="184B1F03" w14:textId="61226309" w:rsidR="00B12EAD" w:rsidRPr="00214F16" w:rsidRDefault="00B12EAD" w:rsidP="005F6B2C">
      <w:pPr>
        <w:pStyle w:val="ListParagraph"/>
        <w:numPr>
          <w:ilvl w:val="0"/>
          <w:numId w:val="2"/>
        </w:numPr>
        <w:rPr>
          <w:rFonts w:ascii="Inter ExtraLight" w:hAnsi="Inter ExtraLight"/>
          <w:sz w:val="24"/>
          <w:szCs w:val="24"/>
        </w:rPr>
      </w:pPr>
      <w:r w:rsidRPr="00214F16">
        <w:rPr>
          <w:rFonts w:ascii="Inter ExtraLight" w:hAnsi="Inter ExtraLight"/>
          <w:sz w:val="24"/>
          <w:szCs w:val="24"/>
        </w:rPr>
        <w:t>A person who identities as someone with personal experience of opioid use disorder;</w:t>
      </w:r>
    </w:p>
    <w:p w14:paraId="687D8CBA" w14:textId="77777777" w:rsidR="005F6B2C" w:rsidRPr="00214F16" w:rsidRDefault="005F6B2C" w:rsidP="005F6B2C">
      <w:pPr>
        <w:pStyle w:val="ListParagraph"/>
        <w:rPr>
          <w:rFonts w:ascii="Inter ExtraLight" w:hAnsi="Inter ExtraLight"/>
          <w:sz w:val="24"/>
          <w:szCs w:val="24"/>
        </w:rPr>
      </w:pPr>
    </w:p>
    <w:p w14:paraId="14F173C3" w14:textId="12B9599E" w:rsidR="00B12EAD" w:rsidRPr="00214F16" w:rsidRDefault="00B12EAD" w:rsidP="005F6B2C">
      <w:pPr>
        <w:pStyle w:val="ListParagraph"/>
        <w:numPr>
          <w:ilvl w:val="0"/>
          <w:numId w:val="2"/>
        </w:numPr>
        <w:rPr>
          <w:rFonts w:ascii="Inter ExtraLight" w:hAnsi="Inter ExtraLight"/>
          <w:sz w:val="24"/>
          <w:szCs w:val="24"/>
        </w:rPr>
      </w:pPr>
      <w:r w:rsidRPr="00214F16">
        <w:rPr>
          <w:rFonts w:ascii="Inter ExtraLight" w:hAnsi="Inter ExtraLight"/>
          <w:sz w:val="24"/>
          <w:szCs w:val="24"/>
        </w:rPr>
        <w:t>A person who has lost a partner, spouse, or other close family member from opioid overdose death;</w:t>
      </w:r>
    </w:p>
    <w:p w14:paraId="4152F567" w14:textId="77777777" w:rsidR="005F6B2C" w:rsidRPr="00214F16" w:rsidRDefault="005F6B2C" w:rsidP="005F6B2C">
      <w:pPr>
        <w:pStyle w:val="ListParagraph"/>
        <w:rPr>
          <w:rFonts w:ascii="Inter ExtraLight" w:hAnsi="Inter ExtraLight"/>
          <w:sz w:val="24"/>
          <w:szCs w:val="24"/>
        </w:rPr>
      </w:pPr>
    </w:p>
    <w:p w14:paraId="0DF2AB44" w14:textId="5051137E" w:rsidR="00B12EAD" w:rsidRPr="00214F16" w:rsidRDefault="00B12EAD" w:rsidP="005F6B2C">
      <w:pPr>
        <w:pStyle w:val="ListParagraph"/>
        <w:numPr>
          <w:ilvl w:val="0"/>
          <w:numId w:val="2"/>
        </w:numPr>
        <w:rPr>
          <w:rFonts w:ascii="Inter ExtraLight" w:hAnsi="Inter ExtraLight"/>
          <w:sz w:val="24"/>
          <w:szCs w:val="24"/>
        </w:rPr>
      </w:pPr>
      <w:r w:rsidRPr="00214F16">
        <w:rPr>
          <w:rFonts w:ascii="Inter ExtraLight" w:hAnsi="Inter ExtraLight"/>
          <w:sz w:val="24"/>
          <w:szCs w:val="24"/>
        </w:rPr>
        <w:t>A medical professional with experience working in substance use disorder treatment;</w:t>
      </w:r>
    </w:p>
    <w:p w14:paraId="271D2469" w14:textId="77777777" w:rsidR="005F6B2C" w:rsidRPr="00214F16" w:rsidRDefault="005F6B2C" w:rsidP="005F6B2C">
      <w:pPr>
        <w:pStyle w:val="ListParagraph"/>
        <w:rPr>
          <w:rFonts w:ascii="Inter ExtraLight" w:hAnsi="Inter ExtraLight"/>
          <w:sz w:val="24"/>
          <w:szCs w:val="24"/>
        </w:rPr>
      </w:pPr>
    </w:p>
    <w:p w14:paraId="1C5D1002" w14:textId="5D4FE3B2" w:rsidR="005F6B2C" w:rsidRPr="00214F16" w:rsidRDefault="00B12EAD" w:rsidP="005F6B2C">
      <w:pPr>
        <w:pStyle w:val="ListParagraph"/>
        <w:numPr>
          <w:ilvl w:val="0"/>
          <w:numId w:val="2"/>
        </w:numPr>
        <w:rPr>
          <w:rFonts w:ascii="Inter ExtraLight" w:hAnsi="Inter ExtraLight"/>
          <w:sz w:val="24"/>
          <w:szCs w:val="24"/>
        </w:rPr>
      </w:pPr>
      <w:r w:rsidRPr="00214F16">
        <w:rPr>
          <w:rFonts w:ascii="Inter ExtraLight" w:hAnsi="Inter ExtraLight"/>
          <w:sz w:val="24"/>
          <w:szCs w:val="24"/>
        </w:rPr>
        <w:t xml:space="preserve">A person who actively holds a role as a liaison (who is not a law enforcement </w:t>
      </w:r>
      <w:r w:rsidR="00CA4426">
        <w:rPr>
          <w:rFonts w:ascii="Inter ExtraLight" w:hAnsi="Inter ExtraLight"/>
          <w:sz w:val="24"/>
          <w:szCs w:val="24"/>
        </w:rPr>
        <w:t>offic</w:t>
      </w:r>
      <w:r w:rsidRPr="00214F16">
        <w:rPr>
          <w:rFonts w:ascii="Inter ExtraLight" w:hAnsi="Inter ExtraLight"/>
          <w:sz w:val="24"/>
          <w:szCs w:val="24"/>
        </w:rPr>
        <w:t>er) between local law enforcement and residents living in recovery or with active opioid use disorder;</w:t>
      </w:r>
    </w:p>
    <w:p w14:paraId="3747932A" w14:textId="77777777" w:rsidR="005F6B2C" w:rsidRPr="00214F16" w:rsidRDefault="005F6B2C" w:rsidP="005F6B2C">
      <w:pPr>
        <w:pStyle w:val="ListParagraph"/>
        <w:rPr>
          <w:rFonts w:ascii="Inter ExtraLight" w:hAnsi="Inter ExtraLight"/>
          <w:sz w:val="24"/>
          <w:szCs w:val="24"/>
        </w:rPr>
      </w:pPr>
    </w:p>
    <w:p w14:paraId="70D0FA65" w14:textId="78EBC55E" w:rsidR="00591DDC" w:rsidRPr="00214F16" w:rsidRDefault="00591DDC" w:rsidP="005F6B2C">
      <w:pPr>
        <w:pStyle w:val="ListParagraph"/>
        <w:widowControl w:val="0"/>
        <w:numPr>
          <w:ilvl w:val="0"/>
          <w:numId w:val="2"/>
        </w:numPr>
        <w:pBdr>
          <w:top w:val="nil"/>
          <w:left w:val="nil"/>
          <w:bottom w:val="nil"/>
          <w:right w:val="nil"/>
          <w:between w:val="nil"/>
        </w:pBdr>
        <w:spacing w:after="0" w:line="240" w:lineRule="auto"/>
        <w:rPr>
          <w:rFonts w:ascii="Inter ExtraLight" w:hAnsi="Inter ExtraLight"/>
          <w:sz w:val="24"/>
          <w:szCs w:val="24"/>
        </w:rPr>
      </w:pPr>
      <w:r w:rsidRPr="00214F16">
        <w:rPr>
          <w:rFonts w:ascii="Inter ExtraLight" w:hAnsi="Inter ExtraLight"/>
          <w:sz w:val="24"/>
          <w:szCs w:val="24"/>
        </w:rPr>
        <w:lastRenderedPageBreak/>
        <w:t>A person with expertise in recovery housing</w:t>
      </w:r>
      <w:r w:rsidR="005F6B2C" w:rsidRPr="00214F16">
        <w:rPr>
          <w:rFonts w:ascii="Inter ExtraLight" w:hAnsi="Inter ExtraLight"/>
          <w:sz w:val="24"/>
          <w:szCs w:val="24"/>
        </w:rPr>
        <w:t>;</w:t>
      </w:r>
    </w:p>
    <w:p w14:paraId="4350BB20" w14:textId="77777777" w:rsidR="005F6B2C" w:rsidRPr="00214F16" w:rsidRDefault="005F6B2C" w:rsidP="005F6B2C">
      <w:pPr>
        <w:pStyle w:val="ListParagraph"/>
        <w:rPr>
          <w:rFonts w:ascii="Inter ExtraLight" w:hAnsi="Inter ExtraLight"/>
          <w:sz w:val="24"/>
          <w:szCs w:val="24"/>
        </w:rPr>
      </w:pPr>
    </w:p>
    <w:p w14:paraId="6BE4FC14" w14:textId="0B2F08A6" w:rsidR="00C04168" w:rsidRPr="00214F16" w:rsidRDefault="00C04168" w:rsidP="005F6B2C">
      <w:pPr>
        <w:pStyle w:val="ListParagraph"/>
        <w:widowControl w:val="0"/>
        <w:numPr>
          <w:ilvl w:val="0"/>
          <w:numId w:val="2"/>
        </w:numPr>
        <w:pBdr>
          <w:top w:val="nil"/>
          <w:left w:val="nil"/>
          <w:bottom w:val="nil"/>
          <w:right w:val="nil"/>
          <w:between w:val="nil"/>
        </w:pBdr>
        <w:spacing w:after="0" w:line="240" w:lineRule="auto"/>
        <w:rPr>
          <w:rFonts w:ascii="Inter ExtraLight" w:hAnsi="Inter ExtraLight"/>
          <w:sz w:val="24"/>
          <w:szCs w:val="24"/>
        </w:rPr>
      </w:pPr>
      <w:r w:rsidRPr="00214F16">
        <w:rPr>
          <w:rFonts w:ascii="Inter ExtraLight" w:hAnsi="Inter ExtraLight"/>
          <w:sz w:val="24"/>
          <w:szCs w:val="24"/>
        </w:rPr>
        <w:t>A person</w:t>
      </w:r>
      <w:r w:rsidR="00591DDC" w:rsidRPr="00214F16">
        <w:rPr>
          <w:rFonts w:ascii="Inter ExtraLight" w:hAnsi="Inter ExtraLight"/>
          <w:sz w:val="24"/>
          <w:szCs w:val="24"/>
        </w:rPr>
        <w:t xml:space="preserve"> with experience in the field of primary prevention and/or expertise in youth programming</w:t>
      </w:r>
      <w:r w:rsidR="005F6B2C" w:rsidRPr="00214F16">
        <w:rPr>
          <w:rFonts w:ascii="Inter ExtraLight" w:hAnsi="Inter ExtraLight"/>
          <w:sz w:val="24"/>
          <w:szCs w:val="24"/>
        </w:rPr>
        <w:t>;</w:t>
      </w:r>
    </w:p>
    <w:p w14:paraId="03590644" w14:textId="77777777" w:rsidR="005F6B2C" w:rsidRPr="00214F16" w:rsidRDefault="005F6B2C" w:rsidP="005F6B2C">
      <w:pPr>
        <w:widowControl w:val="0"/>
        <w:pBdr>
          <w:top w:val="nil"/>
          <w:left w:val="nil"/>
          <w:bottom w:val="nil"/>
          <w:right w:val="nil"/>
          <w:between w:val="nil"/>
        </w:pBdr>
        <w:spacing w:after="0" w:line="240" w:lineRule="auto"/>
        <w:rPr>
          <w:rFonts w:ascii="Inter ExtraLight" w:hAnsi="Inter ExtraLight"/>
          <w:sz w:val="24"/>
          <w:szCs w:val="24"/>
        </w:rPr>
      </w:pPr>
    </w:p>
    <w:p w14:paraId="41C2A4BA" w14:textId="77777777" w:rsidR="00560CFA" w:rsidRPr="00214F16" w:rsidRDefault="00C04168" w:rsidP="005F6B2C">
      <w:pPr>
        <w:pStyle w:val="ListParagraph"/>
        <w:widowControl w:val="0"/>
        <w:numPr>
          <w:ilvl w:val="0"/>
          <w:numId w:val="2"/>
        </w:numPr>
        <w:pBdr>
          <w:top w:val="nil"/>
          <w:left w:val="nil"/>
          <w:bottom w:val="nil"/>
          <w:right w:val="nil"/>
          <w:between w:val="nil"/>
        </w:pBdr>
        <w:spacing w:after="0" w:line="240" w:lineRule="auto"/>
        <w:rPr>
          <w:rFonts w:ascii="Inter ExtraLight" w:hAnsi="Inter ExtraLight"/>
          <w:sz w:val="24"/>
          <w:szCs w:val="24"/>
        </w:rPr>
      </w:pPr>
      <w:r w:rsidRPr="00214F16">
        <w:rPr>
          <w:rFonts w:ascii="Inter ExtraLight" w:hAnsi="Inter ExtraLight"/>
          <w:sz w:val="24"/>
          <w:szCs w:val="24"/>
        </w:rPr>
        <w:t>A person</w:t>
      </w:r>
      <w:r w:rsidR="00591DDC" w:rsidRPr="00214F16">
        <w:rPr>
          <w:rFonts w:ascii="Inter ExtraLight" w:hAnsi="Inter ExtraLight"/>
          <w:sz w:val="24"/>
          <w:szCs w:val="24"/>
        </w:rPr>
        <w:t xml:space="preserve"> working in the field of harm reduction</w:t>
      </w:r>
      <w:r w:rsidR="00560CFA" w:rsidRPr="00214F16">
        <w:rPr>
          <w:rFonts w:ascii="Inter ExtraLight" w:hAnsi="Inter ExtraLight"/>
          <w:sz w:val="24"/>
          <w:szCs w:val="24"/>
        </w:rPr>
        <w:t>;</w:t>
      </w:r>
    </w:p>
    <w:p w14:paraId="0419CEB2" w14:textId="314F1418" w:rsidR="00C04168" w:rsidRPr="00214F16" w:rsidRDefault="00591DDC" w:rsidP="00560CFA">
      <w:pPr>
        <w:widowControl w:val="0"/>
        <w:pBdr>
          <w:top w:val="nil"/>
          <w:left w:val="nil"/>
          <w:bottom w:val="nil"/>
          <w:right w:val="nil"/>
          <w:between w:val="nil"/>
        </w:pBdr>
        <w:spacing w:after="0" w:line="240" w:lineRule="auto"/>
        <w:rPr>
          <w:rFonts w:ascii="Inter ExtraLight" w:hAnsi="Inter ExtraLight"/>
          <w:sz w:val="24"/>
          <w:szCs w:val="24"/>
        </w:rPr>
      </w:pPr>
      <w:r w:rsidRPr="00214F16">
        <w:rPr>
          <w:rFonts w:ascii="Inter ExtraLight" w:hAnsi="Inter ExtraLight"/>
          <w:sz w:val="24"/>
          <w:szCs w:val="24"/>
        </w:rPr>
        <w:t xml:space="preserve"> </w:t>
      </w:r>
    </w:p>
    <w:p w14:paraId="07A3AD3B" w14:textId="1C1A0D6C" w:rsidR="00B12EAD" w:rsidRPr="00214F16" w:rsidRDefault="00B12EAD" w:rsidP="005F6B2C">
      <w:pPr>
        <w:pStyle w:val="ListParagraph"/>
        <w:widowControl w:val="0"/>
        <w:numPr>
          <w:ilvl w:val="0"/>
          <w:numId w:val="2"/>
        </w:numPr>
        <w:pBdr>
          <w:top w:val="nil"/>
          <w:left w:val="nil"/>
          <w:bottom w:val="nil"/>
          <w:right w:val="nil"/>
          <w:between w:val="nil"/>
        </w:pBdr>
        <w:spacing w:after="0" w:line="240" w:lineRule="auto"/>
        <w:rPr>
          <w:rFonts w:ascii="Inter ExtraLight" w:hAnsi="Inter ExtraLight"/>
          <w:sz w:val="24"/>
          <w:szCs w:val="24"/>
        </w:rPr>
      </w:pPr>
      <w:r w:rsidRPr="00214F16">
        <w:rPr>
          <w:rFonts w:ascii="Inter ExtraLight" w:hAnsi="Inter ExtraLight"/>
          <w:sz w:val="24"/>
          <w:szCs w:val="24"/>
        </w:rPr>
        <w:t xml:space="preserve">The </w:t>
      </w:r>
      <w:r w:rsidR="00CB0A4E" w:rsidRPr="00214F16">
        <w:rPr>
          <w:rFonts w:ascii="Inter ExtraLight" w:hAnsi="Inter ExtraLight"/>
          <w:sz w:val="24"/>
          <w:szCs w:val="24"/>
          <w:highlight w:val="yellow"/>
        </w:rPr>
        <w:t>(</w:t>
      </w:r>
      <w:r w:rsidRPr="00214F16">
        <w:rPr>
          <w:rFonts w:ascii="Inter ExtraLight" w:hAnsi="Inter ExtraLight"/>
          <w:sz w:val="24"/>
          <w:szCs w:val="24"/>
          <w:highlight w:val="yellow"/>
        </w:rPr>
        <w:t>City Manager</w:t>
      </w:r>
      <w:r w:rsidR="00CB0A4E" w:rsidRPr="00214F16">
        <w:rPr>
          <w:rFonts w:ascii="Inter ExtraLight" w:hAnsi="Inter ExtraLight"/>
          <w:sz w:val="24"/>
          <w:szCs w:val="24"/>
          <w:highlight w:val="yellow"/>
        </w:rPr>
        <w:t>/Town Manager/County Official)</w:t>
      </w:r>
      <w:r w:rsidRPr="00214F16">
        <w:rPr>
          <w:rFonts w:ascii="Inter ExtraLight" w:hAnsi="Inter ExtraLight"/>
          <w:sz w:val="24"/>
          <w:szCs w:val="24"/>
        </w:rPr>
        <w:t xml:space="preserve"> or their designee (e</w:t>
      </w:r>
      <w:r w:rsidR="00214F16">
        <w:rPr>
          <w:rFonts w:ascii="Inter ExtraLight" w:hAnsi="Inter ExtraLight"/>
          <w:sz w:val="24"/>
          <w:szCs w:val="24"/>
        </w:rPr>
        <w:t>x offi</w:t>
      </w:r>
      <w:r w:rsidRPr="00214F16">
        <w:rPr>
          <w:rFonts w:ascii="Inter ExtraLight" w:hAnsi="Inter ExtraLight"/>
          <w:sz w:val="24"/>
          <w:szCs w:val="24"/>
        </w:rPr>
        <w:t>cio).</w:t>
      </w:r>
    </w:p>
    <w:p w14:paraId="62E4D227" w14:textId="77777777" w:rsidR="005F6B2C" w:rsidRPr="00214F16" w:rsidRDefault="005F6B2C" w:rsidP="005F6B2C">
      <w:pPr>
        <w:widowControl w:val="0"/>
        <w:pBdr>
          <w:top w:val="nil"/>
          <w:left w:val="nil"/>
          <w:bottom w:val="nil"/>
          <w:right w:val="nil"/>
          <w:between w:val="nil"/>
        </w:pBdr>
        <w:spacing w:after="0" w:line="240" w:lineRule="auto"/>
        <w:rPr>
          <w:rFonts w:ascii="Inter ExtraLight" w:hAnsi="Inter ExtraLight"/>
          <w:sz w:val="24"/>
          <w:szCs w:val="24"/>
        </w:rPr>
      </w:pPr>
    </w:p>
    <w:p w14:paraId="2D395663" w14:textId="33391B27" w:rsidR="00B12EAD" w:rsidRPr="00214F16" w:rsidRDefault="00B12EAD" w:rsidP="005F6B2C">
      <w:pPr>
        <w:rPr>
          <w:rFonts w:ascii="Inter ExtraLight" w:hAnsi="Inter ExtraLight"/>
          <w:sz w:val="24"/>
          <w:szCs w:val="24"/>
        </w:rPr>
      </w:pPr>
      <w:r w:rsidRPr="00214F16">
        <w:rPr>
          <w:rFonts w:ascii="Inter ExtraLight" w:hAnsi="Inter ExtraLight"/>
          <w:b/>
          <w:bCs/>
          <w:sz w:val="24"/>
          <w:szCs w:val="24"/>
        </w:rPr>
        <w:t>Responsibilities:</w:t>
      </w:r>
      <w:r w:rsidR="00173E5D" w:rsidRPr="00214F16">
        <w:rPr>
          <w:rFonts w:ascii="Inter ExtraLight" w:hAnsi="Inter ExtraLight"/>
          <w:sz w:val="24"/>
          <w:szCs w:val="24"/>
        </w:rPr>
        <w:t xml:space="preserve"> The committee will be responsible for </w:t>
      </w:r>
      <w:r w:rsidR="008948B6" w:rsidRPr="00214F16">
        <w:rPr>
          <w:rFonts w:ascii="Inter ExtraLight" w:hAnsi="Inter ExtraLight"/>
          <w:sz w:val="24"/>
          <w:szCs w:val="24"/>
        </w:rPr>
        <w:t xml:space="preserve">overseeing the use and spending of the </w:t>
      </w:r>
      <w:r w:rsidR="00A83BEA" w:rsidRPr="00214F16">
        <w:rPr>
          <w:rFonts w:ascii="Inter ExtraLight" w:hAnsi="Inter ExtraLight"/>
          <w:sz w:val="24"/>
          <w:szCs w:val="24"/>
        </w:rPr>
        <w:t>opioid</w:t>
      </w:r>
      <w:r w:rsidR="008948B6" w:rsidRPr="00214F16">
        <w:rPr>
          <w:rFonts w:ascii="Inter ExtraLight" w:hAnsi="Inter ExtraLight"/>
          <w:sz w:val="24"/>
          <w:szCs w:val="24"/>
        </w:rPr>
        <w:t xml:space="preserve"> settlement dollars for </w:t>
      </w:r>
      <w:r w:rsidR="008948B6" w:rsidRPr="00214F16">
        <w:rPr>
          <w:rFonts w:ascii="Inter ExtraLight" w:hAnsi="Inter ExtraLight"/>
          <w:sz w:val="24"/>
          <w:szCs w:val="24"/>
          <w:highlight w:val="yellow"/>
        </w:rPr>
        <w:t>(SUBVDIVISION NAME)</w:t>
      </w:r>
      <w:r w:rsidR="00A83BEA" w:rsidRPr="00214F16">
        <w:rPr>
          <w:rFonts w:ascii="Inter ExtraLight" w:hAnsi="Inter ExtraLight"/>
          <w:sz w:val="24"/>
          <w:szCs w:val="24"/>
          <w:highlight w:val="yellow"/>
        </w:rPr>
        <w:t>.</w:t>
      </w:r>
    </w:p>
    <w:p w14:paraId="03880E0F" w14:textId="2FC27075" w:rsidR="00B12EAD" w:rsidRPr="00214F16" w:rsidRDefault="00EC46B4" w:rsidP="00693BCF">
      <w:pPr>
        <w:pStyle w:val="Heading1"/>
        <w:rPr>
          <w:rFonts w:ascii="Inter" w:hAnsi="Inter"/>
          <w:sz w:val="28"/>
          <w:szCs w:val="28"/>
        </w:rPr>
      </w:pPr>
      <w:r w:rsidRPr="00214F16">
        <w:rPr>
          <w:rFonts w:ascii="Inter" w:hAnsi="Inter"/>
          <w:sz w:val="28"/>
          <w:szCs w:val="28"/>
        </w:rPr>
        <w:t xml:space="preserve">Section </w:t>
      </w:r>
      <w:r w:rsidR="00304D3C" w:rsidRPr="00214F16">
        <w:rPr>
          <w:rFonts w:ascii="Inter" w:hAnsi="Inter"/>
          <w:sz w:val="28"/>
          <w:szCs w:val="28"/>
        </w:rPr>
        <w:t>IV</w:t>
      </w:r>
      <w:r w:rsidRPr="00214F16">
        <w:rPr>
          <w:rFonts w:ascii="Inter" w:hAnsi="Inter"/>
          <w:sz w:val="28"/>
          <w:szCs w:val="28"/>
        </w:rPr>
        <w:t xml:space="preserve">. </w:t>
      </w:r>
      <w:r w:rsidR="00B12EAD" w:rsidRPr="00214F16">
        <w:rPr>
          <w:rFonts w:ascii="Inter" w:hAnsi="Inter"/>
          <w:sz w:val="28"/>
          <w:szCs w:val="28"/>
        </w:rPr>
        <w:t>Action Requested</w:t>
      </w:r>
    </w:p>
    <w:p w14:paraId="14DEE5BE" w14:textId="17738FC4" w:rsidR="00FB0E3D" w:rsidRPr="00214F16" w:rsidRDefault="00B12EAD" w:rsidP="00B12EAD">
      <w:pPr>
        <w:rPr>
          <w:rFonts w:ascii="Inter ExtraLight" w:hAnsi="Inter ExtraLight"/>
          <w:sz w:val="24"/>
          <w:szCs w:val="24"/>
        </w:rPr>
      </w:pPr>
      <w:r w:rsidRPr="00214F16">
        <w:rPr>
          <w:rFonts w:ascii="Inter ExtraLight" w:hAnsi="Inter ExtraLight"/>
          <w:sz w:val="24"/>
          <w:szCs w:val="24"/>
        </w:rPr>
        <w:t>Approval of the proposal to allocate the opioid settlement monies according to the outlined pillars and priorities, and the establishment of a committee of individuals</w:t>
      </w:r>
      <w:r w:rsidR="00100EB5" w:rsidRPr="00214F16">
        <w:rPr>
          <w:rFonts w:ascii="Inter ExtraLight" w:hAnsi="Inter ExtraLight"/>
          <w:sz w:val="24"/>
          <w:szCs w:val="24"/>
        </w:rPr>
        <w:t xml:space="preserve"> including those </w:t>
      </w:r>
      <w:r w:rsidRPr="00214F16">
        <w:rPr>
          <w:rFonts w:ascii="Inter ExtraLight" w:hAnsi="Inter ExtraLight"/>
          <w:sz w:val="24"/>
          <w:szCs w:val="24"/>
        </w:rPr>
        <w:t xml:space="preserve">with lived experience to oversee the </w:t>
      </w:r>
      <w:r w:rsidR="00C92D8C" w:rsidRPr="00214F16">
        <w:rPr>
          <w:rFonts w:ascii="Inter ExtraLight" w:hAnsi="Inter ExtraLight"/>
          <w:sz w:val="24"/>
          <w:szCs w:val="24"/>
        </w:rPr>
        <w:t>allocation and spending of these funds.</w:t>
      </w:r>
    </w:p>
    <w:sectPr w:rsidR="00FB0E3D" w:rsidRPr="00214F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2F73A" w14:textId="77777777" w:rsidR="00846BFD" w:rsidRDefault="00846BFD" w:rsidP="00B12EAD">
      <w:pPr>
        <w:spacing w:after="0" w:line="240" w:lineRule="auto"/>
      </w:pPr>
      <w:r>
        <w:separator/>
      </w:r>
    </w:p>
  </w:endnote>
  <w:endnote w:type="continuationSeparator" w:id="0">
    <w:p w14:paraId="1A627F7F" w14:textId="77777777" w:rsidR="00846BFD" w:rsidRDefault="00846BFD" w:rsidP="00B12EAD">
      <w:pPr>
        <w:spacing w:after="0" w:line="240" w:lineRule="auto"/>
      </w:pPr>
      <w:r>
        <w:continuationSeparator/>
      </w:r>
    </w:p>
  </w:endnote>
  <w:endnote w:type="continuationNotice" w:id="1">
    <w:p w14:paraId="5F62D238" w14:textId="77777777" w:rsidR="00846BFD" w:rsidRDefault="00846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panose1 w:val="02000503000000020004"/>
    <w:charset w:val="00"/>
    <w:family w:val="auto"/>
    <w:pitch w:val="variable"/>
    <w:sig w:usb0="E00002FF" w:usb1="1200A1FF" w:usb2="00000000" w:usb3="00000000" w:csb0="0000019F" w:csb1="00000000"/>
  </w:font>
  <w:font w:name="Inter ExtraLight">
    <w:panose1 w:val="02000503000000020004"/>
    <w:charset w:val="00"/>
    <w:family w:val="auto"/>
    <w:pitch w:val="variable"/>
    <w:sig w:usb0="E00002FF" w:usb1="1200A1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AC96C" w14:textId="77777777" w:rsidR="00846BFD" w:rsidRDefault="00846BFD" w:rsidP="00B12EAD">
      <w:pPr>
        <w:spacing w:after="0" w:line="240" w:lineRule="auto"/>
      </w:pPr>
      <w:r>
        <w:separator/>
      </w:r>
    </w:p>
  </w:footnote>
  <w:footnote w:type="continuationSeparator" w:id="0">
    <w:p w14:paraId="0F7F2827" w14:textId="77777777" w:rsidR="00846BFD" w:rsidRDefault="00846BFD" w:rsidP="00B12EAD">
      <w:pPr>
        <w:spacing w:after="0" w:line="240" w:lineRule="auto"/>
      </w:pPr>
      <w:r>
        <w:continuationSeparator/>
      </w:r>
    </w:p>
  </w:footnote>
  <w:footnote w:type="continuationNotice" w:id="1">
    <w:p w14:paraId="14137BED" w14:textId="77777777" w:rsidR="00846BFD" w:rsidRDefault="00846BFD">
      <w:pPr>
        <w:spacing w:after="0" w:line="240" w:lineRule="auto"/>
      </w:pPr>
    </w:p>
  </w:footnote>
  <w:footnote w:id="2">
    <w:p w14:paraId="7778B988" w14:textId="17A7ADEA" w:rsidR="00C70ED8" w:rsidRPr="000446CA" w:rsidRDefault="00C70ED8">
      <w:pPr>
        <w:pStyle w:val="FootnoteText"/>
        <w:rPr>
          <w:rFonts w:ascii="Inter ExtraLight" w:hAnsi="Inter ExtraLight"/>
        </w:rPr>
      </w:pPr>
      <w:r w:rsidRPr="000446CA">
        <w:rPr>
          <w:rStyle w:val="FootnoteReference"/>
          <w:rFonts w:ascii="Inter ExtraLight" w:hAnsi="Inter ExtraLight"/>
        </w:rPr>
        <w:footnoteRef/>
      </w:r>
      <w:r w:rsidRPr="000446CA">
        <w:rPr>
          <w:rFonts w:ascii="Inter ExtraLight" w:hAnsi="Inter ExtraLight"/>
        </w:rPr>
        <w:t xml:space="preserve"> </w:t>
      </w:r>
      <w:hyperlink r:id="rId1" w:history="1">
        <w:r w:rsidR="00552631" w:rsidRPr="000446CA">
          <w:rPr>
            <w:rStyle w:val="Hyperlink"/>
            <w:rFonts w:ascii="Inter ExtraLight" w:hAnsi="Inter ExtraLight"/>
          </w:rPr>
          <w:t>https://www.maine.gov/ag/docs/Principles for the use of Funds from the Opioid Litigation.pdf</w:t>
        </w:r>
      </w:hyperlink>
      <w:r w:rsidR="0038052D" w:rsidRPr="000446CA">
        <w:rPr>
          <w:rFonts w:ascii="Inter ExtraLight" w:hAnsi="Inter ExtraLight"/>
        </w:rPr>
        <w:t xml:space="preserve"> accessed 10.31.2024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0277C"/>
    <w:multiLevelType w:val="hybridMultilevel"/>
    <w:tmpl w:val="4FE4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793F13"/>
    <w:multiLevelType w:val="hybridMultilevel"/>
    <w:tmpl w:val="0042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364192">
    <w:abstractNumId w:val="0"/>
  </w:num>
  <w:num w:numId="2" w16cid:durableId="610279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AD"/>
    <w:rsid w:val="000124A0"/>
    <w:rsid w:val="00017C2F"/>
    <w:rsid w:val="00037411"/>
    <w:rsid w:val="000443F5"/>
    <w:rsid w:val="000446CA"/>
    <w:rsid w:val="00051F40"/>
    <w:rsid w:val="0005695F"/>
    <w:rsid w:val="00060028"/>
    <w:rsid w:val="00070FF8"/>
    <w:rsid w:val="00072130"/>
    <w:rsid w:val="000A603E"/>
    <w:rsid w:val="000B1224"/>
    <w:rsid w:val="000B52C7"/>
    <w:rsid w:val="000C345C"/>
    <w:rsid w:val="000D2EE1"/>
    <w:rsid w:val="000F0DD5"/>
    <w:rsid w:val="00100EB5"/>
    <w:rsid w:val="00102846"/>
    <w:rsid w:val="001236ED"/>
    <w:rsid w:val="00131883"/>
    <w:rsid w:val="00137ABB"/>
    <w:rsid w:val="001413C2"/>
    <w:rsid w:val="0016634D"/>
    <w:rsid w:val="00173E5D"/>
    <w:rsid w:val="00191914"/>
    <w:rsid w:val="0019444A"/>
    <w:rsid w:val="00197EA0"/>
    <w:rsid w:val="001A37E0"/>
    <w:rsid w:val="001B0551"/>
    <w:rsid w:val="001B48FB"/>
    <w:rsid w:val="001B7031"/>
    <w:rsid w:val="001C22E5"/>
    <w:rsid w:val="00205A86"/>
    <w:rsid w:val="00212FB0"/>
    <w:rsid w:val="00214F16"/>
    <w:rsid w:val="00216382"/>
    <w:rsid w:val="002227D0"/>
    <w:rsid w:val="00222D10"/>
    <w:rsid w:val="00231C9A"/>
    <w:rsid w:val="00234BD5"/>
    <w:rsid w:val="002371F0"/>
    <w:rsid w:val="00237D1C"/>
    <w:rsid w:val="0025257B"/>
    <w:rsid w:val="00261DFD"/>
    <w:rsid w:val="0027081F"/>
    <w:rsid w:val="00270B87"/>
    <w:rsid w:val="0029151E"/>
    <w:rsid w:val="0029434E"/>
    <w:rsid w:val="002C370C"/>
    <w:rsid w:val="002E2424"/>
    <w:rsid w:val="00300B20"/>
    <w:rsid w:val="00304D3C"/>
    <w:rsid w:val="0030561F"/>
    <w:rsid w:val="003100CC"/>
    <w:rsid w:val="0031785B"/>
    <w:rsid w:val="00324796"/>
    <w:rsid w:val="00325287"/>
    <w:rsid w:val="003314C1"/>
    <w:rsid w:val="00333444"/>
    <w:rsid w:val="00342C16"/>
    <w:rsid w:val="00367937"/>
    <w:rsid w:val="0038052D"/>
    <w:rsid w:val="00380C30"/>
    <w:rsid w:val="00387B54"/>
    <w:rsid w:val="003A07E6"/>
    <w:rsid w:val="003E4638"/>
    <w:rsid w:val="003F0AC0"/>
    <w:rsid w:val="003F1DF3"/>
    <w:rsid w:val="00410C82"/>
    <w:rsid w:val="0042604E"/>
    <w:rsid w:val="0044501B"/>
    <w:rsid w:val="004505D8"/>
    <w:rsid w:val="004511C3"/>
    <w:rsid w:val="00466687"/>
    <w:rsid w:val="00480A43"/>
    <w:rsid w:val="00484A9F"/>
    <w:rsid w:val="0048735E"/>
    <w:rsid w:val="004941E5"/>
    <w:rsid w:val="004977FE"/>
    <w:rsid w:val="004A0C6A"/>
    <w:rsid w:val="004A5F42"/>
    <w:rsid w:val="004B404F"/>
    <w:rsid w:val="004B6172"/>
    <w:rsid w:val="004C54E9"/>
    <w:rsid w:val="004D57D1"/>
    <w:rsid w:val="004D7586"/>
    <w:rsid w:val="004E2D40"/>
    <w:rsid w:val="004F04F4"/>
    <w:rsid w:val="004F063E"/>
    <w:rsid w:val="00512AB5"/>
    <w:rsid w:val="0052627F"/>
    <w:rsid w:val="00544B69"/>
    <w:rsid w:val="00552631"/>
    <w:rsid w:val="00560CFA"/>
    <w:rsid w:val="0056665D"/>
    <w:rsid w:val="00591DDC"/>
    <w:rsid w:val="00595B12"/>
    <w:rsid w:val="005B5DA8"/>
    <w:rsid w:val="005B6EB1"/>
    <w:rsid w:val="005C048D"/>
    <w:rsid w:val="005C0E5F"/>
    <w:rsid w:val="005C63AA"/>
    <w:rsid w:val="005D1F33"/>
    <w:rsid w:val="005D6F3D"/>
    <w:rsid w:val="005F16AA"/>
    <w:rsid w:val="005F3204"/>
    <w:rsid w:val="005F323A"/>
    <w:rsid w:val="005F642C"/>
    <w:rsid w:val="005F6B2C"/>
    <w:rsid w:val="005F75DF"/>
    <w:rsid w:val="005F7ADB"/>
    <w:rsid w:val="00604A23"/>
    <w:rsid w:val="00607CCB"/>
    <w:rsid w:val="00636FFB"/>
    <w:rsid w:val="006528CA"/>
    <w:rsid w:val="006530AE"/>
    <w:rsid w:val="0065777A"/>
    <w:rsid w:val="00660572"/>
    <w:rsid w:val="00664383"/>
    <w:rsid w:val="006663C8"/>
    <w:rsid w:val="00670602"/>
    <w:rsid w:val="006860F2"/>
    <w:rsid w:val="00693BCF"/>
    <w:rsid w:val="00693E6E"/>
    <w:rsid w:val="00694AF6"/>
    <w:rsid w:val="006A2074"/>
    <w:rsid w:val="006A6736"/>
    <w:rsid w:val="006D12CF"/>
    <w:rsid w:val="006D2854"/>
    <w:rsid w:val="006E3BCF"/>
    <w:rsid w:val="006F2FAA"/>
    <w:rsid w:val="00703C91"/>
    <w:rsid w:val="00724D1E"/>
    <w:rsid w:val="00734D9C"/>
    <w:rsid w:val="007461D4"/>
    <w:rsid w:val="0074677C"/>
    <w:rsid w:val="007618A8"/>
    <w:rsid w:val="00765F86"/>
    <w:rsid w:val="007775DC"/>
    <w:rsid w:val="00785C59"/>
    <w:rsid w:val="007A30A4"/>
    <w:rsid w:val="007C13EC"/>
    <w:rsid w:val="007C75B7"/>
    <w:rsid w:val="007D3A48"/>
    <w:rsid w:val="007E5B94"/>
    <w:rsid w:val="00812DC8"/>
    <w:rsid w:val="008238B7"/>
    <w:rsid w:val="00826B8E"/>
    <w:rsid w:val="00830E46"/>
    <w:rsid w:val="008432E3"/>
    <w:rsid w:val="00846BFD"/>
    <w:rsid w:val="00860830"/>
    <w:rsid w:val="00861EE8"/>
    <w:rsid w:val="00864113"/>
    <w:rsid w:val="0089071C"/>
    <w:rsid w:val="008948B6"/>
    <w:rsid w:val="008977FE"/>
    <w:rsid w:val="00897A3B"/>
    <w:rsid w:val="008A388F"/>
    <w:rsid w:val="008B0BC2"/>
    <w:rsid w:val="008B6770"/>
    <w:rsid w:val="008B6E74"/>
    <w:rsid w:val="008C60DE"/>
    <w:rsid w:val="008D5CC9"/>
    <w:rsid w:val="00900DDE"/>
    <w:rsid w:val="00902D7B"/>
    <w:rsid w:val="00951AE7"/>
    <w:rsid w:val="0095320D"/>
    <w:rsid w:val="0095662F"/>
    <w:rsid w:val="00970B5E"/>
    <w:rsid w:val="00981E1C"/>
    <w:rsid w:val="00986EF2"/>
    <w:rsid w:val="00987881"/>
    <w:rsid w:val="00990E41"/>
    <w:rsid w:val="009B65C2"/>
    <w:rsid w:val="009C2704"/>
    <w:rsid w:val="009C4353"/>
    <w:rsid w:val="009D4687"/>
    <w:rsid w:val="009E5570"/>
    <w:rsid w:val="009F79DB"/>
    <w:rsid w:val="00A05306"/>
    <w:rsid w:val="00A117D5"/>
    <w:rsid w:val="00A133D1"/>
    <w:rsid w:val="00A17569"/>
    <w:rsid w:val="00A24F26"/>
    <w:rsid w:val="00A30E5D"/>
    <w:rsid w:val="00A35AD7"/>
    <w:rsid w:val="00A40DEC"/>
    <w:rsid w:val="00A440EF"/>
    <w:rsid w:val="00A83BEA"/>
    <w:rsid w:val="00AA2302"/>
    <w:rsid w:val="00AB5C61"/>
    <w:rsid w:val="00AC6449"/>
    <w:rsid w:val="00AE3F96"/>
    <w:rsid w:val="00AE45B9"/>
    <w:rsid w:val="00AE5094"/>
    <w:rsid w:val="00AF6BC9"/>
    <w:rsid w:val="00B04F0E"/>
    <w:rsid w:val="00B12EAD"/>
    <w:rsid w:val="00B14441"/>
    <w:rsid w:val="00B1715C"/>
    <w:rsid w:val="00B21B9C"/>
    <w:rsid w:val="00B30325"/>
    <w:rsid w:val="00B32078"/>
    <w:rsid w:val="00B32DEB"/>
    <w:rsid w:val="00B4033E"/>
    <w:rsid w:val="00B44170"/>
    <w:rsid w:val="00B443F0"/>
    <w:rsid w:val="00B50805"/>
    <w:rsid w:val="00B666A7"/>
    <w:rsid w:val="00B66BA3"/>
    <w:rsid w:val="00B86988"/>
    <w:rsid w:val="00BC4E2C"/>
    <w:rsid w:val="00BC50C9"/>
    <w:rsid w:val="00BD6FAA"/>
    <w:rsid w:val="00BE5BA1"/>
    <w:rsid w:val="00BE7525"/>
    <w:rsid w:val="00BE77FB"/>
    <w:rsid w:val="00BF6489"/>
    <w:rsid w:val="00C04168"/>
    <w:rsid w:val="00C105D1"/>
    <w:rsid w:val="00C21201"/>
    <w:rsid w:val="00C21684"/>
    <w:rsid w:val="00C4134C"/>
    <w:rsid w:val="00C570D4"/>
    <w:rsid w:val="00C66DFE"/>
    <w:rsid w:val="00C70ED8"/>
    <w:rsid w:val="00C71D2E"/>
    <w:rsid w:val="00C726F0"/>
    <w:rsid w:val="00C81AA8"/>
    <w:rsid w:val="00C82DBA"/>
    <w:rsid w:val="00C913B6"/>
    <w:rsid w:val="00C918C8"/>
    <w:rsid w:val="00C92D8C"/>
    <w:rsid w:val="00CA093A"/>
    <w:rsid w:val="00CA4426"/>
    <w:rsid w:val="00CA61A8"/>
    <w:rsid w:val="00CB0A4E"/>
    <w:rsid w:val="00CB602D"/>
    <w:rsid w:val="00CC4B87"/>
    <w:rsid w:val="00D00589"/>
    <w:rsid w:val="00D061B5"/>
    <w:rsid w:val="00D27A2D"/>
    <w:rsid w:val="00D348B8"/>
    <w:rsid w:val="00D37478"/>
    <w:rsid w:val="00D76B4B"/>
    <w:rsid w:val="00D921B9"/>
    <w:rsid w:val="00D9558D"/>
    <w:rsid w:val="00DA4CFA"/>
    <w:rsid w:val="00DA63E6"/>
    <w:rsid w:val="00DF4538"/>
    <w:rsid w:val="00DF50CF"/>
    <w:rsid w:val="00E02B81"/>
    <w:rsid w:val="00E06EA9"/>
    <w:rsid w:val="00E106E7"/>
    <w:rsid w:val="00E12713"/>
    <w:rsid w:val="00E20BBD"/>
    <w:rsid w:val="00E2221F"/>
    <w:rsid w:val="00E24031"/>
    <w:rsid w:val="00E46278"/>
    <w:rsid w:val="00E770FF"/>
    <w:rsid w:val="00EB4A79"/>
    <w:rsid w:val="00EB58B4"/>
    <w:rsid w:val="00EC46B4"/>
    <w:rsid w:val="00F0217C"/>
    <w:rsid w:val="00F07BCA"/>
    <w:rsid w:val="00F13444"/>
    <w:rsid w:val="00F46043"/>
    <w:rsid w:val="00FA609E"/>
    <w:rsid w:val="00FB0E3D"/>
    <w:rsid w:val="00FD0174"/>
    <w:rsid w:val="00FD622C"/>
    <w:rsid w:val="00FD668F"/>
    <w:rsid w:val="7E11F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523F"/>
  <w15:chartTrackingRefBased/>
  <w15:docId w15:val="{749055D0-0005-4611-9A54-1BF8FD0C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EAD"/>
    <w:rPr>
      <w:rFonts w:eastAsiaTheme="majorEastAsia" w:cstheme="majorBidi"/>
      <w:color w:val="272727" w:themeColor="text1" w:themeTint="D8"/>
    </w:rPr>
  </w:style>
  <w:style w:type="paragraph" w:styleId="Title">
    <w:name w:val="Title"/>
    <w:basedOn w:val="Normal"/>
    <w:next w:val="Normal"/>
    <w:link w:val="TitleChar"/>
    <w:uiPriority w:val="10"/>
    <w:qFormat/>
    <w:rsid w:val="00B12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EAD"/>
    <w:pPr>
      <w:spacing w:before="160"/>
      <w:jc w:val="center"/>
    </w:pPr>
    <w:rPr>
      <w:i/>
      <w:iCs/>
      <w:color w:val="404040" w:themeColor="text1" w:themeTint="BF"/>
    </w:rPr>
  </w:style>
  <w:style w:type="character" w:customStyle="1" w:styleId="QuoteChar">
    <w:name w:val="Quote Char"/>
    <w:basedOn w:val="DefaultParagraphFont"/>
    <w:link w:val="Quote"/>
    <w:uiPriority w:val="29"/>
    <w:rsid w:val="00B12EAD"/>
    <w:rPr>
      <w:i/>
      <w:iCs/>
      <w:color w:val="404040" w:themeColor="text1" w:themeTint="BF"/>
    </w:rPr>
  </w:style>
  <w:style w:type="paragraph" w:styleId="ListParagraph">
    <w:name w:val="List Paragraph"/>
    <w:basedOn w:val="Normal"/>
    <w:uiPriority w:val="34"/>
    <w:qFormat/>
    <w:rsid w:val="00B12EAD"/>
    <w:pPr>
      <w:ind w:left="720"/>
      <w:contextualSpacing/>
    </w:pPr>
  </w:style>
  <w:style w:type="character" w:styleId="IntenseEmphasis">
    <w:name w:val="Intense Emphasis"/>
    <w:basedOn w:val="DefaultParagraphFont"/>
    <w:uiPriority w:val="21"/>
    <w:qFormat/>
    <w:rsid w:val="00B12EAD"/>
    <w:rPr>
      <w:i/>
      <w:iCs/>
      <w:color w:val="0F4761" w:themeColor="accent1" w:themeShade="BF"/>
    </w:rPr>
  </w:style>
  <w:style w:type="paragraph" w:styleId="IntenseQuote">
    <w:name w:val="Intense Quote"/>
    <w:basedOn w:val="Normal"/>
    <w:next w:val="Normal"/>
    <w:link w:val="IntenseQuoteChar"/>
    <w:uiPriority w:val="30"/>
    <w:qFormat/>
    <w:rsid w:val="00B12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EAD"/>
    <w:rPr>
      <w:i/>
      <w:iCs/>
      <w:color w:val="0F4761" w:themeColor="accent1" w:themeShade="BF"/>
    </w:rPr>
  </w:style>
  <w:style w:type="character" w:styleId="IntenseReference">
    <w:name w:val="Intense Reference"/>
    <w:basedOn w:val="DefaultParagraphFont"/>
    <w:uiPriority w:val="32"/>
    <w:qFormat/>
    <w:rsid w:val="00B12EAD"/>
    <w:rPr>
      <w:b/>
      <w:bCs/>
      <w:smallCaps/>
      <w:color w:val="0F4761" w:themeColor="accent1" w:themeShade="BF"/>
      <w:spacing w:val="5"/>
    </w:rPr>
  </w:style>
  <w:style w:type="paragraph" w:styleId="Header">
    <w:name w:val="header"/>
    <w:basedOn w:val="Normal"/>
    <w:link w:val="HeaderChar"/>
    <w:uiPriority w:val="99"/>
    <w:unhideWhenUsed/>
    <w:rsid w:val="00B1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EAD"/>
  </w:style>
  <w:style w:type="paragraph" w:styleId="Footer">
    <w:name w:val="footer"/>
    <w:basedOn w:val="Normal"/>
    <w:link w:val="FooterChar"/>
    <w:uiPriority w:val="99"/>
    <w:unhideWhenUsed/>
    <w:rsid w:val="00B1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EAD"/>
  </w:style>
  <w:style w:type="character" w:styleId="CommentReference">
    <w:name w:val="annotation reference"/>
    <w:basedOn w:val="DefaultParagraphFont"/>
    <w:uiPriority w:val="99"/>
    <w:semiHidden/>
    <w:unhideWhenUsed/>
    <w:rsid w:val="003E4638"/>
    <w:rPr>
      <w:sz w:val="16"/>
      <w:szCs w:val="16"/>
    </w:rPr>
  </w:style>
  <w:style w:type="paragraph" w:styleId="CommentText">
    <w:name w:val="annotation text"/>
    <w:basedOn w:val="Normal"/>
    <w:link w:val="CommentTextChar"/>
    <w:uiPriority w:val="99"/>
    <w:unhideWhenUsed/>
    <w:rsid w:val="003E4638"/>
    <w:pPr>
      <w:spacing w:line="240" w:lineRule="auto"/>
    </w:pPr>
    <w:rPr>
      <w:sz w:val="20"/>
      <w:szCs w:val="20"/>
    </w:rPr>
  </w:style>
  <w:style w:type="character" w:customStyle="1" w:styleId="CommentTextChar">
    <w:name w:val="Comment Text Char"/>
    <w:basedOn w:val="DefaultParagraphFont"/>
    <w:link w:val="CommentText"/>
    <w:uiPriority w:val="99"/>
    <w:rsid w:val="003E4638"/>
    <w:rPr>
      <w:sz w:val="20"/>
      <w:szCs w:val="20"/>
    </w:rPr>
  </w:style>
  <w:style w:type="paragraph" w:styleId="CommentSubject">
    <w:name w:val="annotation subject"/>
    <w:basedOn w:val="CommentText"/>
    <w:next w:val="CommentText"/>
    <w:link w:val="CommentSubjectChar"/>
    <w:uiPriority w:val="99"/>
    <w:semiHidden/>
    <w:unhideWhenUsed/>
    <w:rsid w:val="003E4638"/>
    <w:rPr>
      <w:b/>
      <w:bCs/>
    </w:rPr>
  </w:style>
  <w:style w:type="character" w:customStyle="1" w:styleId="CommentSubjectChar">
    <w:name w:val="Comment Subject Char"/>
    <w:basedOn w:val="CommentTextChar"/>
    <w:link w:val="CommentSubject"/>
    <w:uiPriority w:val="99"/>
    <w:semiHidden/>
    <w:rsid w:val="003E4638"/>
    <w:rPr>
      <w:b/>
      <w:bCs/>
      <w:sz w:val="20"/>
      <w:szCs w:val="20"/>
    </w:rPr>
  </w:style>
  <w:style w:type="paragraph" w:styleId="FootnoteText">
    <w:name w:val="footnote text"/>
    <w:basedOn w:val="Normal"/>
    <w:link w:val="FootnoteTextChar"/>
    <w:uiPriority w:val="99"/>
    <w:semiHidden/>
    <w:unhideWhenUsed/>
    <w:rsid w:val="00AF6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BC9"/>
    <w:rPr>
      <w:sz w:val="20"/>
      <w:szCs w:val="20"/>
    </w:rPr>
  </w:style>
  <w:style w:type="character" w:styleId="FootnoteReference">
    <w:name w:val="footnote reference"/>
    <w:basedOn w:val="DefaultParagraphFont"/>
    <w:uiPriority w:val="99"/>
    <w:semiHidden/>
    <w:unhideWhenUsed/>
    <w:rsid w:val="00AF6BC9"/>
    <w:rPr>
      <w:vertAlign w:val="superscript"/>
    </w:rPr>
  </w:style>
  <w:style w:type="character" w:styleId="Hyperlink">
    <w:name w:val="Hyperlink"/>
    <w:basedOn w:val="DefaultParagraphFont"/>
    <w:uiPriority w:val="99"/>
    <w:unhideWhenUsed/>
    <w:rsid w:val="005B6EB1"/>
    <w:rPr>
      <w:color w:val="467886" w:themeColor="hyperlink"/>
      <w:u w:val="single"/>
    </w:rPr>
  </w:style>
  <w:style w:type="character" w:styleId="UnresolvedMention">
    <w:name w:val="Unresolved Mention"/>
    <w:basedOn w:val="DefaultParagraphFont"/>
    <w:uiPriority w:val="99"/>
    <w:semiHidden/>
    <w:unhideWhenUsed/>
    <w:rsid w:val="005B6EB1"/>
    <w:rPr>
      <w:color w:val="605E5C"/>
      <w:shd w:val="clear" w:color="auto" w:fill="E1DFDD"/>
    </w:rPr>
  </w:style>
  <w:style w:type="character" w:styleId="FollowedHyperlink">
    <w:name w:val="FollowedHyperlink"/>
    <w:basedOn w:val="DefaultParagraphFont"/>
    <w:uiPriority w:val="99"/>
    <w:semiHidden/>
    <w:unhideWhenUsed/>
    <w:rsid w:val="00BC50C9"/>
    <w:rPr>
      <w:color w:val="96607D" w:themeColor="followedHyperlink"/>
      <w:u w:val="single"/>
    </w:rPr>
  </w:style>
  <w:style w:type="paragraph" w:styleId="Revision">
    <w:name w:val="Revision"/>
    <w:hidden/>
    <w:uiPriority w:val="99"/>
    <w:semiHidden/>
    <w:rsid w:val="00387B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aine.gov/ag/docs/Principles%20for%20the%20use%20of%20Funds%20from%20the%20Opioid%20Litig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0745865006D849AB2FEDA2FACF73C8" ma:contentTypeVersion="18" ma:contentTypeDescription="Create a new document." ma:contentTypeScope="" ma:versionID="5280b713575431a586432be1f25046a9">
  <xsd:schema xmlns:xsd="http://www.w3.org/2001/XMLSchema" xmlns:xs="http://www.w3.org/2001/XMLSchema" xmlns:p="http://schemas.microsoft.com/office/2006/metadata/properties" xmlns:ns2="5cf1f5a1-a718-4c81-bdd8-5df4517150d2" xmlns:ns3="f5c13901-dc13-4460-a598-5e378a871614" targetNamespace="http://schemas.microsoft.com/office/2006/metadata/properties" ma:root="true" ma:fieldsID="120c97ecbb728ea088b547c477d3252e" ns2:_="" ns3:_="">
    <xsd:import namespace="5cf1f5a1-a718-4c81-bdd8-5df4517150d2"/>
    <xsd:import namespace="f5c13901-dc13-4460-a598-5e378a8716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1f5a1-a718-4c81-bdd8-5df4517150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242c93-5f65-44a0-99c6-1635bcb0649b}" ma:internalName="TaxCatchAll" ma:showField="CatchAllData" ma:web="5cf1f5a1-a718-4c81-bdd8-5df451715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c13901-dc13-4460-a598-5e378a871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c13901-dc13-4460-a598-5e378a871614">
      <Terms xmlns="http://schemas.microsoft.com/office/infopath/2007/PartnerControls"/>
    </lcf76f155ced4ddcb4097134ff3c332f>
    <TaxCatchAll xmlns="5cf1f5a1-a718-4c81-bdd8-5df4517150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28445-2D4B-4612-8EE5-9080F300464A}">
  <ds:schemaRefs>
    <ds:schemaRef ds:uri="http://schemas.openxmlformats.org/officeDocument/2006/bibliography"/>
  </ds:schemaRefs>
</ds:datastoreItem>
</file>

<file path=customXml/itemProps2.xml><?xml version="1.0" encoding="utf-8"?>
<ds:datastoreItem xmlns:ds="http://schemas.openxmlformats.org/officeDocument/2006/customXml" ds:itemID="{DF65DFA1-E467-49B7-9BFD-6D59552E9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1f5a1-a718-4c81-bdd8-5df4517150d2"/>
    <ds:schemaRef ds:uri="f5c13901-dc13-4460-a598-5e378a871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687E2-47F9-46F3-95D8-2305B7AC2765}">
  <ds:schemaRefs>
    <ds:schemaRef ds:uri="http://schemas.microsoft.com/office/2006/metadata/properties"/>
    <ds:schemaRef ds:uri="http://schemas.microsoft.com/office/infopath/2007/PartnerControls"/>
    <ds:schemaRef ds:uri="f5c13901-dc13-4460-a598-5e378a871614"/>
    <ds:schemaRef ds:uri="5cf1f5a1-a718-4c81-bdd8-5df4517150d2"/>
  </ds:schemaRefs>
</ds:datastoreItem>
</file>

<file path=customXml/itemProps4.xml><?xml version="1.0" encoding="utf-8"?>
<ds:datastoreItem xmlns:ds="http://schemas.openxmlformats.org/officeDocument/2006/customXml" ds:itemID="{BB2B3C29-8B31-4499-B72E-0960AE299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682</Words>
  <Characters>4155</Characters>
  <Application>Microsoft Office Word</Application>
  <DocSecurity>0</DocSecurity>
  <Lines>106</Lines>
  <Paragraphs>41</Paragraphs>
  <ScaleCrop>false</ScaleCrop>
  <Company>University Of Maine System</Company>
  <LinksUpToDate>false</LinksUpToDate>
  <CharactersWithSpaces>4796</CharactersWithSpaces>
  <SharedDoc>false</SharedDoc>
  <HLinks>
    <vt:vector size="6" baseType="variant">
      <vt:variant>
        <vt:i4>5636176</vt:i4>
      </vt:variant>
      <vt:variant>
        <vt:i4>0</vt:i4>
      </vt:variant>
      <vt:variant>
        <vt:i4>0</vt:i4>
      </vt:variant>
      <vt:variant>
        <vt:i4>5</vt:i4>
      </vt:variant>
      <vt:variant>
        <vt:lpwstr>https://www.maine.gov/ag/docs/Principles for the use of Funds from the Opioid Litigation.pdf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 Rosingana</dc:creator>
  <cp:keywords/>
  <dc:description/>
  <cp:lastModifiedBy>MacKenzie David</cp:lastModifiedBy>
  <cp:revision>123</cp:revision>
  <dcterms:created xsi:type="dcterms:W3CDTF">2024-10-23T02:09:00Z</dcterms:created>
  <dcterms:modified xsi:type="dcterms:W3CDTF">2024-12-31T16:28:00Z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0x010100920745865006D849AB2FEDA2FACF73C8</vt:lpwstr>
  </property>
  <property fmtid="{D5CDD505-2E9C-101B-9397-08002B2CF9AE}" pid="3" name="MediaServiceImageTags">
    <vt:lpwstr/>
  </property>
</Properties>
</file>