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7358F" w14:textId="77777777" w:rsidR="00890ED1" w:rsidRDefault="00890ED1">
      <w:pPr>
        <w:pStyle w:val="BodyText"/>
        <w:kinsoku w:val="0"/>
        <w:overflowPunct w:val="0"/>
        <w:spacing w:before="8"/>
        <w:rPr>
          <w:rFonts w:ascii="Times New Roman" w:hAnsi="Times New Roman" w:cs="Times New Roman"/>
          <w:sz w:val="10"/>
          <w:szCs w:val="10"/>
        </w:rPr>
      </w:pPr>
    </w:p>
    <w:p w14:paraId="78C56A46" w14:textId="51530A7E" w:rsidR="00FC1F44" w:rsidRPr="00CD119F" w:rsidRDefault="00364AA6" w:rsidP="00A5119B">
      <w:pPr>
        <w:pStyle w:val="Heading1"/>
        <w:kinsoku w:val="0"/>
        <w:overflowPunct w:val="0"/>
        <w:spacing w:before="0"/>
        <w:ind w:right="683"/>
        <w:rPr>
          <w:b/>
          <w:sz w:val="20"/>
          <w:szCs w:val="20"/>
        </w:rPr>
      </w:pPr>
      <w:r w:rsidRPr="009E4644">
        <w:rPr>
          <w:b/>
          <w:color w:val="20419A"/>
          <w:sz w:val="20"/>
          <w:szCs w:val="20"/>
        </w:rPr>
        <w:t xml:space="preserve">Name </w:t>
      </w:r>
      <w:r w:rsidRPr="009E4644">
        <w:rPr>
          <w:b/>
          <w:color w:val="20419A"/>
          <w:sz w:val="20"/>
          <w:szCs w:val="20"/>
        </w:rPr>
        <w:tab/>
      </w:r>
      <w:r w:rsidRPr="00CD119F">
        <w:rPr>
          <w:color w:val="20419A"/>
          <w:sz w:val="20"/>
          <w:szCs w:val="20"/>
        </w:rPr>
        <w:tab/>
      </w:r>
      <w:r w:rsidR="00CD119F">
        <w:rPr>
          <w:color w:val="20419A"/>
          <w:sz w:val="20"/>
          <w:szCs w:val="20"/>
        </w:rPr>
        <w:tab/>
      </w:r>
      <w:r w:rsidR="00E74889">
        <w:rPr>
          <w:b/>
          <w:sz w:val="20"/>
          <w:szCs w:val="20"/>
        </w:rPr>
        <w:t>Quito Oro</w:t>
      </w:r>
    </w:p>
    <w:p w14:paraId="447E8FE4" w14:textId="77777777" w:rsidR="00E76087" w:rsidRPr="006B2B92" w:rsidRDefault="00E76087" w:rsidP="00CD119F">
      <w:pPr>
        <w:pStyle w:val="Heading1"/>
        <w:kinsoku w:val="0"/>
        <w:overflowPunct w:val="0"/>
        <w:spacing w:before="0"/>
        <w:ind w:left="108" w:right="680"/>
        <w:rPr>
          <w:b/>
          <w:color w:val="20419A"/>
          <w:sz w:val="20"/>
          <w:szCs w:val="20"/>
        </w:rPr>
      </w:pPr>
    </w:p>
    <w:p w14:paraId="7A35DCE8" w14:textId="6091628C" w:rsidR="005E7A1B" w:rsidRPr="006B2B92" w:rsidRDefault="00CD119F" w:rsidP="00CD119F">
      <w:pPr>
        <w:pStyle w:val="Heading1"/>
        <w:kinsoku w:val="0"/>
        <w:overflowPunct w:val="0"/>
        <w:spacing w:before="0"/>
        <w:ind w:left="108" w:right="680"/>
        <w:rPr>
          <w:b/>
          <w:sz w:val="20"/>
          <w:szCs w:val="20"/>
        </w:rPr>
      </w:pPr>
      <w:r w:rsidRPr="006B2B92">
        <w:rPr>
          <w:b/>
          <w:color w:val="20419A"/>
          <w:sz w:val="20"/>
          <w:szCs w:val="20"/>
        </w:rPr>
        <w:t>Producer</w:t>
      </w:r>
      <w:r w:rsidRPr="006B2B92">
        <w:rPr>
          <w:b/>
          <w:color w:val="20419A"/>
          <w:sz w:val="20"/>
          <w:szCs w:val="20"/>
        </w:rPr>
        <w:tab/>
      </w:r>
      <w:r w:rsidRPr="006B2B92">
        <w:rPr>
          <w:color w:val="20419A"/>
          <w:sz w:val="20"/>
          <w:szCs w:val="20"/>
        </w:rPr>
        <w:tab/>
      </w:r>
      <w:r w:rsidR="005E7A1B" w:rsidRPr="006B2B92">
        <w:rPr>
          <w:b/>
          <w:sz w:val="20"/>
          <w:szCs w:val="20"/>
        </w:rPr>
        <w:t>Olam Cocoa BV</w:t>
      </w:r>
    </w:p>
    <w:p w14:paraId="4E583C2B" w14:textId="4DBCE943" w:rsidR="005E7A1B" w:rsidRPr="00E74889" w:rsidRDefault="005E7A1B" w:rsidP="00CD119F">
      <w:pPr>
        <w:pStyle w:val="Heading1"/>
        <w:numPr>
          <w:ilvl w:val="0"/>
          <w:numId w:val="3"/>
        </w:numPr>
        <w:kinsoku w:val="0"/>
        <w:overflowPunct w:val="0"/>
        <w:spacing w:before="0"/>
        <w:ind w:right="680"/>
        <w:rPr>
          <w:sz w:val="20"/>
          <w:szCs w:val="20"/>
          <w:lang w:val="nl-NL"/>
        </w:rPr>
      </w:pPr>
      <w:r w:rsidRPr="00E74889">
        <w:rPr>
          <w:sz w:val="20"/>
          <w:szCs w:val="20"/>
          <w:lang w:val="nl-NL"/>
        </w:rPr>
        <w:t>Stationsstraat 76, 1541LJ Koog aan de Zaan, The Netherlands</w:t>
      </w:r>
    </w:p>
    <w:p w14:paraId="5F39DBFB" w14:textId="77777777" w:rsidR="00E76087" w:rsidRDefault="00E76087" w:rsidP="00A5119B">
      <w:pPr>
        <w:pStyle w:val="Heading1"/>
        <w:kinsoku w:val="0"/>
        <w:overflowPunct w:val="0"/>
        <w:spacing w:before="0"/>
        <w:ind w:right="680"/>
        <w:rPr>
          <w:b/>
          <w:color w:val="20419A"/>
          <w:sz w:val="20"/>
          <w:szCs w:val="20"/>
        </w:rPr>
      </w:pPr>
    </w:p>
    <w:p w14:paraId="6945FE1D" w14:textId="2352222E" w:rsidR="00E74889" w:rsidRDefault="00CE3C87" w:rsidP="00E74889">
      <w:pPr>
        <w:pStyle w:val="Heading2"/>
        <w:kinsoku w:val="0"/>
        <w:overflowPunct w:val="0"/>
        <w:ind w:left="108"/>
      </w:pPr>
      <w:r>
        <w:rPr>
          <w:color w:val="20419A"/>
        </w:rPr>
        <w:t>Product</w:t>
      </w:r>
      <w:r w:rsidR="00E74889">
        <w:rPr>
          <w:color w:val="20419A"/>
        </w:rPr>
        <w:tab/>
      </w:r>
      <w:r w:rsidR="00E74889">
        <w:rPr>
          <w:color w:val="20419A"/>
        </w:rPr>
        <w:tab/>
      </w:r>
      <w:r w:rsidR="00E74889">
        <w:t>Cocoa</w:t>
      </w:r>
      <w:r w:rsidR="00E74889">
        <w:tab/>
      </w:r>
      <w:r w:rsidR="00E74889">
        <w:t>mass</w:t>
      </w:r>
    </w:p>
    <w:p w14:paraId="3D32844A" w14:textId="77777777" w:rsidR="00E74889" w:rsidRPr="000E10FA" w:rsidRDefault="00E74889" w:rsidP="00E74889">
      <w:pPr>
        <w:pStyle w:val="Heading2"/>
        <w:kinsoku w:val="0"/>
        <w:overflowPunct w:val="0"/>
        <w:spacing w:line="360" w:lineRule="auto"/>
        <w:ind w:left="2160"/>
        <w:rPr>
          <w:rFonts w:ascii="HelveticaNeueLTStd-Lt" w:hAnsi="HelveticaNeueLTStd-Lt"/>
          <w:b w:val="0"/>
          <w:i/>
          <w:sz w:val="16"/>
          <w:szCs w:val="16"/>
        </w:rPr>
      </w:pPr>
      <w:r w:rsidRPr="000E10FA">
        <w:rPr>
          <w:rFonts w:ascii="HelveticaNeueLTStd-Lt" w:hAnsi="HelveticaNeueLTStd-Lt"/>
          <w:b w:val="0"/>
          <w:i/>
          <w:sz w:val="16"/>
          <w:szCs w:val="16"/>
        </w:rPr>
        <w:t>Made from Arriba fine flavor beans from Ecuador, with the possible addition of West-African cocoa butter (max. 2%).</w:t>
      </w:r>
    </w:p>
    <w:p w14:paraId="76AE430F" w14:textId="77777777" w:rsidR="00CE3C87" w:rsidRPr="006B2B92" w:rsidRDefault="00CE3C87" w:rsidP="00CE3C87">
      <w:pPr>
        <w:pStyle w:val="Heading2"/>
        <w:kinsoku w:val="0"/>
        <w:overflowPunct w:val="0"/>
        <w:spacing w:line="360" w:lineRule="auto"/>
        <w:ind w:left="108"/>
        <w:rPr>
          <w:bCs w:val="0"/>
        </w:rPr>
      </w:pPr>
    </w:p>
    <w:p w14:paraId="164F96F4" w14:textId="77777777" w:rsidR="00CE3C87" w:rsidRDefault="00CE3C87" w:rsidP="00CE3C87">
      <w:pPr>
        <w:pStyle w:val="Heading2"/>
        <w:kinsoku w:val="0"/>
        <w:overflowPunct w:val="0"/>
        <w:spacing w:line="360" w:lineRule="auto"/>
        <w:ind w:left="108"/>
        <w:rPr>
          <w:color w:val="20419A"/>
        </w:rPr>
      </w:pPr>
      <w:r>
        <w:rPr>
          <w:noProof/>
          <w:sz w:val="2"/>
          <w:szCs w:val="2"/>
          <w:lang w:val="nl-NL" w:eastAsia="nl-NL"/>
        </w:rPr>
        <mc:AlternateContent>
          <mc:Choice Requires="wpg">
            <w:drawing>
              <wp:inline distT="0" distB="0" distL="0" distR="0" wp14:anchorId="7F40A86D" wp14:editId="6E8A4F90">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520DBFE2"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065ED5E7" w14:textId="77777777" w:rsidR="00CE3C87" w:rsidRDefault="00CE3C87" w:rsidP="00CE3C87">
      <w:pPr>
        <w:pStyle w:val="BodyText"/>
        <w:kinsoku w:val="0"/>
        <w:overflowPunct w:val="0"/>
        <w:spacing w:line="360" w:lineRule="auto"/>
        <w:ind w:left="108"/>
        <w:rPr>
          <w:b/>
          <w:bCs/>
          <w:color w:val="20419A"/>
        </w:rPr>
      </w:pPr>
    </w:p>
    <w:p w14:paraId="269F294A" w14:textId="507C14DE" w:rsidR="00A814F8" w:rsidRPr="00A814F8" w:rsidRDefault="00A814F8" w:rsidP="00E2278A">
      <w:pPr>
        <w:pStyle w:val="BodyText"/>
        <w:kinsoku w:val="0"/>
        <w:overflowPunct w:val="0"/>
        <w:spacing w:line="360" w:lineRule="auto"/>
        <w:ind w:left="108"/>
        <w:rPr>
          <w:b/>
          <w:bCs/>
          <w:color w:val="20419A"/>
        </w:rPr>
      </w:pPr>
      <w:r w:rsidRPr="00A814F8">
        <w:rPr>
          <w:b/>
          <w:bCs/>
          <w:color w:val="20419A"/>
        </w:rPr>
        <w:t>Organoleptic Characteristics</w:t>
      </w:r>
    </w:p>
    <w:tbl>
      <w:tblPr>
        <w:tblW w:w="0" w:type="auto"/>
        <w:tblInd w:w="107" w:type="dxa"/>
        <w:tblLayout w:type="fixed"/>
        <w:tblCellMar>
          <w:left w:w="0" w:type="dxa"/>
          <w:right w:w="0" w:type="dxa"/>
        </w:tblCellMar>
        <w:tblLook w:val="04A0" w:firstRow="1" w:lastRow="0" w:firstColumn="1" w:lastColumn="0" w:noHBand="0" w:noVBand="1"/>
      </w:tblPr>
      <w:tblGrid>
        <w:gridCol w:w="3312"/>
        <w:gridCol w:w="2835"/>
        <w:gridCol w:w="4625"/>
      </w:tblGrid>
      <w:tr w:rsidR="00A814F8" w14:paraId="43CD4FD9" w14:textId="77777777" w:rsidTr="00A814F8">
        <w:trPr>
          <w:trHeight w:val="340"/>
        </w:trPr>
        <w:tc>
          <w:tcPr>
            <w:tcW w:w="3312" w:type="dxa"/>
            <w:tcBorders>
              <w:top w:val="nil"/>
              <w:left w:val="nil"/>
              <w:bottom w:val="nil"/>
              <w:right w:val="nil"/>
            </w:tcBorders>
            <w:shd w:val="clear" w:color="auto" w:fill="FFFFFF" w:themeFill="background1"/>
          </w:tcPr>
          <w:p w14:paraId="0E7C4BAF" w14:textId="7F292EB4" w:rsidR="00A814F8" w:rsidRPr="00A814F8" w:rsidRDefault="00A814F8" w:rsidP="00484ECA">
            <w:pPr>
              <w:pStyle w:val="TableParagraph"/>
              <w:kinsoku w:val="0"/>
              <w:overflowPunct w:val="0"/>
              <w:spacing w:before="54"/>
              <w:rPr>
                <w:b/>
                <w:sz w:val="20"/>
                <w:szCs w:val="20"/>
              </w:rPr>
            </w:pPr>
            <w:r w:rsidRPr="00A814F8">
              <w:rPr>
                <w:b/>
                <w:sz w:val="20"/>
                <w:szCs w:val="20"/>
              </w:rPr>
              <w:t>Parameter</w:t>
            </w:r>
          </w:p>
        </w:tc>
        <w:tc>
          <w:tcPr>
            <w:tcW w:w="2835" w:type="dxa"/>
            <w:tcBorders>
              <w:top w:val="nil"/>
              <w:left w:val="nil"/>
              <w:bottom w:val="nil"/>
              <w:right w:val="nil"/>
            </w:tcBorders>
            <w:shd w:val="clear" w:color="auto" w:fill="FFFFFF" w:themeFill="background1"/>
          </w:tcPr>
          <w:p w14:paraId="51703052" w14:textId="69F1AE64" w:rsidR="00A814F8" w:rsidRPr="00A814F8" w:rsidRDefault="00A814F8" w:rsidP="00484ECA">
            <w:pPr>
              <w:pStyle w:val="TableParagraph"/>
              <w:kinsoku w:val="0"/>
              <w:overflowPunct w:val="0"/>
              <w:spacing w:before="54"/>
              <w:ind w:left="372"/>
              <w:rPr>
                <w:b/>
                <w:sz w:val="20"/>
                <w:szCs w:val="20"/>
              </w:rPr>
            </w:pPr>
            <w:r w:rsidRPr="00A814F8">
              <w:rPr>
                <w:b/>
                <w:sz w:val="20"/>
                <w:szCs w:val="20"/>
              </w:rPr>
              <w:t>Value</w:t>
            </w:r>
          </w:p>
        </w:tc>
        <w:tc>
          <w:tcPr>
            <w:tcW w:w="4625" w:type="dxa"/>
            <w:tcBorders>
              <w:top w:val="nil"/>
              <w:left w:val="nil"/>
              <w:bottom w:val="nil"/>
              <w:right w:val="nil"/>
            </w:tcBorders>
            <w:shd w:val="clear" w:color="auto" w:fill="FFFFFF" w:themeFill="background1"/>
          </w:tcPr>
          <w:p w14:paraId="57FA9906" w14:textId="77BC2E08" w:rsidR="00A814F8" w:rsidRPr="00A814F8" w:rsidRDefault="00A814F8" w:rsidP="00484ECA">
            <w:pPr>
              <w:pStyle w:val="TableParagraph"/>
              <w:kinsoku w:val="0"/>
              <w:overflowPunct w:val="0"/>
              <w:spacing w:before="54"/>
              <w:ind w:left="1223"/>
              <w:rPr>
                <w:b/>
                <w:sz w:val="20"/>
                <w:szCs w:val="20"/>
              </w:rPr>
            </w:pPr>
            <w:r w:rsidRPr="00A814F8">
              <w:rPr>
                <w:b/>
                <w:sz w:val="20"/>
                <w:szCs w:val="20"/>
              </w:rPr>
              <w:t>Method</w:t>
            </w:r>
          </w:p>
        </w:tc>
      </w:tr>
      <w:tr w:rsidR="00A814F8" w14:paraId="7C4D8362" w14:textId="77777777" w:rsidTr="00484ECA">
        <w:trPr>
          <w:trHeight w:val="340"/>
        </w:trPr>
        <w:tc>
          <w:tcPr>
            <w:tcW w:w="3312" w:type="dxa"/>
            <w:tcBorders>
              <w:top w:val="nil"/>
              <w:left w:val="nil"/>
              <w:bottom w:val="nil"/>
              <w:right w:val="nil"/>
            </w:tcBorders>
            <w:shd w:val="clear" w:color="auto" w:fill="E6E7E8"/>
            <w:hideMark/>
          </w:tcPr>
          <w:p w14:paraId="0D30C798" w14:textId="68CC1CBF" w:rsidR="00A814F8" w:rsidRPr="00D0216B" w:rsidRDefault="00A814F8" w:rsidP="00A814F8">
            <w:pPr>
              <w:pStyle w:val="TableParagraph"/>
              <w:kinsoku w:val="0"/>
              <w:overflowPunct w:val="0"/>
              <w:spacing w:before="54"/>
              <w:rPr>
                <w:rFonts w:ascii="Helv" w:hAnsi="Helv"/>
                <w:sz w:val="20"/>
                <w:szCs w:val="20"/>
              </w:rPr>
            </w:pPr>
            <w:r w:rsidRPr="00D0216B">
              <w:rPr>
                <w:rFonts w:ascii="HelveticaNeueLTStd-Lt" w:hAnsi="HelveticaNeueLTStd-Lt"/>
                <w:sz w:val="20"/>
                <w:szCs w:val="20"/>
              </w:rPr>
              <w:t>Colour</w:t>
            </w:r>
          </w:p>
        </w:tc>
        <w:tc>
          <w:tcPr>
            <w:tcW w:w="2835" w:type="dxa"/>
            <w:tcBorders>
              <w:top w:val="nil"/>
              <w:left w:val="nil"/>
              <w:bottom w:val="nil"/>
              <w:right w:val="nil"/>
            </w:tcBorders>
            <w:shd w:val="clear" w:color="auto" w:fill="E6E7E8"/>
            <w:hideMark/>
          </w:tcPr>
          <w:p w14:paraId="2365CE17" w14:textId="5C7FF537" w:rsidR="00A814F8" w:rsidRPr="00D0216B" w:rsidRDefault="00A814F8" w:rsidP="00A814F8">
            <w:pPr>
              <w:pStyle w:val="TableParagraph"/>
              <w:kinsoku w:val="0"/>
              <w:overflowPunct w:val="0"/>
              <w:spacing w:before="54"/>
              <w:ind w:left="372"/>
              <w:rPr>
                <w:rFonts w:ascii="Helv" w:hAnsi="Helv"/>
                <w:sz w:val="20"/>
                <w:szCs w:val="20"/>
              </w:rPr>
            </w:pPr>
            <w:r w:rsidRPr="00D0216B">
              <w:rPr>
                <w:rFonts w:ascii="HelveticaNeueLTStd-Lt" w:hAnsi="HelveticaNeueLTStd-Lt"/>
                <w:sz w:val="20"/>
                <w:szCs w:val="20"/>
              </w:rPr>
              <w:t>Meets standard</w:t>
            </w:r>
          </w:p>
        </w:tc>
        <w:tc>
          <w:tcPr>
            <w:tcW w:w="4625" w:type="dxa"/>
            <w:tcBorders>
              <w:top w:val="nil"/>
              <w:left w:val="nil"/>
              <w:bottom w:val="nil"/>
              <w:right w:val="nil"/>
            </w:tcBorders>
            <w:shd w:val="clear" w:color="auto" w:fill="E6E7E8"/>
            <w:hideMark/>
          </w:tcPr>
          <w:p w14:paraId="13A000DB" w14:textId="7AF62FA6" w:rsidR="00A814F8" w:rsidRPr="000045EB" w:rsidRDefault="00A814F8" w:rsidP="00A814F8">
            <w:pPr>
              <w:pStyle w:val="TableParagraph"/>
              <w:kinsoku w:val="0"/>
              <w:overflowPunct w:val="0"/>
              <w:spacing w:before="54"/>
              <w:ind w:left="1223"/>
              <w:rPr>
                <w:rFonts w:ascii="Helv" w:hAnsi="Helv"/>
                <w:sz w:val="20"/>
                <w:szCs w:val="20"/>
              </w:rPr>
            </w:pPr>
            <w:r w:rsidRPr="000045EB">
              <w:rPr>
                <w:rFonts w:ascii="HelveticaNeueLTStd-Lt" w:hAnsi="HelveticaNeueLTStd-Lt"/>
                <w:sz w:val="20"/>
                <w:szCs w:val="20"/>
              </w:rPr>
              <w:t>Internal method</w:t>
            </w:r>
          </w:p>
        </w:tc>
      </w:tr>
      <w:tr w:rsidR="00A814F8" w14:paraId="37F207EE" w14:textId="77777777" w:rsidTr="00484ECA">
        <w:trPr>
          <w:trHeight w:val="340"/>
        </w:trPr>
        <w:tc>
          <w:tcPr>
            <w:tcW w:w="3312" w:type="dxa"/>
            <w:tcBorders>
              <w:top w:val="nil"/>
              <w:left w:val="nil"/>
              <w:bottom w:val="nil"/>
              <w:right w:val="nil"/>
            </w:tcBorders>
            <w:hideMark/>
          </w:tcPr>
          <w:p w14:paraId="44B63EC9" w14:textId="189CA5F5" w:rsidR="00A814F8" w:rsidRPr="00D0216B" w:rsidRDefault="00A814F8" w:rsidP="00A814F8">
            <w:pPr>
              <w:pStyle w:val="TableParagraph"/>
              <w:kinsoku w:val="0"/>
              <w:overflowPunct w:val="0"/>
              <w:spacing w:before="54"/>
              <w:rPr>
                <w:rFonts w:ascii="Helv" w:hAnsi="Helv"/>
                <w:sz w:val="20"/>
                <w:szCs w:val="20"/>
              </w:rPr>
            </w:pPr>
            <w:r w:rsidRPr="00D0216B">
              <w:rPr>
                <w:rFonts w:ascii="HelveticaNeueLTStd-Lt" w:hAnsi="HelveticaNeueLTStd-Lt"/>
                <w:sz w:val="20"/>
                <w:szCs w:val="20"/>
              </w:rPr>
              <w:t>Flavour</w:t>
            </w:r>
          </w:p>
        </w:tc>
        <w:tc>
          <w:tcPr>
            <w:tcW w:w="2835" w:type="dxa"/>
            <w:tcBorders>
              <w:top w:val="nil"/>
              <w:left w:val="nil"/>
              <w:bottom w:val="nil"/>
              <w:right w:val="nil"/>
            </w:tcBorders>
            <w:hideMark/>
          </w:tcPr>
          <w:p w14:paraId="1E938C59" w14:textId="68D92A1B" w:rsidR="00A814F8" w:rsidRPr="00D0216B" w:rsidRDefault="00A814F8" w:rsidP="00A814F8">
            <w:pPr>
              <w:pStyle w:val="TableParagraph"/>
              <w:kinsoku w:val="0"/>
              <w:overflowPunct w:val="0"/>
              <w:spacing w:before="54"/>
              <w:ind w:left="372"/>
              <w:rPr>
                <w:rFonts w:ascii="Helv" w:hAnsi="Helv"/>
                <w:sz w:val="20"/>
                <w:szCs w:val="20"/>
              </w:rPr>
            </w:pPr>
            <w:r w:rsidRPr="00D0216B">
              <w:rPr>
                <w:rFonts w:ascii="HelveticaNeueLTStd-Lt" w:hAnsi="HelveticaNeueLTStd-Lt" w:cs="HelveticaNeueLTStd-Lt"/>
                <w:sz w:val="20"/>
                <w:szCs w:val="20"/>
              </w:rPr>
              <w:t>Meets standard</w:t>
            </w:r>
          </w:p>
        </w:tc>
        <w:tc>
          <w:tcPr>
            <w:tcW w:w="4625" w:type="dxa"/>
            <w:tcBorders>
              <w:top w:val="nil"/>
              <w:left w:val="nil"/>
              <w:bottom w:val="nil"/>
              <w:right w:val="nil"/>
            </w:tcBorders>
            <w:hideMark/>
          </w:tcPr>
          <w:p w14:paraId="1D7BF851" w14:textId="504857D1" w:rsidR="00A814F8" w:rsidRPr="000045EB" w:rsidRDefault="00A814F8" w:rsidP="00A814F8">
            <w:pPr>
              <w:pStyle w:val="TableParagraph"/>
              <w:kinsoku w:val="0"/>
              <w:overflowPunct w:val="0"/>
              <w:spacing w:before="54"/>
              <w:ind w:left="1223"/>
              <w:rPr>
                <w:rFonts w:ascii="Helv" w:hAnsi="Helv"/>
                <w:sz w:val="20"/>
                <w:szCs w:val="20"/>
              </w:rPr>
            </w:pPr>
            <w:r w:rsidRPr="000045EB">
              <w:rPr>
                <w:rFonts w:ascii="HelveticaNeueLTStd-Lt" w:hAnsi="HelveticaNeueLTStd-Lt"/>
                <w:sz w:val="20"/>
                <w:szCs w:val="20"/>
              </w:rPr>
              <w:t>ICA 6/1963</w:t>
            </w:r>
          </w:p>
        </w:tc>
      </w:tr>
    </w:tbl>
    <w:p w14:paraId="066C256A" w14:textId="55472AA3" w:rsidR="00364AA6" w:rsidRPr="00364AA6" w:rsidRDefault="00364AA6" w:rsidP="00364AA6">
      <w:pPr>
        <w:pStyle w:val="Heading2"/>
        <w:kinsoku w:val="0"/>
        <w:overflowPunct w:val="0"/>
        <w:spacing w:before="93"/>
        <w:rPr>
          <w:color w:val="20419A"/>
        </w:rPr>
      </w:pPr>
      <w:r w:rsidRPr="00364AA6">
        <w:rPr>
          <w:color w:val="20419A"/>
        </w:rPr>
        <w:t>Physical</w:t>
      </w:r>
      <w:r w:rsidRPr="00BF202A">
        <w:rPr>
          <w:color w:val="1FC0DA"/>
        </w:rPr>
        <w:t xml:space="preserve"> </w:t>
      </w:r>
      <w:r w:rsidRPr="00364AA6">
        <w:rPr>
          <w:color w:val="20419A"/>
        </w:rPr>
        <w:t>and Chemical characteristics</w:t>
      </w:r>
    </w:p>
    <w:tbl>
      <w:tblPr>
        <w:tblW w:w="0" w:type="auto"/>
        <w:tblInd w:w="107" w:type="dxa"/>
        <w:tblLayout w:type="fixed"/>
        <w:tblCellMar>
          <w:left w:w="0" w:type="dxa"/>
          <w:right w:w="0" w:type="dxa"/>
        </w:tblCellMar>
        <w:tblLook w:val="04A0" w:firstRow="1" w:lastRow="0" w:firstColumn="1" w:lastColumn="0" w:noHBand="0" w:noVBand="1"/>
      </w:tblPr>
      <w:tblGrid>
        <w:gridCol w:w="3312"/>
        <w:gridCol w:w="2835"/>
        <w:gridCol w:w="4625"/>
      </w:tblGrid>
      <w:tr w:rsidR="00364AA6" w14:paraId="6BEDFCB2" w14:textId="77777777" w:rsidTr="00484ECA">
        <w:trPr>
          <w:trHeight w:val="280"/>
        </w:trPr>
        <w:tc>
          <w:tcPr>
            <w:tcW w:w="3312" w:type="dxa"/>
            <w:tcBorders>
              <w:top w:val="nil"/>
              <w:left w:val="nil"/>
              <w:bottom w:val="nil"/>
              <w:right w:val="nil"/>
            </w:tcBorders>
            <w:hideMark/>
          </w:tcPr>
          <w:p w14:paraId="2EFE2DF4" w14:textId="77777777" w:rsidR="00364AA6" w:rsidRDefault="00364AA6" w:rsidP="00484ECA">
            <w:pPr>
              <w:pStyle w:val="TableParagraph"/>
              <w:kinsoku w:val="0"/>
              <w:overflowPunct w:val="0"/>
              <w:spacing w:line="223" w:lineRule="exact"/>
              <w:rPr>
                <w:b/>
                <w:bCs/>
                <w:color w:val="231F20"/>
                <w:sz w:val="20"/>
                <w:szCs w:val="20"/>
              </w:rPr>
            </w:pPr>
            <w:r>
              <w:rPr>
                <w:b/>
                <w:bCs/>
                <w:color w:val="231F20"/>
                <w:sz w:val="20"/>
                <w:szCs w:val="20"/>
              </w:rPr>
              <w:t>Parameter</w:t>
            </w:r>
          </w:p>
        </w:tc>
        <w:tc>
          <w:tcPr>
            <w:tcW w:w="2835" w:type="dxa"/>
            <w:tcBorders>
              <w:top w:val="nil"/>
              <w:left w:val="nil"/>
              <w:bottom w:val="nil"/>
              <w:right w:val="nil"/>
            </w:tcBorders>
            <w:hideMark/>
          </w:tcPr>
          <w:p w14:paraId="6835BFE2" w14:textId="77777777" w:rsidR="00364AA6" w:rsidRDefault="00364AA6" w:rsidP="00484ECA">
            <w:pPr>
              <w:pStyle w:val="TableParagraph"/>
              <w:kinsoku w:val="0"/>
              <w:overflowPunct w:val="0"/>
              <w:spacing w:line="223" w:lineRule="exact"/>
              <w:ind w:left="372"/>
              <w:rPr>
                <w:b/>
                <w:bCs/>
                <w:color w:val="231F20"/>
                <w:sz w:val="20"/>
                <w:szCs w:val="20"/>
              </w:rPr>
            </w:pPr>
            <w:r>
              <w:rPr>
                <w:b/>
                <w:bCs/>
                <w:color w:val="231F20"/>
                <w:sz w:val="20"/>
                <w:szCs w:val="20"/>
              </w:rPr>
              <w:t>Value</w:t>
            </w:r>
          </w:p>
        </w:tc>
        <w:tc>
          <w:tcPr>
            <w:tcW w:w="4625" w:type="dxa"/>
            <w:tcBorders>
              <w:top w:val="nil"/>
              <w:left w:val="nil"/>
              <w:bottom w:val="nil"/>
              <w:right w:val="nil"/>
            </w:tcBorders>
            <w:hideMark/>
          </w:tcPr>
          <w:p w14:paraId="710F1D8F" w14:textId="77777777" w:rsidR="00364AA6" w:rsidRDefault="00364AA6" w:rsidP="00484ECA">
            <w:pPr>
              <w:pStyle w:val="TableParagraph"/>
              <w:kinsoku w:val="0"/>
              <w:overflowPunct w:val="0"/>
              <w:spacing w:line="223" w:lineRule="exact"/>
              <w:ind w:left="1223"/>
              <w:rPr>
                <w:b/>
                <w:bCs/>
                <w:color w:val="231F20"/>
                <w:sz w:val="20"/>
                <w:szCs w:val="20"/>
              </w:rPr>
            </w:pPr>
            <w:r>
              <w:rPr>
                <w:b/>
                <w:bCs/>
                <w:color w:val="231F20"/>
                <w:sz w:val="20"/>
                <w:szCs w:val="20"/>
              </w:rPr>
              <w:t>Method</w:t>
            </w:r>
          </w:p>
        </w:tc>
      </w:tr>
      <w:tr w:rsidR="00E74889" w14:paraId="787CC1EF" w14:textId="77777777" w:rsidTr="000A66CA">
        <w:trPr>
          <w:trHeight w:val="340"/>
        </w:trPr>
        <w:tc>
          <w:tcPr>
            <w:tcW w:w="3312" w:type="dxa"/>
            <w:tcBorders>
              <w:top w:val="nil"/>
              <w:left w:val="nil"/>
              <w:bottom w:val="nil"/>
              <w:right w:val="nil"/>
            </w:tcBorders>
            <w:shd w:val="clear" w:color="auto" w:fill="E6E7E8"/>
            <w:vAlign w:val="center"/>
            <w:hideMark/>
          </w:tcPr>
          <w:p w14:paraId="24041B59" w14:textId="4372B6D2" w:rsidR="00E74889" w:rsidRPr="000A66CA" w:rsidRDefault="00E74889" w:rsidP="00E74889">
            <w:pPr>
              <w:pStyle w:val="TableParagraph"/>
              <w:kinsoku w:val="0"/>
              <w:overflowPunct w:val="0"/>
              <w:spacing w:before="54"/>
              <w:rPr>
                <w:sz w:val="20"/>
                <w:szCs w:val="20"/>
              </w:rPr>
            </w:pPr>
            <w:r w:rsidRPr="000A66CA">
              <w:rPr>
                <w:rFonts w:ascii="HelveticaNeueLTStd-Lt" w:hAnsi="HelveticaNeueLTStd-Lt"/>
                <w:sz w:val="20"/>
                <w:szCs w:val="20"/>
              </w:rPr>
              <w:t>Fat content</w:t>
            </w:r>
            <w:r>
              <w:rPr>
                <w:rFonts w:ascii="HelveticaNeueLTStd-Lt" w:hAnsi="HelveticaNeueLTStd-Lt"/>
                <w:sz w:val="20"/>
                <w:szCs w:val="20"/>
              </w:rPr>
              <w:t xml:space="preserve"> (% on dry substance</w:t>
            </w:r>
            <w:r w:rsidRPr="00F05D9E">
              <w:rPr>
                <w:rFonts w:ascii="HelveticaNeueLTStd-Lt" w:hAnsi="HelveticaNeueLTStd-Lt"/>
                <w:sz w:val="20"/>
                <w:szCs w:val="20"/>
              </w:rPr>
              <w:t>)</w:t>
            </w:r>
          </w:p>
        </w:tc>
        <w:tc>
          <w:tcPr>
            <w:tcW w:w="2835" w:type="dxa"/>
            <w:tcBorders>
              <w:top w:val="nil"/>
              <w:left w:val="nil"/>
              <w:bottom w:val="nil"/>
              <w:right w:val="nil"/>
            </w:tcBorders>
            <w:shd w:val="clear" w:color="auto" w:fill="E6E7E8"/>
            <w:vAlign w:val="center"/>
            <w:hideMark/>
          </w:tcPr>
          <w:p w14:paraId="4C99E159" w14:textId="7E2DEF00" w:rsidR="00E74889" w:rsidRPr="000A66CA" w:rsidRDefault="00E74889" w:rsidP="00E74889">
            <w:pPr>
              <w:pStyle w:val="TableParagraph"/>
              <w:kinsoku w:val="0"/>
              <w:overflowPunct w:val="0"/>
              <w:spacing w:before="54"/>
              <w:ind w:left="372"/>
              <w:rPr>
                <w:sz w:val="20"/>
                <w:szCs w:val="20"/>
              </w:rPr>
            </w:pPr>
            <w:r>
              <w:rPr>
                <w:rFonts w:ascii="HelveticaNeueLTStd-Lt" w:hAnsi="HelveticaNeueLTStd-Lt"/>
                <w:sz w:val="20"/>
                <w:szCs w:val="20"/>
              </w:rPr>
              <w:t>53.0</w:t>
            </w:r>
            <w:r w:rsidRPr="000A66CA">
              <w:rPr>
                <w:rFonts w:ascii="HelveticaNeueLTStd-Lt" w:hAnsi="HelveticaNeueLTStd-Lt"/>
                <w:sz w:val="20"/>
                <w:szCs w:val="20"/>
              </w:rPr>
              <w:t>%</w:t>
            </w:r>
            <w:r>
              <w:rPr>
                <w:rFonts w:ascii="HelveticaNeueLTStd-Lt" w:hAnsi="HelveticaNeueLTStd-Lt"/>
                <w:sz w:val="20"/>
                <w:szCs w:val="20"/>
              </w:rPr>
              <w:t xml:space="preserve"> min</w:t>
            </w:r>
          </w:p>
        </w:tc>
        <w:tc>
          <w:tcPr>
            <w:tcW w:w="4625" w:type="dxa"/>
            <w:tcBorders>
              <w:top w:val="nil"/>
              <w:left w:val="nil"/>
              <w:bottom w:val="nil"/>
              <w:right w:val="nil"/>
            </w:tcBorders>
            <w:shd w:val="clear" w:color="auto" w:fill="E6E7E8"/>
            <w:vAlign w:val="center"/>
            <w:hideMark/>
          </w:tcPr>
          <w:p w14:paraId="46670021" w14:textId="7854FBD3" w:rsidR="00E74889" w:rsidRPr="000A66CA" w:rsidRDefault="00E74889" w:rsidP="00E74889">
            <w:pPr>
              <w:pStyle w:val="TableParagraph"/>
              <w:kinsoku w:val="0"/>
              <w:overflowPunct w:val="0"/>
              <w:spacing w:before="54"/>
              <w:ind w:left="1223"/>
              <w:rPr>
                <w:sz w:val="20"/>
                <w:szCs w:val="20"/>
              </w:rPr>
            </w:pPr>
            <w:r w:rsidRPr="000A66CA">
              <w:rPr>
                <w:rFonts w:ascii="HelveticaNeueLTStd-Lt" w:hAnsi="HelveticaNeueLTStd-Lt"/>
                <w:sz w:val="20"/>
                <w:szCs w:val="20"/>
              </w:rPr>
              <w:t>ICA 37/1990 (Extraction with petroleum ether)</w:t>
            </w:r>
          </w:p>
        </w:tc>
      </w:tr>
      <w:tr w:rsidR="00E74889" w14:paraId="6A56C9FF" w14:textId="77777777" w:rsidTr="00484ECA">
        <w:trPr>
          <w:trHeight w:val="340"/>
        </w:trPr>
        <w:tc>
          <w:tcPr>
            <w:tcW w:w="3312" w:type="dxa"/>
            <w:tcBorders>
              <w:top w:val="nil"/>
              <w:left w:val="nil"/>
              <w:bottom w:val="nil"/>
              <w:right w:val="nil"/>
            </w:tcBorders>
            <w:hideMark/>
          </w:tcPr>
          <w:p w14:paraId="6528E6C2" w14:textId="77777777" w:rsidR="00E74889" w:rsidRPr="000A66CA" w:rsidRDefault="00E74889" w:rsidP="00E74889">
            <w:pPr>
              <w:pStyle w:val="TableParagraph"/>
              <w:kinsoku w:val="0"/>
              <w:overflowPunct w:val="0"/>
              <w:spacing w:before="54"/>
              <w:rPr>
                <w:sz w:val="20"/>
                <w:szCs w:val="20"/>
              </w:rPr>
            </w:pPr>
            <w:r w:rsidRPr="000A66CA">
              <w:rPr>
                <w:rFonts w:ascii="HelveticaNeueLTStd-Lt" w:hAnsi="HelveticaNeueLTStd-Lt"/>
                <w:sz w:val="20"/>
                <w:szCs w:val="20"/>
              </w:rPr>
              <w:t>pH (in 10% solution)</w:t>
            </w:r>
          </w:p>
        </w:tc>
        <w:tc>
          <w:tcPr>
            <w:tcW w:w="2835" w:type="dxa"/>
            <w:tcBorders>
              <w:top w:val="nil"/>
              <w:left w:val="nil"/>
              <w:bottom w:val="nil"/>
              <w:right w:val="nil"/>
            </w:tcBorders>
            <w:hideMark/>
          </w:tcPr>
          <w:p w14:paraId="6D2980E8" w14:textId="1897F267" w:rsidR="00E74889" w:rsidRPr="000A66CA" w:rsidRDefault="00E74889" w:rsidP="00E74889">
            <w:pPr>
              <w:pStyle w:val="TableParagraph"/>
              <w:kinsoku w:val="0"/>
              <w:overflowPunct w:val="0"/>
              <w:spacing w:before="54"/>
              <w:ind w:left="372"/>
              <w:rPr>
                <w:sz w:val="20"/>
                <w:szCs w:val="20"/>
              </w:rPr>
            </w:pPr>
            <w:r>
              <w:rPr>
                <w:rFonts w:ascii="HelveticaNeueLTStd-Lt" w:hAnsi="HelveticaNeueLTStd-Lt" w:cs="HelveticaNeueLTStd-Lt"/>
                <w:sz w:val="20"/>
                <w:szCs w:val="20"/>
              </w:rPr>
              <w:t>5.3 – 6.0</w:t>
            </w:r>
          </w:p>
        </w:tc>
        <w:tc>
          <w:tcPr>
            <w:tcW w:w="4625" w:type="dxa"/>
            <w:tcBorders>
              <w:top w:val="nil"/>
              <w:left w:val="nil"/>
              <w:bottom w:val="nil"/>
              <w:right w:val="nil"/>
            </w:tcBorders>
            <w:hideMark/>
          </w:tcPr>
          <w:p w14:paraId="6C433BB7" w14:textId="2E9F23A4" w:rsidR="00E74889" w:rsidRPr="000A66CA" w:rsidRDefault="00E74889" w:rsidP="00E74889">
            <w:pPr>
              <w:pStyle w:val="TableParagraph"/>
              <w:kinsoku w:val="0"/>
              <w:overflowPunct w:val="0"/>
              <w:spacing w:before="54"/>
              <w:ind w:left="1223"/>
              <w:rPr>
                <w:sz w:val="20"/>
                <w:szCs w:val="20"/>
              </w:rPr>
            </w:pPr>
            <w:r w:rsidRPr="000A66CA">
              <w:rPr>
                <w:rFonts w:ascii="HelveticaNeueLTStd-Lt" w:hAnsi="HelveticaNeueLTStd-Lt"/>
                <w:sz w:val="20"/>
                <w:szCs w:val="20"/>
              </w:rPr>
              <w:t>ICA 15/1972</w:t>
            </w:r>
          </w:p>
        </w:tc>
      </w:tr>
      <w:tr w:rsidR="00E74889" w14:paraId="0006D6B1" w14:textId="77777777" w:rsidTr="00484ECA">
        <w:trPr>
          <w:trHeight w:val="340"/>
        </w:trPr>
        <w:tc>
          <w:tcPr>
            <w:tcW w:w="3312" w:type="dxa"/>
            <w:tcBorders>
              <w:top w:val="nil"/>
              <w:left w:val="nil"/>
              <w:bottom w:val="nil"/>
              <w:right w:val="nil"/>
            </w:tcBorders>
            <w:shd w:val="clear" w:color="auto" w:fill="E6E7E8"/>
            <w:hideMark/>
          </w:tcPr>
          <w:p w14:paraId="1E9038D8" w14:textId="3A2B945D" w:rsidR="00E74889" w:rsidRPr="000A66CA" w:rsidRDefault="00E74889" w:rsidP="00E74889">
            <w:pPr>
              <w:pStyle w:val="TableParagraph"/>
              <w:kinsoku w:val="0"/>
              <w:overflowPunct w:val="0"/>
              <w:spacing w:before="54"/>
              <w:rPr>
                <w:sz w:val="20"/>
                <w:szCs w:val="20"/>
              </w:rPr>
            </w:pPr>
            <w:r w:rsidRPr="000A66CA">
              <w:rPr>
                <w:rFonts w:ascii="HelveticaNeueLTStd-Lt" w:hAnsi="HelveticaNeueLTStd-Lt"/>
                <w:sz w:val="20"/>
                <w:szCs w:val="20"/>
              </w:rPr>
              <w:t>Fineness (through 75 µm sieve)</w:t>
            </w:r>
          </w:p>
        </w:tc>
        <w:tc>
          <w:tcPr>
            <w:tcW w:w="2835" w:type="dxa"/>
            <w:tcBorders>
              <w:top w:val="nil"/>
              <w:left w:val="nil"/>
              <w:bottom w:val="nil"/>
              <w:right w:val="nil"/>
            </w:tcBorders>
            <w:shd w:val="clear" w:color="auto" w:fill="E6E7E8"/>
            <w:hideMark/>
          </w:tcPr>
          <w:p w14:paraId="1DE17DF4" w14:textId="62FB739D" w:rsidR="00E74889" w:rsidRPr="000A66CA" w:rsidRDefault="00E74889" w:rsidP="00E74889">
            <w:pPr>
              <w:pStyle w:val="TableParagraph"/>
              <w:kinsoku w:val="0"/>
              <w:overflowPunct w:val="0"/>
              <w:spacing w:before="54"/>
              <w:ind w:left="372"/>
              <w:rPr>
                <w:sz w:val="20"/>
                <w:szCs w:val="20"/>
              </w:rPr>
            </w:pPr>
            <w:r>
              <w:rPr>
                <w:rFonts w:ascii="HelveticaNeueLTStd-Lt" w:hAnsi="HelveticaNeueLTStd-Lt"/>
                <w:sz w:val="20"/>
                <w:szCs w:val="20"/>
              </w:rPr>
              <w:t>99.</w:t>
            </w:r>
            <w:r w:rsidRPr="000A66CA">
              <w:rPr>
                <w:rFonts w:ascii="HelveticaNeueLTStd-Lt" w:hAnsi="HelveticaNeueLTStd-Lt"/>
                <w:sz w:val="20"/>
                <w:szCs w:val="20"/>
              </w:rPr>
              <w:t>5% min.</w:t>
            </w:r>
          </w:p>
        </w:tc>
        <w:tc>
          <w:tcPr>
            <w:tcW w:w="4625" w:type="dxa"/>
            <w:tcBorders>
              <w:top w:val="nil"/>
              <w:left w:val="nil"/>
              <w:bottom w:val="nil"/>
              <w:right w:val="nil"/>
            </w:tcBorders>
            <w:shd w:val="clear" w:color="auto" w:fill="E6E7E8"/>
            <w:hideMark/>
          </w:tcPr>
          <w:p w14:paraId="6EA9B80E" w14:textId="312B7091" w:rsidR="00E74889" w:rsidRPr="000A66CA" w:rsidRDefault="00E74889" w:rsidP="00E74889">
            <w:pPr>
              <w:pStyle w:val="TableParagraph"/>
              <w:kinsoku w:val="0"/>
              <w:overflowPunct w:val="0"/>
              <w:spacing w:before="54"/>
              <w:ind w:left="1223"/>
              <w:rPr>
                <w:sz w:val="20"/>
                <w:szCs w:val="20"/>
              </w:rPr>
            </w:pPr>
            <w:r w:rsidRPr="000A66CA">
              <w:rPr>
                <w:rFonts w:ascii="HelveticaNeueLTStd-Lt" w:hAnsi="HelveticaNeueLTStd-Lt"/>
                <w:sz w:val="20"/>
                <w:szCs w:val="20"/>
              </w:rPr>
              <w:t>ICA 38/1990 (Water suspension)</w:t>
            </w:r>
          </w:p>
        </w:tc>
      </w:tr>
      <w:tr w:rsidR="00E74889" w14:paraId="00549296" w14:textId="77777777" w:rsidTr="00484ECA">
        <w:trPr>
          <w:trHeight w:val="340"/>
        </w:trPr>
        <w:tc>
          <w:tcPr>
            <w:tcW w:w="3312" w:type="dxa"/>
            <w:tcBorders>
              <w:top w:val="nil"/>
              <w:left w:val="nil"/>
              <w:bottom w:val="nil"/>
              <w:right w:val="nil"/>
            </w:tcBorders>
            <w:hideMark/>
          </w:tcPr>
          <w:p w14:paraId="21670378" w14:textId="6A8A3B72" w:rsidR="00E74889" w:rsidRPr="000A66CA" w:rsidRDefault="00E74889" w:rsidP="00E74889">
            <w:pPr>
              <w:pStyle w:val="TableParagraph"/>
              <w:kinsoku w:val="0"/>
              <w:overflowPunct w:val="0"/>
              <w:spacing w:before="54"/>
              <w:rPr>
                <w:sz w:val="20"/>
                <w:szCs w:val="20"/>
              </w:rPr>
            </w:pPr>
            <w:r w:rsidRPr="000A66CA">
              <w:rPr>
                <w:rFonts w:ascii="HelveticaNeueLTStd-Lt" w:hAnsi="HelveticaNeueLTStd-Lt"/>
                <w:sz w:val="20"/>
                <w:szCs w:val="20"/>
              </w:rPr>
              <w:t>Moisture content</w:t>
            </w:r>
          </w:p>
        </w:tc>
        <w:tc>
          <w:tcPr>
            <w:tcW w:w="2835" w:type="dxa"/>
            <w:tcBorders>
              <w:top w:val="nil"/>
              <w:left w:val="nil"/>
              <w:bottom w:val="nil"/>
              <w:right w:val="nil"/>
            </w:tcBorders>
            <w:hideMark/>
          </w:tcPr>
          <w:p w14:paraId="07FCCACC" w14:textId="0B5872D9" w:rsidR="00E74889" w:rsidRPr="000A66CA" w:rsidRDefault="00E74889" w:rsidP="00E74889">
            <w:pPr>
              <w:pStyle w:val="TableParagraph"/>
              <w:kinsoku w:val="0"/>
              <w:overflowPunct w:val="0"/>
              <w:spacing w:before="54"/>
              <w:ind w:left="372"/>
              <w:rPr>
                <w:sz w:val="20"/>
                <w:szCs w:val="20"/>
              </w:rPr>
            </w:pPr>
            <w:r>
              <w:rPr>
                <w:rFonts w:ascii="HelveticaNeueLTStd-Lt" w:hAnsi="HelveticaNeueLTStd-Lt"/>
                <w:sz w:val="20"/>
                <w:szCs w:val="20"/>
              </w:rPr>
              <w:t>1.5</w:t>
            </w:r>
            <w:r w:rsidRPr="000A66CA">
              <w:rPr>
                <w:rFonts w:ascii="HelveticaNeueLTStd-Lt" w:hAnsi="HelveticaNeueLTStd-Lt"/>
                <w:sz w:val="20"/>
                <w:szCs w:val="20"/>
              </w:rPr>
              <w:t>% max.</w:t>
            </w:r>
          </w:p>
        </w:tc>
        <w:tc>
          <w:tcPr>
            <w:tcW w:w="4625" w:type="dxa"/>
            <w:tcBorders>
              <w:top w:val="nil"/>
              <w:left w:val="nil"/>
              <w:bottom w:val="nil"/>
              <w:right w:val="nil"/>
            </w:tcBorders>
            <w:hideMark/>
          </w:tcPr>
          <w:p w14:paraId="07FC97B4" w14:textId="4D418ED1" w:rsidR="00E74889" w:rsidRPr="000A66CA" w:rsidRDefault="00E74889" w:rsidP="00E74889">
            <w:pPr>
              <w:pStyle w:val="TableParagraph"/>
              <w:kinsoku w:val="0"/>
              <w:overflowPunct w:val="0"/>
              <w:spacing w:before="54"/>
              <w:ind w:left="1223"/>
              <w:rPr>
                <w:sz w:val="20"/>
                <w:szCs w:val="20"/>
              </w:rPr>
            </w:pPr>
            <w:r w:rsidRPr="000A66CA">
              <w:rPr>
                <w:rFonts w:ascii="HelveticaNeueLTStd-Lt" w:hAnsi="HelveticaNeueLTStd-Lt"/>
                <w:sz w:val="20"/>
                <w:szCs w:val="20"/>
              </w:rPr>
              <w:t>ICA 1/1952</w:t>
            </w:r>
          </w:p>
        </w:tc>
      </w:tr>
    </w:tbl>
    <w:p w14:paraId="4B872814" w14:textId="188F5B2A" w:rsidR="00364AA6" w:rsidRPr="00364AA6" w:rsidRDefault="00364AA6" w:rsidP="00364AA6">
      <w:pPr>
        <w:pStyle w:val="Heading2"/>
        <w:kinsoku w:val="0"/>
        <w:overflowPunct w:val="0"/>
        <w:spacing w:before="93"/>
        <w:rPr>
          <w:color w:val="20419A"/>
        </w:rPr>
      </w:pPr>
      <w:r w:rsidRPr="00364AA6">
        <w:rPr>
          <w:color w:val="20419A"/>
        </w:rPr>
        <w:t>Microbiological characteristics</w:t>
      </w:r>
    </w:p>
    <w:tbl>
      <w:tblPr>
        <w:tblW w:w="0" w:type="auto"/>
        <w:tblInd w:w="107" w:type="dxa"/>
        <w:tblLayout w:type="fixed"/>
        <w:tblCellMar>
          <w:left w:w="0" w:type="dxa"/>
          <w:right w:w="0" w:type="dxa"/>
        </w:tblCellMar>
        <w:tblLook w:val="04A0" w:firstRow="1" w:lastRow="0" w:firstColumn="1" w:lastColumn="0" w:noHBand="0" w:noVBand="1"/>
      </w:tblPr>
      <w:tblGrid>
        <w:gridCol w:w="3074"/>
        <w:gridCol w:w="3146"/>
        <w:gridCol w:w="4552"/>
      </w:tblGrid>
      <w:tr w:rsidR="00364AA6" w14:paraId="5B077BF4" w14:textId="77777777" w:rsidTr="00484ECA">
        <w:trPr>
          <w:trHeight w:val="260"/>
        </w:trPr>
        <w:tc>
          <w:tcPr>
            <w:tcW w:w="3074" w:type="dxa"/>
            <w:tcBorders>
              <w:top w:val="nil"/>
              <w:left w:val="nil"/>
              <w:bottom w:val="nil"/>
              <w:right w:val="nil"/>
            </w:tcBorders>
            <w:hideMark/>
          </w:tcPr>
          <w:p w14:paraId="3ACB56A8" w14:textId="77777777" w:rsidR="00364AA6" w:rsidRDefault="00364AA6" w:rsidP="00484ECA">
            <w:pPr>
              <w:pStyle w:val="TableParagraph"/>
              <w:kinsoku w:val="0"/>
              <w:overflowPunct w:val="0"/>
              <w:spacing w:line="223" w:lineRule="exact"/>
              <w:rPr>
                <w:b/>
                <w:bCs/>
                <w:color w:val="231F20"/>
                <w:sz w:val="20"/>
                <w:szCs w:val="20"/>
              </w:rPr>
            </w:pPr>
            <w:r>
              <w:rPr>
                <w:b/>
                <w:bCs/>
                <w:color w:val="231F20"/>
                <w:sz w:val="20"/>
                <w:szCs w:val="20"/>
              </w:rPr>
              <w:t>Parameter</w:t>
            </w:r>
          </w:p>
        </w:tc>
        <w:tc>
          <w:tcPr>
            <w:tcW w:w="3146" w:type="dxa"/>
            <w:tcBorders>
              <w:top w:val="nil"/>
              <w:left w:val="nil"/>
              <w:bottom w:val="nil"/>
              <w:right w:val="nil"/>
            </w:tcBorders>
            <w:hideMark/>
          </w:tcPr>
          <w:p w14:paraId="25C84DCA" w14:textId="5CEF3C51" w:rsidR="00364AA6" w:rsidRDefault="00364AA6" w:rsidP="00484ECA">
            <w:pPr>
              <w:pStyle w:val="TableParagraph"/>
              <w:kinsoku w:val="0"/>
              <w:overflowPunct w:val="0"/>
              <w:spacing w:line="223" w:lineRule="exact"/>
              <w:ind w:left="611"/>
              <w:rPr>
                <w:b/>
                <w:bCs/>
                <w:color w:val="231F20"/>
                <w:sz w:val="20"/>
                <w:szCs w:val="20"/>
              </w:rPr>
            </w:pPr>
            <w:r>
              <w:rPr>
                <w:b/>
                <w:bCs/>
                <w:color w:val="231F20"/>
                <w:sz w:val="20"/>
                <w:szCs w:val="20"/>
              </w:rPr>
              <w:t>Value</w:t>
            </w:r>
          </w:p>
        </w:tc>
        <w:tc>
          <w:tcPr>
            <w:tcW w:w="4552" w:type="dxa"/>
            <w:tcBorders>
              <w:top w:val="nil"/>
              <w:left w:val="nil"/>
              <w:bottom w:val="nil"/>
              <w:right w:val="nil"/>
            </w:tcBorders>
            <w:hideMark/>
          </w:tcPr>
          <w:p w14:paraId="105D014C" w14:textId="77777777" w:rsidR="00364AA6" w:rsidRDefault="00364AA6" w:rsidP="00484ECA">
            <w:pPr>
              <w:pStyle w:val="TableParagraph"/>
              <w:kinsoku w:val="0"/>
              <w:overflowPunct w:val="0"/>
              <w:spacing w:line="223" w:lineRule="exact"/>
              <w:ind w:left="1150"/>
              <w:rPr>
                <w:b/>
                <w:bCs/>
                <w:color w:val="231F20"/>
                <w:sz w:val="20"/>
                <w:szCs w:val="20"/>
              </w:rPr>
            </w:pPr>
            <w:r>
              <w:rPr>
                <w:b/>
                <w:bCs/>
                <w:color w:val="231F20"/>
                <w:sz w:val="20"/>
                <w:szCs w:val="20"/>
              </w:rPr>
              <w:t>Method</w:t>
            </w:r>
          </w:p>
        </w:tc>
      </w:tr>
      <w:tr w:rsidR="00D139FF" w:rsidRPr="00D139FF" w14:paraId="46D74467" w14:textId="77777777" w:rsidTr="00484ECA">
        <w:trPr>
          <w:trHeight w:val="340"/>
        </w:trPr>
        <w:tc>
          <w:tcPr>
            <w:tcW w:w="3074" w:type="dxa"/>
            <w:tcBorders>
              <w:top w:val="nil"/>
              <w:left w:val="nil"/>
              <w:bottom w:val="nil"/>
              <w:right w:val="nil"/>
            </w:tcBorders>
            <w:shd w:val="clear" w:color="auto" w:fill="E6E7E8"/>
            <w:hideMark/>
          </w:tcPr>
          <w:p w14:paraId="492B1416" w14:textId="06C42673" w:rsidR="00364AA6" w:rsidRPr="00D139FF" w:rsidRDefault="000A66CA" w:rsidP="00484ECA">
            <w:pPr>
              <w:pStyle w:val="TableParagraph"/>
              <w:kinsoku w:val="0"/>
              <w:overflowPunct w:val="0"/>
              <w:spacing w:before="75"/>
              <w:rPr>
                <w:sz w:val="20"/>
                <w:szCs w:val="20"/>
              </w:rPr>
            </w:pPr>
            <w:r w:rsidRPr="00D139FF">
              <w:rPr>
                <w:rFonts w:ascii="HelveticaNeueLTStd-Lt" w:hAnsi="HelveticaNeueLTStd-Lt"/>
                <w:sz w:val="20"/>
                <w:szCs w:val="20"/>
              </w:rPr>
              <w:t>Standard Plate Count</w:t>
            </w:r>
            <w:r w:rsidR="00364AA6" w:rsidRPr="00D139FF">
              <w:rPr>
                <w:rFonts w:ascii="HelveticaNeueLTStd-Lt" w:hAnsi="HelveticaNeueLTStd-Lt"/>
                <w:sz w:val="20"/>
                <w:szCs w:val="20"/>
              </w:rPr>
              <w:t xml:space="preserve"> (cfu/g)</w:t>
            </w:r>
          </w:p>
        </w:tc>
        <w:tc>
          <w:tcPr>
            <w:tcW w:w="3146" w:type="dxa"/>
            <w:tcBorders>
              <w:top w:val="nil"/>
              <w:left w:val="nil"/>
              <w:bottom w:val="nil"/>
              <w:right w:val="nil"/>
            </w:tcBorders>
            <w:shd w:val="clear" w:color="auto" w:fill="E6E7E8"/>
            <w:hideMark/>
          </w:tcPr>
          <w:p w14:paraId="14AE5EAB" w14:textId="517D9F3C" w:rsidR="00364AA6" w:rsidRPr="00D139FF" w:rsidRDefault="000A66CA" w:rsidP="00484ECA">
            <w:pPr>
              <w:pStyle w:val="TableParagraph"/>
              <w:kinsoku w:val="0"/>
              <w:overflowPunct w:val="0"/>
              <w:spacing w:before="75"/>
              <w:ind w:left="611"/>
              <w:rPr>
                <w:sz w:val="20"/>
                <w:szCs w:val="20"/>
              </w:rPr>
            </w:pPr>
            <w:r w:rsidRPr="00D139FF">
              <w:rPr>
                <w:rFonts w:ascii="HelveticaNeueLTStd-Lt" w:hAnsi="HelveticaNeueLTStd-Lt"/>
                <w:sz w:val="20"/>
                <w:szCs w:val="20"/>
              </w:rPr>
              <w:t>5000 max. (median 300)</w:t>
            </w:r>
          </w:p>
        </w:tc>
        <w:tc>
          <w:tcPr>
            <w:tcW w:w="4552" w:type="dxa"/>
            <w:tcBorders>
              <w:top w:val="nil"/>
              <w:left w:val="nil"/>
              <w:bottom w:val="nil"/>
              <w:right w:val="nil"/>
            </w:tcBorders>
            <w:shd w:val="clear" w:color="auto" w:fill="E6E7E8"/>
            <w:hideMark/>
          </w:tcPr>
          <w:p w14:paraId="00729553" w14:textId="0A793719" w:rsidR="00364AA6" w:rsidRPr="00D139FF" w:rsidRDefault="000A66CA" w:rsidP="00484ECA">
            <w:pPr>
              <w:pStyle w:val="TableParagraph"/>
              <w:kinsoku w:val="0"/>
              <w:overflowPunct w:val="0"/>
              <w:spacing w:before="75"/>
              <w:ind w:left="1149"/>
              <w:rPr>
                <w:sz w:val="20"/>
                <w:szCs w:val="20"/>
              </w:rPr>
            </w:pPr>
            <w:r w:rsidRPr="00D139FF">
              <w:rPr>
                <w:rFonts w:ascii="HelveticaNeueLTStd-Lt" w:hAnsi="HelveticaNeueLTStd-Lt"/>
                <w:sz w:val="20"/>
                <w:szCs w:val="20"/>
              </w:rPr>
              <w:t>ICA 39/1990</w:t>
            </w:r>
          </w:p>
        </w:tc>
      </w:tr>
      <w:tr w:rsidR="00D139FF" w:rsidRPr="00D139FF" w14:paraId="6382E074" w14:textId="77777777" w:rsidTr="00484ECA">
        <w:trPr>
          <w:trHeight w:val="340"/>
        </w:trPr>
        <w:tc>
          <w:tcPr>
            <w:tcW w:w="3074" w:type="dxa"/>
            <w:tcBorders>
              <w:top w:val="nil"/>
              <w:left w:val="nil"/>
              <w:bottom w:val="nil"/>
              <w:right w:val="nil"/>
            </w:tcBorders>
            <w:hideMark/>
          </w:tcPr>
          <w:p w14:paraId="4B68068D" w14:textId="77777777" w:rsidR="00364AA6" w:rsidRPr="00D139FF" w:rsidRDefault="00364AA6" w:rsidP="00484ECA">
            <w:pPr>
              <w:pStyle w:val="TableParagraph"/>
              <w:kinsoku w:val="0"/>
              <w:overflowPunct w:val="0"/>
              <w:spacing w:before="75"/>
              <w:rPr>
                <w:sz w:val="20"/>
                <w:szCs w:val="20"/>
              </w:rPr>
            </w:pPr>
            <w:r w:rsidRPr="00D139FF">
              <w:rPr>
                <w:rFonts w:ascii="HelveticaNeueLTStd-Lt" w:hAnsi="HelveticaNeueLTStd-Lt"/>
                <w:sz w:val="20"/>
                <w:szCs w:val="20"/>
              </w:rPr>
              <w:t>Moulds (cfu/g)</w:t>
            </w:r>
          </w:p>
        </w:tc>
        <w:tc>
          <w:tcPr>
            <w:tcW w:w="3146" w:type="dxa"/>
            <w:tcBorders>
              <w:top w:val="nil"/>
              <w:left w:val="nil"/>
              <w:bottom w:val="nil"/>
              <w:right w:val="nil"/>
            </w:tcBorders>
            <w:hideMark/>
          </w:tcPr>
          <w:p w14:paraId="70D01A13" w14:textId="20A79D92" w:rsidR="00364AA6" w:rsidRPr="00D139FF" w:rsidRDefault="000A66CA" w:rsidP="00484ECA">
            <w:pPr>
              <w:pStyle w:val="TableParagraph"/>
              <w:kinsoku w:val="0"/>
              <w:overflowPunct w:val="0"/>
              <w:spacing w:before="75"/>
              <w:ind w:left="611"/>
              <w:rPr>
                <w:sz w:val="20"/>
                <w:szCs w:val="20"/>
              </w:rPr>
            </w:pPr>
            <w:r w:rsidRPr="00D139FF">
              <w:rPr>
                <w:rFonts w:ascii="HelveticaNeueLTStd-Lt" w:hAnsi="HelveticaNeueLTStd-Lt"/>
                <w:sz w:val="20"/>
                <w:szCs w:val="20"/>
              </w:rPr>
              <w:t>50 max. (median 5)</w:t>
            </w:r>
          </w:p>
        </w:tc>
        <w:tc>
          <w:tcPr>
            <w:tcW w:w="4552" w:type="dxa"/>
            <w:tcBorders>
              <w:top w:val="nil"/>
              <w:left w:val="nil"/>
              <w:bottom w:val="nil"/>
              <w:right w:val="nil"/>
            </w:tcBorders>
            <w:hideMark/>
          </w:tcPr>
          <w:p w14:paraId="7A853659" w14:textId="7D024665" w:rsidR="00364AA6" w:rsidRPr="00D139FF" w:rsidRDefault="000A66CA" w:rsidP="00484ECA">
            <w:pPr>
              <w:pStyle w:val="TableParagraph"/>
              <w:kinsoku w:val="0"/>
              <w:overflowPunct w:val="0"/>
              <w:spacing w:before="75"/>
              <w:ind w:left="1149"/>
              <w:rPr>
                <w:sz w:val="20"/>
                <w:szCs w:val="20"/>
              </w:rPr>
            </w:pPr>
            <w:r w:rsidRPr="00D139FF">
              <w:rPr>
                <w:rFonts w:ascii="HelveticaNeueLTStd-Lt" w:hAnsi="HelveticaNeueLTStd-Lt"/>
                <w:sz w:val="20"/>
                <w:szCs w:val="20"/>
              </w:rPr>
              <w:t>ICA 39/1990</w:t>
            </w:r>
          </w:p>
        </w:tc>
      </w:tr>
      <w:tr w:rsidR="00D139FF" w:rsidRPr="00D139FF" w14:paraId="4F2BEADB" w14:textId="77777777" w:rsidTr="00484ECA">
        <w:trPr>
          <w:trHeight w:val="340"/>
        </w:trPr>
        <w:tc>
          <w:tcPr>
            <w:tcW w:w="3074" w:type="dxa"/>
            <w:tcBorders>
              <w:top w:val="nil"/>
              <w:left w:val="nil"/>
              <w:bottom w:val="nil"/>
              <w:right w:val="nil"/>
            </w:tcBorders>
            <w:shd w:val="clear" w:color="auto" w:fill="E6E7E8"/>
            <w:hideMark/>
          </w:tcPr>
          <w:p w14:paraId="2EE9A02D" w14:textId="77777777" w:rsidR="00364AA6" w:rsidRPr="00D139FF" w:rsidRDefault="00364AA6" w:rsidP="00484ECA">
            <w:pPr>
              <w:pStyle w:val="TableParagraph"/>
              <w:kinsoku w:val="0"/>
              <w:overflowPunct w:val="0"/>
              <w:spacing w:before="75"/>
              <w:rPr>
                <w:sz w:val="20"/>
                <w:szCs w:val="20"/>
              </w:rPr>
            </w:pPr>
            <w:r w:rsidRPr="00D139FF">
              <w:rPr>
                <w:rFonts w:ascii="HelveticaNeueLTStd-Lt" w:hAnsi="HelveticaNeueLTStd-Lt"/>
                <w:sz w:val="20"/>
                <w:szCs w:val="20"/>
              </w:rPr>
              <w:t>Yeasts (cfu/g)</w:t>
            </w:r>
          </w:p>
        </w:tc>
        <w:tc>
          <w:tcPr>
            <w:tcW w:w="3146" w:type="dxa"/>
            <w:tcBorders>
              <w:top w:val="nil"/>
              <w:left w:val="nil"/>
              <w:bottom w:val="nil"/>
              <w:right w:val="nil"/>
            </w:tcBorders>
            <w:shd w:val="clear" w:color="auto" w:fill="E6E7E8"/>
            <w:hideMark/>
          </w:tcPr>
          <w:p w14:paraId="53B2B69D" w14:textId="2EFEBD8B" w:rsidR="00364AA6" w:rsidRPr="00D139FF" w:rsidRDefault="000A66CA" w:rsidP="00484ECA">
            <w:pPr>
              <w:pStyle w:val="TableParagraph"/>
              <w:kinsoku w:val="0"/>
              <w:overflowPunct w:val="0"/>
              <w:spacing w:before="75"/>
              <w:ind w:left="611"/>
              <w:rPr>
                <w:sz w:val="20"/>
                <w:szCs w:val="20"/>
              </w:rPr>
            </w:pPr>
            <w:r w:rsidRPr="00D139FF">
              <w:rPr>
                <w:rFonts w:ascii="HelveticaNeueLTStd-Lt" w:hAnsi="HelveticaNeueLTStd-Lt"/>
                <w:sz w:val="20"/>
                <w:szCs w:val="20"/>
              </w:rPr>
              <w:t>50 max. (median 5)</w:t>
            </w:r>
          </w:p>
        </w:tc>
        <w:tc>
          <w:tcPr>
            <w:tcW w:w="4552" w:type="dxa"/>
            <w:tcBorders>
              <w:top w:val="nil"/>
              <w:left w:val="nil"/>
              <w:bottom w:val="nil"/>
              <w:right w:val="nil"/>
            </w:tcBorders>
            <w:shd w:val="clear" w:color="auto" w:fill="E6E7E8"/>
            <w:hideMark/>
          </w:tcPr>
          <w:p w14:paraId="0A147DD4" w14:textId="7095B155" w:rsidR="00364AA6" w:rsidRPr="00D139FF" w:rsidRDefault="000A66CA" w:rsidP="00484ECA">
            <w:pPr>
              <w:pStyle w:val="TableParagraph"/>
              <w:kinsoku w:val="0"/>
              <w:overflowPunct w:val="0"/>
              <w:spacing w:before="75"/>
              <w:ind w:left="1149"/>
              <w:rPr>
                <w:sz w:val="20"/>
                <w:szCs w:val="20"/>
              </w:rPr>
            </w:pPr>
            <w:r w:rsidRPr="00D139FF">
              <w:rPr>
                <w:rFonts w:ascii="HelveticaNeueLTStd-Lt" w:hAnsi="HelveticaNeueLTStd-Lt"/>
                <w:sz w:val="20"/>
                <w:szCs w:val="20"/>
              </w:rPr>
              <w:t>ICA 39/1990</w:t>
            </w:r>
          </w:p>
        </w:tc>
      </w:tr>
      <w:tr w:rsidR="00D139FF" w:rsidRPr="00D139FF" w14:paraId="662A41C3" w14:textId="77777777" w:rsidTr="00484ECA">
        <w:trPr>
          <w:trHeight w:val="340"/>
        </w:trPr>
        <w:tc>
          <w:tcPr>
            <w:tcW w:w="3074" w:type="dxa"/>
            <w:tcBorders>
              <w:top w:val="nil"/>
              <w:left w:val="nil"/>
              <w:bottom w:val="nil"/>
              <w:right w:val="nil"/>
            </w:tcBorders>
            <w:hideMark/>
          </w:tcPr>
          <w:p w14:paraId="62DDC047" w14:textId="3EA98DFF" w:rsidR="00364AA6" w:rsidRPr="00D139FF" w:rsidRDefault="000A66CA" w:rsidP="00484ECA">
            <w:pPr>
              <w:pStyle w:val="TableParagraph"/>
              <w:kinsoku w:val="0"/>
              <w:overflowPunct w:val="0"/>
              <w:spacing w:before="75"/>
              <w:rPr>
                <w:sz w:val="20"/>
                <w:szCs w:val="20"/>
              </w:rPr>
            </w:pPr>
            <w:r w:rsidRPr="00D139FF">
              <w:rPr>
                <w:rFonts w:ascii="HelveticaNeueLTStd-Lt" w:hAnsi="HelveticaNeueLTStd-Lt"/>
                <w:sz w:val="20"/>
                <w:szCs w:val="20"/>
              </w:rPr>
              <w:t xml:space="preserve">Enterobacteriaceae (per </w:t>
            </w:r>
            <w:r w:rsidR="00364AA6" w:rsidRPr="00D139FF">
              <w:rPr>
                <w:rFonts w:ascii="HelveticaNeueLTStd-Lt" w:hAnsi="HelveticaNeueLTStd-Lt"/>
                <w:sz w:val="20"/>
                <w:szCs w:val="20"/>
              </w:rPr>
              <w:t>g)</w:t>
            </w:r>
          </w:p>
        </w:tc>
        <w:tc>
          <w:tcPr>
            <w:tcW w:w="3146" w:type="dxa"/>
            <w:tcBorders>
              <w:top w:val="nil"/>
              <w:left w:val="nil"/>
              <w:bottom w:val="nil"/>
              <w:right w:val="nil"/>
            </w:tcBorders>
            <w:hideMark/>
          </w:tcPr>
          <w:p w14:paraId="70265322" w14:textId="22A3D1BF" w:rsidR="00364AA6" w:rsidRPr="00D139FF" w:rsidRDefault="000A66CA" w:rsidP="00484ECA">
            <w:pPr>
              <w:pStyle w:val="TableParagraph"/>
              <w:kinsoku w:val="0"/>
              <w:overflowPunct w:val="0"/>
              <w:spacing w:before="75"/>
              <w:ind w:left="611"/>
              <w:rPr>
                <w:sz w:val="20"/>
                <w:szCs w:val="20"/>
              </w:rPr>
            </w:pPr>
            <w:r w:rsidRPr="00D139FF">
              <w:rPr>
                <w:rFonts w:ascii="HelveticaNeueLTStd-Lt" w:hAnsi="HelveticaNeueLTStd-Lt"/>
                <w:sz w:val="20"/>
                <w:szCs w:val="20"/>
              </w:rPr>
              <w:t>Negative to test</w:t>
            </w:r>
          </w:p>
        </w:tc>
        <w:tc>
          <w:tcPr>
            <w:tcW w:w="4552" w:type="dxa"/>
            <w:tcBorders>
              <w:top w:val="nil"/>
              <w:left w:val="nil"/>
              <w:bottom w:val="nil"/>
              <w:right w:val="nil"/>
            </w:tcBorders>
            <w:hideMark/>
          </w:tcPr>
          <w:p w14:paraId="09503C69" w14:textId="31878D95" w:rsidR="00364AA6" w:rsidRPr="00D139FF" w:rsidRDefault="000A66CA" w:rsidP="00484ECA">
            <w:pPr>
              <w:pStyle w:val="TableParagraph"/>
              <w:kinsoku w:val="0"/>
              <w:overflowPunct w:val="0"/>
              <w:spacing w:before="75"/>
              <w:ind w:left="1149"/>
              <w:rPr>
                <w:sz w:val="20"/>
                <w:szCs w:val="20"/>
              </w:rPr>
            </w:pPr>
            <w:r w:rsidRPr="00D139FF">
              <w:rPr>
                <w:rFonts w:ascii="HelveticaNeueLTStd-Lt" w:hAnsi="HelveticaNeueLTStd-Lt"/>
                <w:sz w:val="20"/>
                <w:szCs w:val="20"/>
              </w:rPr>
              <w:t>ICA 39/1990</w:t>
            </w:r>
          </w:p>
        </w:tc>
      </w:tr>
      <w:tr w:rsidR="00D139FF" w:rsidRPr="00D139FF" w14:paraId="51B3D0A2" w14:textId="77777777" w:rsidTr="00484ECA">
        <w:trPr>
          <w:trHeight w:val="340"/>
        </w:trPr>
        <w:tc>
          <w:tcPr>
            <w:tcW w:w="3074" w:type="dxa"/>
            <w:tcBorders>
              <w:top w:val="nil"/>
              <w:left w:val="nil"/>
              <w:bottom w:val="nil"/>
              <w:right w:val="nil"/>
            </w:tcBorders>
            <w:shd w:val="clear" w:color="auto" w:fill="E6E7E8"/>
            <w:hideMark/>
          </w:tcPr>
          <w:p w14:paraId="7E29C9D3" w14:textId="5F4EB7B2" w:rsidR="00364AA6" w:rsidRPr="00D139FF" w:rsidRDefault="00364AA6" w:rsidP="00484ECA">
            <w:pPr>
              <w:pStyle w:val="TableParagraph"/>
              <w:kinsoku w:val="0"/>
              <w:overflowPunct w:val="0"/>
              <w:spacing w:before="75"/>
              <w:rPr>
                <w:sz w:val="20"/>
                <w:szCs w:val="20"/>
              </w:rPr>
            </w:pPr>
            <w:r w:rsidRPr="00D139FF">
              <w:rPr>
                <w:rFonts w:ascii="HelveticaNeueLTStd-Lt" w:hAnsi="HelveticaNeueLTStd-Lt"/>
                <w:sz w:val="20"/>
                <w:szCs w:val="20"/>
              </w:rPr>
              <w:t>E. coli (</w:t>
            </w:r>
            <w:r w:rsidR="00355829" w:rsidRPr="00D139FF">
              <w:rPr>
                <w:rFonts w:ascii="HelveticaNeueLTStd-Lt" w:hAnsi="HelveticaNeueLTStd-Lt"/>
                <w:sz w:val="20"/>
                <w:szCs w:val="20"/>
              </w:rPr>
              <w:t xml:space="preserve">per </w:t>
            </w:r>
            <w:r w:rsidRPr="00D139FF">
              <w:rPr>
                <w:rFonts w:ascii="HelveticaNeueLTStd-Lt" w:hAnsi="HelveticaNeueLTStd-Lt"/>
                <w:sz w:val="20"/>
                <w:szCs w:val="20"/>
              </w:rPr>
              <w:t>g)</w:t>
            </w:r>
          </w:p>
        </w:tc>
        <w:tc>
          <w:tcPr>
            <w:tcW w:w="3146" w:type="dxa"/>
            <w:tcBorders>
              <w:top w:val="nil"/>
              <w:left w:val="nil"/>
              <w:bottom w:val="nil"/>
              <w:right w:val="nil"/>
            </w:tcBorders>
            <w:shd w:val="clear" w:color="auto" w:fill="E6E7E8"/>
            <w:hideMark/>
          </w:tcPr>
          <w:p w14:paraId="2430AAC0" w14:textId="214F7D35" w:rsidR="00364AA6" w:rsidRPr="00D139FF" w:rsidRDefault="00355829" w:rsidP="00484ECA">
            <w:pPr>
              <w:pStyle w:val="TableParagraph"/>
              <w:kinsoku w:val="0"/>
              <w:overflowPunct w:val="0"/>
              <w:spacing w:before="75"/>
              <w:ind w:left="611"/>
              <w:rPr>
                <w:sz w:val="20"/>
                <w:szCs w:val="20"/>
              </w:rPr>
            </w:pPr>
            <w:r w:rsidRPr="00D139FF">
              <w:rPr>
                <w:rFonts w:ascii="HelveticaNeueLTStd-Lt" w:hAnsi="HelveticaNeueLTStd-Lt"/>
                <w:sz w:val="20"/>
                <w:szCs w:val="20"/>
              </w:rPr>
              <w:t>Negative to test</w:t>
            </w:r>
          </w:p>
        </w:tc>
        <w:tc>
          <w:tcPr>
            <w:tcW w:w="4552" w:type="dxa"/>
            <w:tcBorders>
              <w:top w:val="nil"/>
              <w:left w:val="nil"/>
              <w:bottom w:val="nil"/>
              <w:right w:val="nil"/>
            </w:tcBorders>
            <w:shd w:val="clear" w:color="auto" w:fill="E6E7E8"/>
            <w:hideMark/>
          </w:tcPr>
          <w:p w14:paraId="7A134E67" w14:textId="0ED01407" w:rsidR="00364AA6" w:rsidRPr="00D139FF" w:rsidRDefault="00355829" w:rsidP="00484ECA">
            <w:pPr>
              <w:pStyle w:val="TableParagraph"/>
              <w:kinsoku w:val="0"/>
              <w:overflowPunct w:val="0"/>
              <w:spacing w:before="75"/>
              <w:ind w:left="1149"/>
              <w:rPr>
                <w:sz w:val="20"/>
                <w:szCs w:val="20"/>
              </w:rPr>
            </w:pPr>
            <w:r w:rsidRPr="00D139FF">
              <w:rPr>
                <w:rFonts w:ascii="HelveticaNeueLTStd-Lt" w:hAnsi="HelveticaNeueLTStd-Lt"/>
                <w:sz w:val="20"/>
                <w:szCs w:val="20"/>
              </w:rPr>
              <w:t>ICA 39/1990</w:t>
            </w:r>
          </w:p>
        </w:tc>
      </w:tr>
      <w:tr w:rsidR="00D139FF" w:rsidRPr="00D139FF" w14:paraId="68F5A9E5" w14:textId="77777777" w:rsidTr="0027229B">
        <w:trPr>
          <w:trHeight w:val="362"/>
        </w:trPr>
        <w:tc>
          <w:tcPr>
            <w:tcW w:w="3074" w:type="dxa"/>
            <w:tcBorders>
              <w:top w:val="nil"/>
              <w:left w:val="nil"/>
              <w:bottom w:val="nil"/>
              <w:right w:val="nil"/>
            </w:tcBorders>
            <w:hideMark/>
          </w:tcPr>
          <w:p w14:paraId="7A57C392" w14:textId="7226F13E" w:rsidR="00364AA6" w:rsidRPr="00D139FF" w:rsidRDefault="00355829" w:rsidP="00484ECA">
            <w:pPr>
              <w:pStyle w:val="TableParagraph"/>
              <w:kinsoku w:val="0"/>
              <w:overflowPunct w:val="0"/>
              <w:spacing w:before="75" w:line="210" w:lineRule="exact"/>
              <w:rPr>
                <w:sz w:val="20"/>
                <w:szCs w:val="20"/>
              </w:rPr>
            </w:pPr>
            <w:r w:rsidRPr="00D139FF">
              <w:rPr>
                <w:rFonts w:ascii="HelveticaNeueLTStd-Lt" w:hAnsi="HelveticaNeueLTStd-Lt"/>
                <w:sz w:val="20"/>
                <w:szCs w:val="20"/>
              </w:rPr>
              <w:t>Salmonella (per 4x375</w:t>
            </w:r>
            <w:proofErr w:type="gramStart"/>
            <w:r w:rsidRPr="00D139FF">
              <w:rPr>
                <w:rFonts w:ascii="HelveticaNeueLTStd-Lt" w:hAnsi="HelveticaNeueLTStd-Lt"/>
                <w:sz w:val="20"/>
                <w:szCs w:val="20"/>
              </w:rPr>
              <w:t>g</w:t>
            </w:r>
            <w:r w:rsidR="00364AA6" w:rsidRPr="00D139FF">
              <w:rPr>
                <w:rFonts w:ascii="HelveticaNeueLTStd-Lt" w:hAnsi="HelveticaNeueLTStd-Lt"/>
                <w:sz w:val="20"/>
                <w:szCs w:val="20"/>
              </w:rPr>
              <w:t>)</w:t>
            </w:r>
            <w:r w:rsidRPr="00D139FF">
              <w:rPr>
                <w:rFonts w:ascii="HelveticaNeueLTStd-Lt" w:hAnsi="HelveticaNeueLTStd-Lt"/>
                <w:sz w:val="20"/>
                <w:szCs w:val="20"/>
                <w:vertAlign w:val="superscript"/>
              </w:rPr>
              <w:t>*</w:t>
            </w:r>
            <w:proofErr w:type="gramEnd"/>
          </w:p>
        </w:tc>
        <w:tc>
          <w:tcPr>
            <w:tcW w:w="3146" w:type="dxa"/>
            <w:tcBorders>
              <w:top w:val="nil"/>
              <w:left w:val="nil"/>
              <w:bottom w:val="nil"/>
              <w:right w:val="nil"/>
            </w:tcBorders>
            <w:hideMark/>
          </w:tcPr>
          <w:p w14:paraId="13F6A763" w14:textId="66F477AD" w:rsidR="00364AA6" w:rsidRPr="00D139FF" w:rsidRDefault="00355829" w:rsidP="00484ECA">
            <w:pPr>
              <w:pStyle w:val="TableParagraph"/>
              <w:kinsoku w:val="0"/>
              <w:overflowPunct w:val="0"/>
              <w:spacing w:before="75" w:line="210" w:lineRule="exact"/>
              <w:ind w:left="611"/>
              <w:rPr>
                <w:sz w:val="20"/>
                <w:szCs w:val="20"/>
              </w:rPr>
            </w:pPr>
            <w:r w:rsidRPr="00D139FF">
              <w:rPr>
                <w:rFonts w:ascii="HelveticaNeueLTStd-Lt" w:hAnsi="HelveticaNeueLTStd-Lt"/>
                <w:sz w:val="20"/>
                <w:szCs w:val="20"/>
              </w:rPr>
              <w:t>Negative to test</w:t>
            </w:r>
          </w:p>
        </w:tc>
        <w:tc>
          <w:tcPr>
            <w:tcW w:w="4552" w:type="dxa"/>
            <w:tcBorders>
              <w:top w:val="nil"/>
              <w:left w:val="nil"/>
              <w:bottom w:val="nil"/>
              <w:right w:val="nil"/>
            </w:tcBorders>
            <w:hideMark/>
          </w:tcPr>
          <w:p w14:paraId="78803171" w14:textId="5983B406" w:rsidR="00364AA6" w:rsidRPr="00D139FF" w:rsidRDefault="00355829" w:rsidP="00484ECA">
            <w:pPr>
              <w:pStyle w:val="TableParagraph"/>
              <w:kinsoku w:val="0"/>
              <w:overflowPunct w:val="0"/>
              <w:spacing w:before="75" w:line="210" w:lineRule="exact"/>
              <w:ind w:left="1149"/>
              <w:rPr>
                <w:sz w:val="20"/>
                <w:szCs w:val="20"/>
              </w:rPr>
            </w:pPr>
            <w:r w:rsidRPr="00D139FF">
              <w:rPr>
                <w:rFonts w:ascii="HelveticaNeueLTStd-Lt" w:hAnsi="HelveticaNeueLTStd-Lt"/>
                <w:sz w:val="20"/>
                <w:szCs w:val="20"/>
              </w:rPr>
              <w:t>ICA 39/1990</w:t>
            </w:r>
          </w:p>
        </w:tc>
      </w:tr>
    </w:tbl>
    <w:p w14:paraId="39C4A825" w14:textId="0938B4CF" w:rsidR="006B2B92" w:rsidRDefault="006B2B92" w:rsidP="006B2B92">
      <w:pPr>
        <w:pStyle w:val="Heading2"/>
        <w:kinsoku w:val="0"/>
        <w:overflowPunct w:val="0"/>
        <w:spacing w:before="93"/>
        <w:rPr>
          <w:rFonts w:ascii="HelveticaNeueLTStd-Lt" w:hAnsi="HelveticaNeueLTStd-Lt"/>
          <w:b w:val="0"/>
          <w:i/>
          <w:sz w:val="16"/>
          <w:szCs w:val="16"/>
        </w:rPr>
      </w:pPr>
      <w:r w:rsidRPr="00D139FF">
        <w:rPr>
          <w:rFonts w:ascii="HelveticaNeueLTStd-Lt" w:hAnsi="HelveticaNeueLTStd-Lt"/>
          <w:b w:val="0"/>
          <w:i/>
          <w:sz w:val="16"/>
          <w:szCs w:val="16"/>
          <w:vertAlign w:val="superscript"/>
        </w:rPr>
        <w:t xml:space="preserve">* </w:t>
      </w:r>
      <w:r w:rsidRPr="00D139FF">
        <w:rPr>
          <w:rFonts w:ascii="HelveticaNeueLTStd-Lt" w:hAnsi="HelveticaNeueLTStd-Lt"/>
          <w:b w:val="0"/>
          <w:i/>
          <w:sz w:val="16"/>
          <w:szCs w:val="16"/>
        </w:rPr>
        <w:t xml:space="preserve">Sampled according to the US FDA Bacteriological Analytical Manual </w:t>
      </w:r>
      <w:r>
        <w:rPr>
          <w:rFonts w:ascii="HelveticaNeueLTStd-Lt" w:hAnsi="HelveticaNeueLTStd-Lt"/>
          <w:b w:val="0"/>
          <w:i/>
          <w:sz w:val="16"/>
          <w:szCs w:val="16"/>
        </w:rPr>
        <w:t xml:space="preserve">for Foods, Food Category </w:t>
      </w:r>
      <w:r w:rsidR="00E74889">
        <w:rPr>
          <w:rFonts w:ascii="HelveticaNeueLTStd-Lt" w:hAnsi="HelveticaNeueLTStd-Lt"/>
          <w:b w:val="0"/>
          <w:i/>
          <w:sz w:val="16"/>
          <w:szCs w:val="16"/>
        </w:rPr>
        <w:t>I</w:t>
      </w:r>
      <w:bookmarkStart w:id="0" w:name="_GoBack"/>
      <w:bookmarkEnd w:id="0"/>
    </w:p>
    <w:p w14:paraId="695B400B" w14:textId="77777777" w:rsidR="00CE3C87" w:rsidRDefault="00CE3C87" w:rsidP="00F71994">
      <w:pPr>
        <w:pStyle w:val="Heading2"/>
        <w:kinsoku w:val="0"/>
        <w:overflowPunct w:val="0"/>
        <w:spacing w:before="93"/>
        <w:rPr>
          <w:sz w:val="16"/>
          <w:szCs w:val="16"/>
        </w:rPr>
      </w:pPr>
    </w:p>
    <w:p w14:paraId="70B11E10" w14:textId="77777777" w:rsidR="00CE3C87" w:rsidRDefault="00CE3C87" w:rsidP="00F71994">
      <w:pPr>
        <w:pStyle w:val="Heading2"/>
        <w:kinsoku w:val="0"/>
        <w:overflowPunct w:val="0"/>
        <w:spacing w:before="93"/>
        <w:rPr>
          <w:sz w:val="16"/>
          <w:szCs w:val="16"/>
        </w:rPr>
      </w:pPr>
    </w:p>
    <w:p w14:paraId="55FDA9DC" w14:textId="77777777" w:rsidR="00CE3C87" w:rsidRDefault="00CE3C87" w:rsidP="00F71994">
      <w:pPr>
        <w:pStyle w:val="Heading2"/>
        <w:kinsoku w:val="0"/>
        <w:overflowPunct w:val="0"/>
        <w:spacing w:before="93"/>
        <w:rPr>
          <w:sz w:val="16"/>
          <w:szCs w:val="16"/>
        </w:rPr>
      </w:pPr>
    </w:p>
    <w:p w14:paraId="28874B3B" w14:textId="4A45D307" w:rsidR="00B06696" w:rsidRDefault="00B06696">
      <w:pPr>
        <w:widowControl/>
        <w:autoSpaceDE/>
        <w:autoSpaceDN/>
        <w:adjustRightInd/>
        <w:rPr>
          <w:b/>
          <w:bCs/>
          <w:sz w:val="16"/>
          <w:szCs w:val="16"/>
        </w:rPr>
      </w:pPr>
      <w:r>
        <w:rPr>
          <w:sz w:val="16"/>
          <w:szCs w:val="16"/>
        </w:rPr>
        <w:br w:type="page"/>
      </w:r>
    </w:p>
    <w:p w14:paraId="73BD9698" w14:textId="77777777" w:rsidR="00CE3C87" w:rsidRDefault="00CE3C87" w:rsidP="00F71994">
      <w:pPr>
        <w:pStyle w:val="Heading2"/>
        <w:kinsoku w:val="0"/>
        <w:overflowPunct w:val="0"/>
        <w:spacing w:before="93"/>
        <w:rPr>
          <w:sz w:val="16"/>
          <w:szCs w:val="16"/>
        </w:rPr>
      </w:pPr>
    </w:p>
    <w:p w14:paraId="21BCAEDE" w14:textId="7F6A352F" w:rsidR="00F71994" w:rsidRPr="000D58FF" w:rsidRDefault="00F71994" w:rsidP="00F71994">
      <w:pPr>
        <w:pStyle w:val="Heading2"/>
        <w:kinsoku w:val="0"/>
        <w:overflowPunct w:val="0"/>
        <w:spacing w:before="93"/>
        <w:rPr>
          <w:sz w:val="16"/>
          <w:szCs w:val="16"/>
        </w:rPr>
      </w:pPr>
      <w:r>
        <w:rPr>
          <w:sz w:val="16"/>
          <w:szCs w:val="16"/>
        </w:rPr>
        <w:t xml:space="preserve">(EN) </w:t>
      </w:r>
      <w:r w:rsidRPr="000D58FF">
        <w:rPr>
          <w:sz w:val="16"/>
          <w:szCs w:val="16"/>
        </w:rPr>
        <w:t>Storage – see back of pack</w:t>
      </w:r>
      <w:r>
        <w:rPr>
          <w:sz w:val="16"/>
          <w:szCs w:val="16"/>
        </w:rPr>
        <w:t xml:space="preserve">. </w:t>
      </w:r>
      <w:r w:rsidRPr="006B2B92">
        <w:rPr>
          <w:sz w:val="16"/>
          <w:szCs w:val="16"/>
          <w:lang w:val="nl-NL"/>
        </w:rPr>
        <w:t xml:space="preserve">(FR) Conservation - voir au dos de l'emballage. (DE) Lagerung - siehe Packungsrückseite. (NL) Opslag - zie achterkant verpakking. (DA) Opbevaring – se bagsiden af emballagen. </w:t>
      </w:r>
      <w:r>
        <w:rPr>
          <w:sz w:val="16"/>
          <w:szCs w:val="16"/>
        </w:rPr>
        <w:t xml:space="preserve">(IT) </w:t>
      </w:r>
      <w:r w:rsidRPr="000D58FF">
        <w:rPr>
          <w:sz w:val="16"/>
          <w:szCs w:val="16"/>
        </w:rPr>
        <w:t>Conservazione: vedere sul retro della confezione.</w:t>
      </w:r>
      <w:r>
        <w:rPr>
          <w:sz w:val="16"/>
          <w:szCs w:val="16"/>
        </w:rPr>
        <w:t xml:space="preserve"> (ES) </w:t>
      </w:r>
      <w:r w:rsidRPr="0091772F">
        <w:rPr>
          <w:sz w:val="16"/>
          <w:szCs w:val="16"/>
        </w:rPr>
        <w:t>Conservación: ver parte posterior del envase</w:t>
      </w:r>
      <w:r w:rsidRPr="000D58FF">
        <w:rPr>
          <w:sz w:val="16"/>
          <w:szCs w:val="16"/>
        </w:rPr>
        <w:t>.</w:t>
      </w:r>
      <w:r>
        <w:rPr>
          <w:sz w:val="16"/>
          <w:szCs w:val="16"/>
        </w:rPr>
        <w:t xml:space="preserve"> (PT) </w:t>
      </w:r>
      <w:r w:rsidRPr="000D58FF">
        <w:rPr>
          <w:sz w:val="16"/>
          <w:szCs w:val="16"/>
        </w:rPr>
        <w:t>Armazenamento - veja o verso da embalagem.</w:t>
      </w:r>
      <w:r>
        <w:rPr>
          <w:sz w:val="16"/>
          <w:szCs w:val="16"/>
        </w:rPr>
        <w:t xml:space="preserve"> (GR) </w:t>
      </w:r>
      <w:r w:rsidRPr="0091772F">
        <w:rPr>
          <w:sz w:val="16"/>
          <w:szCs w:val="16"/>
        </w:rPr>
        <w:t>Αποθήκευση - βλέπε το πίσω μέρος της συσκευασίας</w:t>
      </w:r>
      <w:r>
        <w:rPr>
          <w:sz w:val="16"/>
          <w:szCs w:val="16"/>
        </w:rPr>
        <w:t>.</w:t>
      </w:r>
      <w:r w:rsidRPr="0091772F">
        <w:rPr>
          <w:sz w:val="16"/>
          <w:szCs w:val="16"/>
        </w:rPr>
        <w:t xml:space="preserve"> </w:t>
      </w:r>
      <w:r>
        <w:rPr>
          <w:sz w:val="16"/>
          <w:szCs w:val="16"/>
        </w:rPr>
        <w:t xml:space="preserve">(SV) </w:t>
      </w:r>
      <w:r w:rsidRPr="00951786">
        <w:rPr>
          <w:sz w:val="16"/>
          <w:szCs w:val="16"/>
        </w:rPr>
        <w:t xml:space="preserve">Förvaring – se förpackningens baksida </w:t>
      </w:r>
      <w:r>
        <w:rPr>
          <w:sz w:val="16"/>
          <w:szCs w:val="16"/>
        </w:rPr>
        <w:t xml:space="preserve">(PL) </w:t>
      </w:r>
      <w:r w:rsidRPr="00CF016C">
        <w:rPr>
          <w:sz w:val="16"/>
          <w:szCs w:val="16"/>
        </w:rPr>
        <w:t>Przechowywanie - patrz tył opakowania.</w:t>
      </w:r>
      <w:r>
        <w:rPr>
          <w:sz w:val="16"/>
          <w:szCs w:val="16"/>
        </w:rPr>
        <w:t xml:space="preserve"> (RO) </w:t>
      </w:r>
      <w:r w:rsidRPr="00951786">
        <w:rPr>
          <w:sz w:val="16"/>
          <w:szCs w:val="16"/>
        </w:rPr>
        <w:t>Depozitare - vezi partea din spate a ambalajului</w:t>
      </w:r>
      <w:r w:rsidRPr="00CF016C">
        <w:rPr>
          <w:sz w:val="16"/>
          <w:szCs w:val="16"/>
        </w:rPr>
        <w:t>.</w:t>
      </w:r>
    </w:p>
    <w:p w14:paraId="5E8D3551" w14:textId="77777777" w:rsidR="00F71994" w:rsidRDefault="00F71994" w:rsidP="00F71994">
      <w:pPr>
        <w:rPr>
          <w:sz w:val="18"/>
          <w:szCs w:val="18"/>
        </w:rPr>
      </w:pPr>
      <w:r>
        <w:t xml:space="preserve">  </w:t>
      </w:r>
    </w:p>
    <w:p w14:paraId="7137683B" w14:textId="6A4346E1" w:rsidR="006A4D16" w:rsidRPr="00F71994" w:rsidRDefault="00F71994" w:rsidP="00F71994">
      <w:pPr>
        <w:ind w:left="106"/>
        <w:rPr>
          <w:b/>
          <w:bCs/>
          <w:sz w:val="16"/>
          <w:szCs w:val="16"/>
        </w:rPr>
      </w:pPr>
      <w:r w:rsidRPr="00F71994">
        <w:rPr>
          <w:b/>
          <w:bCs/>
          <w:sz w:val="16"/>
          <w:szCs w:val="16"/>
        </w:rPr>
        <w:t xml:space="preserve">(EN) Best before – see front of pack. </w:t>
      </w:r>
      <w:r w:rsidRPr="006B2B92">
        <w:rPr>
          <w:b/>
          <w:bCs/>
          <w:sz w:val="16"/>
          <w:szCs w:val="16"/>
          <w:lang w:val="nl-NL"/>
        </w:rPr>
        <w:t xml:space="preserve">(FR) À consommer de préférence avant - voir le devant de l'emballage. (DE) Haltbarkeit - siehe Packungsvorderseite. (NL) Ten minste houdbaar tot - zie voorkant verpakking. </w:t>
      </w:r>
      <w:r w:rsidRPr="00F71994">
        <w:rPr>
          <w:b/>
          <w:bCs/>
          <w:sz w:val="16"/>
          <w:szCs w:val="16"/>
        </w:rPr>
        <w:t>(DA) Bedst før – se forsiden af emballagen. (IT) Da consumarsi preferibilmente entro - vedere la parte anteriore della confezione. (ES) Consumir antes de: ver parte anterior del envase (PT) Consumir de preferência antes de - veja a frente da embalagem. (GR) Ανάλωση κατά προτίμηση πριν - βλέπε το μπροστινό μέρος της συσκευασίας. (SV) Bäst före – se förpackningens framsida. (PL) Najlepiej spożyć przed - patrz przód opakowania. (RO) Cel mai bun înainte - consultați partea din față a ambalajului.</w:t>
      </w:r>
    </w:p>
    <w:p w14:paraId="75A682DC" w14:textId="77777777" w:rsidR="006A4D16" w:rsidRDefault="006A4D16" w:rsidP="006A4D16">
      <w:pPr>
        <w:rPr>
          <w:sz w:val="20"/>
          <w:szCs w:val="20"/>
        </w:rPr>
      </w:pPr>
      <w:r w:rsidRPr="00C30A1B">
        <w:rPr>
          <w:noProof/>
          <w:sz w:val="16"/>
          <w:szCs w:val="16"/>
          <w:lang w:val="nl-NL" w:eastAsia="nl-NL"/>
        </w:rPr>
        <w:drawing>
          <wp:anchor distT="0" distB="0" distL="114300" distR="114300" simplePos="0" relativeHeight="251660288" behindDoc="1" locked="0" layoutInCell="1" allowOverlap="1" wp14:anchorId="198444CA" wp14:editId="024FADB0">
            <wp:simplePos x="0" y="0"/>
            <wp:positionH relativeFrom="margin">
              <wp:posOffset>5661025</wp:posOffset>
            </wp:positionH>
            <wp:positionV relativeFrom="paragraph">
              <wp:posOffset>40640</wp:posOffset>
            </wp:positionV>
            <wp:extent cx="704850" cy="3816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04850" cy="381635"/>
                    </a:xfrm>
                    <a:prstGeom prst="rect">
                      <a:avLst/>
                    </a:prstGeom>
                  </pic:spPr>
                </pic:pic>
              </a:graphicData>
            </a:graphic>
            <wp14:sizeRelH relativeFrom="page">
              <wp14:pctWidth>0</wp14:pctWidth>
            </wp14:sizeRelH>
            <wp14:sizeRelV relativeFrom="page">
              <wp14:pctHeight>0</wp14:pctHeight>
            </wp14:sizeRelV>
          </wp:anchor>
        </w:drawing>
      </w:r>
      <w:r w:rsidRPr="00C30A1B">
        <w:rPr>
          <w:noProof/>
          <w:sz w:val="16"/>
          <w:szCs w:val="16"/>
          <w:lang w:val="nl-NL" w:eastAsia="nl-NL"/>
        </w:rPr>
        <w:drawing>
          <wp:anchor distT="0" distB="0" distL="114300" distR="114300" simplePos="0" relativeHeight="251659264" behindDoc="1" locked="0" layoutInCell="1" allowOverlap="1" wp14:anchorId="45C6E42C" wp14:editId="7A2C3E68">
            <wp:simplePos x="0" y="0"/>
            <wp:positionH relativeFrom="column">
              <wp:posOffset>523875</wp:posOffset>
            </wp:positionH>
            <wp:positionV relativeFrom="paragraph">
              <wp:posOffset>40640</wp:posOffset>
            </wp:positionV>
            <wp:extent cx="411480" cy="417830"/>
            <wp:effectExtent l="0" t="0" r="762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1480" cy="417830"/>
                    </a:xfrm>
                    <a:prstGeom prst="rect">
                      <a:avLst/>
                    </a:prstGeom>
                  </pic:spPr>
                </pic:pic>
              </a:graphicData>
            </a:graphic>
            <wp14:sizeRelH relativeFrom="page">
              <wp14:pctWidth>0</wp14:pctWidth>
            </wp14:sizeRelH>
            <wp14:sizeRelV relativeFrom="page">
              <wp14:pctHeight>0</wp14:pctHeight>
            </wp14:sizeRelV>
          </wp:anchor>
        </w:drawing>
      </w:r>
    </w:p>
    <w:p w14:paraId="0FF733A0" w14:textId="77777777" w:rsidR="006A4D16" w:rsidRPr="00CF016C" w:rsidRDefault="006A4D16" w:rsidP="006A4D16">
      <w:pPr>
        <w:rPr>
          <w:sz w:val="20"/>
          <w:szCs w:val="20"/>
        </w:rPr>
      </w:pPr>
      <w:r w:rsidRPr="00CF016C">
        <w:rPr>
          <w:b/>
          <w:sz w:val="20"/>
          <w:szCs w:val="20"/>
        </w:rPr>
        <w:t>Kosher</w:t>
      </w:r>
      <w:r>
        <w:rPr>
          <w:b/>
          <w:sz w:val="20"/>
          <w:szCs w:val="20"/>
        </w:rPr>
        <w:tab/>
      </w:r>
      <w:r>
        <w:rPr>
          <w:b/>
          <w:sz w:val="20"/>
          <w:szCs w:val="20"/>
        </w:rPr>
        <w:tab/>
        <w:t xml:space="preserve">   </w:t>
      </w:r>
      <w:r w:rsidRPr="00CF016C">
        <w:rPr>
          <w:sz w:val="20"/>
          <w:szCs w:val="20"/>
        </w:rPr>
        <w:t>certified</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Halal</w:t>
      </w:r>
      <w:r>
        <w:rPr>
          <w:sz w:val="20"/>
          <w:szCs w:val="20"/>
        </w:rPr>
        <w:tab/>
      </w:r>
      <w:r>
        <w:rPr>
          <w:sz w:val="20"/>
          <w:szCs w:val="20"/>
        </w:rPr>
        <w:tab/>
      </w:r>
      <w:r>
        <w:rPr>
          <w:sz w:val="20"/>
          <w:szCs w:val="20"/>
        </w:rPr>
        <w:tab/>
        <w:t xml:space="preserve">   certified</w:t>
      </w:r>
    </w:p>
    <w:p w14:paraId="66FAB864" w14:textId="38258097" w:rsidR="002A7E3E" w:rsidRPr="00A46D67" w:rsidRDefault="002A7E3E" w:rsidP="00CD119F">
      <w:pPr>
        <w:rPr>
          <w:sz w:val="18"/>
          <w:szCs w:val="18"/>
        </w:rPr>
      </w:pPr>
    </w:p>
    <w:sectPr w:rsidR="002A7E3E" w:rsidRPr="00A46D67" w:rsidSect="00FC1F44">
      <w:headerReference w:type="default" r:id="rId12"/>
      <w:footerReference w:type="default" r:id="rId13"/>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BB0F6" w14:textId="77777777" w:rsidR="00807305" w:rsidRDefault="00807305">
      <w:r>
        <w:separator/>
      </w:r>
    </w:p>
  </w:endnote>
  <w:endnote w:type="continuationSeparator" w:id="0">
    <w:p w14:paraId="5DB8FAF1" w14:textId="77777777" w:rsidR="00807305" w:rsidRDefault="0080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Lt">
    <w:altName w:val="Arial"/>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6E4C" w14:textId="77777777" w:rsidR="00255CF7" w:rsidRPr="001A50B7" w:rsidRDefault="00255CF7" w:rsidP="0027229B">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7E54492D" w14:textId="7AB3FCBF" w:rsidR="00255CF7" w:rsidRPr="001A50B7" w:rsidRDefault="00E22BEC" w:rsidP="0027229B">
    <w:pPr>
      <w:pBdr>
        <w:top w:val="single" w:sz="4" w:space="1" w:color="auto"/>
        <w:left w:val="single" w:sz="4" w:space="1" w:color="auto"/>
        <w:bottom w:val="single" w:sz="4" w:space="1" w:color="auto"/>
        <w:right w:val="single" w:sz="4" w:space="1" w:color="auto"/>
      </w:pBdr>
      <w:jc w:val="center"/>
      <w:rPr>
        <w:b/>
        <w:sz w:val="18"/>
        <w:szCs w:val="18"/>
        <w:lang w:val="fr-FR"/>
      </w:rPr>
    </w:pPr>
    <w:r w:rsidRPr="00E22BEC">
      <w:rPr>
        <w:sz w:val="15"/>
        <w:szCs w:val="15"/>
        <w:lang w:val="fr-FR"/>
      </w:rPr>
      <w:t>7 Straits View · Marina One East Tower #20-01, Singapore 018936</w:t>
    </w:r>
    <w:r w:rsidR="00255CF7" w:rsidRPr="001A50B7">
      <w:rPr>
        <w:sz w:val="15"/>
        <w:szCs w:val="15"/>
        <w:lang w:val="fr-FR"/>
      </w:rPr>
      <w:t xml:space="preserve"> </w:t>
    </w:r>
    <w:r w:rsidR="00255CF7" w:rsidRPr="001A50B7">
      <w:rPr>
        <w:sz w:val="15"/>
        <w:lang w:val="fr-FR"/>
      </w:rPr>
      <w:t xml:space="preserve">· </w:t>
    </w:r>
    <w:r w:rsidR="00255CF7" w:rsidRPr="001A50B7">
      <w:rPr>
        <w:sz w:val="15"/>
        <w:szCs w:val="15"/>
        <w:lang w:val="fr-FR"/>
      </w:rPr>
      <w:t>+65 6339 4100 (phone)</w:t>
    </w:r>
    <w:r w:rsidR="00255CF7" w:rsidRPr="001A50B7">
      <w:rPr>
        <w:sz w:val="15"/>
        <w:lang w:val="fr-FR"/>
      </w:rPr>
      <w:t xml:space="preserve"> ·</w:t>
    </w:r>
    <w:r w:rsidR="00255CF7" w:rsidRPr="001A50B7">
      <w:rPr>
        <w:sz w:val="15"/>
        <w:szCs w:val="15"/>
        <w:lang w:val="fr-FR"/>
      </w:rPr>
      <w:t xml:space="preserve"> +65 6339 9755 (fax)</w:t>
    </w:r>
    <w:r w:rsidR="00255CF7" w:rsidRPr="001A50B7">
      <w:rPr>
        <w:sz w:val="15"/>
        <w:lang w:val="fr-FR"/>
      </w:rPr>
      <w:t xml:space="preserve"> ·</w:t>
    </w:r>
    <w:r w:rsidR="00255CF7" w:rsidRPr="001A50B7">
      <w:rPr>
        <w:sz w:val="15"/>
        <w:szCs w:val="15"/>
        <w:lang w:val="fr-FR"/>
      </w:rPr>
      <w:t xml:space="preserve"> </w:t>
    </w:r>
    <w:r w:rsidR="00255CF7" w:rsidRPr="001A50B7">
      <w:rPr>
        <w:sz w:val="18"/>
        <w:szCs w:val="18"/>
        <w:lang w:val="fr-FR"/>
      </w:rPr>
      <w:t xml:space="preserve"> </w:t>
    </w:r>
    <w:r w:rsidR="00255CF7" w:rsidRPr="001A50B7">
      <w:rPr>
        <w:sz w:val="15"/>
        <w:szCs w:val="15"/>
        <w:lang w:val="fr-FR"/>
      </w:rPr>
      <w:t xml:space="preserve">www.olamgroup.com </w:t>
    </w:r>
  </w:p>
  <w:p w14:paraId="3ABCAFEB" w14:textId="77777777" w:rsidR="00575DBF" w:rsidRPr="002403C8" w:rsidRDefault="00575DBF" w:rsidP="0027229B">
    <w:pPr>
      <w:pStyle w:val="BodyText"/>
      <w:pBdr>
        <w:top w:val="single" w:sz="4" w:space="1" w:color="auto"/>
        <w:left w:val="single" w:sz="4" w:space="1" w:color="auto"/>
        <w:bottom w:val="single" w:sz="4" w:space="1" w:color="auto"/>
        <w:right w:val="single" w:sz="4" w:space="1" w:color="auto"/>
      </w:pBdr>
      <w:rPr>
        <w:sz w:val="12"/>
      </w:rPr>
    </w:pPr>
    <w:r>
      <w:rPr>
        <w:sz w:val="12"/>
      </w:rPr>
      <w:t xml:space="preserve">The information contained herein is correct as of the date of this document to the best of our knowledge.  Any recommendations or suggestions are made without guarantee or representation as to results and are subject to change without notice.  We suggest you evaluate any recommendations and suggestions independently.  We disclaim any and all warranties, whether express or implied, and specifically disclaim the implied warranties of merchantability, fitness for a particular purpose and non-infringement.  Our responsibility for claims arising from any claim for breach of warranty, negligence or otherwise shall not include consequential, special or incidental damages, and is limited to the purchase price of material purchased from us.  None of the statements made here shall be construed as a grant, either express or implied, of any license under any </w:t>
    </w:r>
    <w:r w:rsidRPr="002403C8">
      <w:rPr>
        <w:sz w:val="12"/>
      </w:rPr>
      <w:t xml:space="preserve">patent held by Olam or other parties.  Customers are responsible for obtaining any licenses or other rights that may be necessary to make, use or sell products containing Olam ingredients.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1A0C1" w14:textId="77777777" w:rsidR="00807305" w:rsidRDefault="00807305">
      <w:r>
        <w:separator/>
      </w:r>
    </w:p>
  </w:footnote>
  <w:footnote w:type="continuationSeparator" w:id="0">
    <w:p w14:paraId="589C5B71" w14:textId="77777777" w:rsidR="00807305" w:rsidRDefault="00807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4D5B" w14:textId="15714BD5" w:rsidR="00890ED1" w:rsidRDefault="00CB7279">
    <w:pPr>
      <w:pStyle w:val="BodyText"/>
      <w:kinsoku w:val="0"/>
      <w:overflowPunct w:val="0"/>
      <w:spacing w:line="14" w:lineRule="auto"/>
      <w:rPr>
        <w:rFonts w:ascii="Times New Roman" w:hAnsi="Times New Roman" w:cs="Times New Roman"/>
      </w:rPr>
    </w:pPr>
    <w:r>
      <w:rPr>
        <w:noProof/>
        <w:lang w:val="nl-NL" w:eastAsia="nl-NL"/>
      </w:rPr>
      <mc:AlternateContent>
        <mc:Choice Requires="wps">
          <w:drawing>
            <wp:anchor distT="0" distB="0" distL="114300" distR="114300" simplePos="0" relativeHeight="251656192" behindDoc="1" locked="0" layoutInCell="0" allowOverlap="1" wp14:anchorId="119F04A8" wp14:editId="2FC6DE80">
              <wp:simplePos x="0" y="0"/>
              <wp:positionH relativeFrom="page">
                <wp:posOffset>2895599</wp:posOffset>
              </wp:positionH>
              <wp:positionV relativeFrom="page">
                <wp:posOffset>504825</wp:posOffset>
              </wp:positionV>
              <wp:extent cx="2409825" cy="504825"/>
              <wp:effectExtent l="0" t="0" r="9525"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3A16C" w14:textId="7B0926E4" w:rsidR="00890ED1" w:rsidRPr="006B2B92" w:rsidRDefault="006434D4">
                          <w:pPr>
                            <w:pStyle w:val="BodyText"/>
                            <w:kinsoku w:val="0"/>
                            <w:overflowPunct w:val="0"/>
                            <w:spacing w:before="14"/>
                            <w:ind w:left="20"/>
                            <w:rPr>
                              <w:b/>
                              <w:bCs/>
                              <w:color w:val="231F20"/>
                              <w:sz w:val="18"/>
                              <w:szCs w:val="18"/>
                            </w:rPr>
                          </w:pPr>
                          <w:r>
                            <w:rPr>
                              <w:color w:val="231F20"/>
                              <w:sz w:val="18"/>
                              <w:szCs w:val="18"/>
                            </w:rPr>
                            <w:t xml:space="preserve">Code: </w:t>
                          </w:r>
                          <w:r w:rsidR="002A7E3E">
                            <w:rPr>
                              <w:color w:val="231F20"/>
                              <w:sz w:val="18"/>
                              <w:szCs w:val="18"/>
                            </w:rPr>
                            <w:tab/>
                          </w:r>
                          <w:r w:rsidR="002A7E3E">
                            <w:rPr>
                              <w:color w:val="231F20"/>
                              <w:sz w:val="18"/>
                              <w:szCs w:val="18"/>
                            </w:rPr>
                            <w:tab/>
                          </w:r>
                          <w:r w:rsidR="00E74889">
                            <w:rPr>
                              <w:b/>
                              <w:color w:val="231F20"/>
                              <w:sz w:val="18"/>
                              <w:szCs w:val="18"/>
                            </w:rPr>
                            <w:t>Quito Oro</w:t>
                          </w:r>
                        </w:p>
                        <w:p w14:paraId="7204A58A" w14:textId="0D0C99E9" w:rsidR="00890ED1" w:rsidRPr="006B2B92" w:rsidRDefault="006434D4">
                          <w:pPr>
                            <w:pStyle w:val="BodyText"/>
                            <w:kinsoku w:val="0"/>
                            <w:overflowPunct w:val="0"/>
                            <w:spacing w:before="53"/>
                            <w:ind w:left="20"/>
                            <w:rPr>
                              <w:bCs/>
                              <w:color w:val="231F20"/>
                              <w:sz w:val="18"/>
                              <w:szCs w:val="18"/>
                            </w:rPr>
                          </w:pPr>
                          <w:r>
                            <w:rPr>
                              <w:color w:val="231F20"/>
                              <w:sz w:val="18"/>
                              <w:szCs w:val="18"/>
                            </w:rPr>
                            <w:t xml:space="preserve">Date: </w:t>
                          </w:r>
                          <w:r w:rsidR="002A7E3E">
                            <w:rPr>
                              <w:color w:val="231F20"/>
                              <w:sz w:val="18"/>
                              <w:szCs w:val="18"/>
                            </w:rPr>
                            <w:tab/>
                          </w:r>
                          <w:r w:rsidR="002A7E3E">
                            <w:rPr>
                              <w:color w:val="231F20"/>
                              <w:sz w:val="18"/>
                              <w:szCs w:val="18"/>
                            </w:rPr>
                            <w:tab/>
                          </w:r>
                          <w:r w:rsidR="00E74889">
                            <w:rPr>
                              <w:bCs/>
                              <w:color w:val="231F20"/>
                              <w:sz w:val="18"/>
                              <w:szCs w:val="18"/>
                            </w:rPr>
                            <w:t>30 Jun 2021</w:t>
                          </w:r>
                          <w:r w:rsidR="00CB7279" w:rsidRPr="006B2B92">
                            <w:rPr>
                              <w:bCs/>
                              <w:color w:val="231F20"/>
                              <w:sz w:val="18"/>
                              <w:szCs w:val="18"/>
                            </w:rPr>
                            <w:t xml:space="preserve"> </w:t>
                          </w:r>
                        </w:p>
                        <w:p w14:paraId="374FA242" w14:textId="7821F537" w:rsidR="00890ED1" w:rsidRPr="006B2B92" w:rsidRDefault="00575DBF">
                          <w:pPr>
                            <w:pStyle w:val="BodyText"/>
                            <w:kinsoku w:val="0"/>
                            <w:overflowPunct w:val="0"/>
                            <w:spacing w:before="53"/>
                            <w:ind w:left="20"/>
                            <w:rPr>
                              <w:bCs/>
                              <w:color w:val="231F20"/>
                              <w:sz w:val="18"/>
                              <w:szCs w:val="18"/>
                            </w:rPr>
                          </w:pPr>
                          <w:r>
                            <w:rPr>
                              <w:color w:val="231F20"/>
                              <w:sz w:val="18"/>
                              <w:szCs w:val="18"/>
                            </w:rPr>
                            <w:t xml:space="preserve">Supersedes: </w:t>
                          </w:r>
                          <w:r w:rsidR="002A7E3E">
                            <w:rPr>
                              <w:color w:val="231F20"/>
                              <w:sz w:val="18"/>
                              <w:szCs w:val="18"/>
                            </w:rPr>
                            <w:tab/>
                          </w:r>
                          <w:r w:rsidR="00E74889">
                            <w:rPr>
                              <w:color w:val="231F20"/>
                              <w:sz w:val="18"/>
                              <w:szCs w:val="18"/>
                            </w:rPr>
                            <w:t>-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F04A8" id="_x0000_t202" coordsize="21600,21600" o:spt="202" path="m,l,21600r21600,l21600,xe">
              <v:stroke joinstyle="miter"/>
              <v:path gradientshapeok="t" o:connecttype="rect"/>
            </v:shapetype>
            <v:shape id="Text Box 30" o:spid="_x0000_s1026" type="#_x0000_t202" style="position:absolute;margin-left:228pt;margin-top:39.75pt;width:189.75pt;height:3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" o:allowincell="f" filled="f" stroked="f">
              <v:textbox inset="0,0,0,0">
                <w:txbxContent>
                  <w:p w14:paraId="5F73A16C" w14:textId="7B0926E4" w:rsidR="00890ED1" w:rsidRPr="006B2B92" w:rsidRDefault="006434D4">
                    <w:pPr>
                      <w:pStyle w:val="BodyText"/>
                      <w:kinsoku w:val="0"/>
                      <w:overflowPunct w:val="0"/>
                      <w:spacing w:before="14"/>
                      <w:ind w:left="20"/>
                      <w:rPr>
                        <w:b/>
                        <w:bCs/>
                        <w:color w:val="231F20"/>
                        <w:sz w:val="18"/>
                        <w:szCs w:val="18"/>
                      </w:rPr>
                    </w:pPr>
                    <w:r>
                      <w:rPr>
                        <w:color w:val="231F20"/>
                        <w:sz w:val="18"/>
                        <w:szCs w:val="18"/>
                      </w:rPr>
                      <w:t xml:space="preserve">Code: </w:t>
                    </w:r>
                    <w:r w:rsidR="002A7E3E">
                      <w:rPr>
                        <w:color w:val="231F20"/>
                        <w:sz w:val="18"/>
                        <w:szCs w:val="18"/>
                      </w:rPr>
                      <w:tab/>
                    </w:r>
                    <w:r w:rsidR="002A7E3E">
                      <w:rPr>
                        <w:color w:val="231F20"/>
                        <w:sz w:val="18"/>
                        <w:szCs w:val="18"/>
                      </w:rPr>
                      <w:tab/>
                    </w:r>
                    <w:r w:rsidR="00E74889">
                      <w:rPr>
                        <w:b/>
                        <w:color w:val="231F20"/>
                        <w:sz w:val="18"/>
                        <w:szCs w:val="18"/>
                      </w:rPr>
                      <w:t>Quito Oro</w:t>
                    </w:r>
                  </w:p>
                  <w:p w14:paraId="7204A58A" w14:textId="0D0C99E9" w:rsidR="00890ED1" w:rsidRPr="006B2B92" w:rsidRDefault="006434D4">
                    <w:pPr>
                      <w:pStyle w:val="BodyText"/>
                      <w:kinsoku w:val="0"/>
                      <w:overflowPunct w:val="0"/>
                      <w:spacing w:before="53"/>
                      <w:ind w:left="20"/>
                      <w:rPr>
                        <w:bCs/>
                        <w:color w:val="231F20"/>
                        <w:sz w:val="18"/>
                        <w:szCs w:val="18"/>
                      </w:rPr>
                    </w:pPr>
                    <w:r>
                      <w:rPr>
                        <w:color w:val="231F20"/>
                        <w:sz w:val="18"/>
                        <w:szCs w:val="18"/>
                      </w:rPr>
                      <w:t xml:space="preserve">Date: </w:t>
                    </w:r>
                    <w:r w:rsidR="002A7E3E">
                      <w:rPr>
                        <w:color w:val="231F20"/>
                        <w:sz w:val="18"/>
                        <w:szCs w:val="18"/>
                      </w:rPr>
                      <w:tab/>
                    </w:r>
                    <w:r w:rsidR="002A7E3E">
                      <w:rPr>
                        <w:color w:val="231F20"/>
                        <w:sz w:val="18"/>
                        <w:szCs w:val="18"/>
                      </w:rPr>
                      <w:tab/>
                    </w:r>
                    <w:r w:rsidR="00E74889">
                      <w:rPr>
                        <w:bCs/>
                        <w:color w:val="231F20"/>
                        <w:sz w:val="18"/>
                        <w:szCs w:val="18"/>
                      </w:rPr>
                      <w:t>30 Jun 2021</w:t>
                    </w:r>
                    <w:r w:rsidR="00CB7279" w:rsidRPr="006B2B92">
                      <w:rPr>
                        <w:bCs/>
                        <w:color w:val="231F20"/>
                        <w:sz w:val="18"/>
                        <w:szCs w:val="18"/>
                      </w:rPr>
                      <w:t xml:space="preserve"> </w:t>
                    </w:r>
                  </w:p>
                  <w:p w14:paraId="374FA242" w14:textId="7821F537" w:rsidR="00890ED1" w:rsidRPr="006B2B92" w:rsidRDefault="00575DBF">
                    <w:pPr>
                      <w:pStyle w:val="BodyText"/>
                      <w:kinsoku w:val="0"/>
                      <w:overflowPunct w:val="0"/>
                      <w:spacing w:before="53"/>
                      <w:ind w:left="20"/>
                      <w:rPr>
                        <w:bCs/>
                        <w:color w:val="231F20"/>
                        <w:sz w:val="18"/>
                        <w:szCs w:val="18"/>
                      </w:rPr>
                    </w:pPr>
                    <w:r>
                      <w:rPr>
                        <w:color w:val="231F20"/>
                        <w:sz w:val="18"/>
                        <w:szCs w:val="18"/>
                      </w:rPr>
                      <w:t xml:space="preserve">Supersedes: </w:t>
                    </w:r>
                    <w:r w:rsidR="002A7E3E">
                      <w:rPr>
                        <w:color w:val="231F20"/>
                        <w:sz w:val="18"/>
                        <w:szCs w:val="18"/>
                      </w:rPr>
                      <w:tab/>
                    </w:r>
                    <w:r w:rsidR="00E74889">
                      <w:rPr>
                        <w:color w:val="231F20"/>
                        <w:sz w:val="18"/>
                        <w:szCs w:val="18"/>
                      </w:rPr>
                      <w:t>- - -</w:t>
                    </w:r>
                  </w:p>
                </w:txbxContent>
              </v:textbox>
              <w10:wrap anchorx="page" anchory="page"/>
            </v:shape>
          </w:pict>
        </mc:Fallback>
      </mc:AlternateContent>
    </w:r>
    <w:r w:rsidR="005D58F7">
      <w:rPr>
        <w:noProof/>
        <w:lang w:val="nl-NL" w:eastAsia="nl-NL"/>
      </w:rPr>
      <mc:AlternateContent>
        <mc:Choice Requires="wps">
          <w:drawing>
            <wp:anchor distT="0" distB="0" distL="114300" distR="114300" simplePos="0" relativeHeight="251657216" behindDoc="1" locked="0" layoutInCell="0" allowOverlap="1" wp14:anchorId="50805EEC" wp14:editId="231D12BF">
              <wp:simplePos x="0" y="0"/>
              <wp:positionH relativeFrom="page">
                <wp:posOffset>342900</wp:posOffset>
              </wp:positionH>
              <wp:positionV relativeFrom="page">
                <wp:posOffset>1314450</wp:posOffset>
              </wp:positionV>
              <wp:extent cx="2743200" cy="309245"/>
              <wp:effectExtent l="0" t="0" r="0" b="1460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506DF" w14:textId="52550B4B" w:rsidR="00890ED1" w:rsidRPr="00A814F8" w:rsidRDefault="00CD119F">
                          <w:pPr>
                            <w:pStyle w:val="BodyText"/>
                            <w:kinsoku w:val="0"/>
                            <w:overflowPunct w:val="0"/>
                            <w:spacing w:before="7"/>
                            <w:ind w:left="20"/>
                            <w:rPr>
                              <w:b/>
                              <w:bCs/>
                              <w:color w:val="20419A"/>
                              <w:sz w:val="40"/>
                              <w:szCs w:val="40"/>
                              <w:lang w:val="nl-NL"/>
                            </w:rPr>
                          </w:pPr>
                          <w:r>
                            <w:rPr>
                              <w:b/>
                              <w:bCs/>
                              <w:color w:val="20419A"/>
                              <w:spacing w:val="-6"/>
                              <w:sz w:val="40"/>
                              <w:szCs w:val="40"/>
                              <w:lang w:val="nl-NL"/>
                            </w:rPr>
                            <w:t>Technical Data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5EEC" id="Text Box 31" o:spid="_x0000_s1027" type="#_x0000_t202" style="position:absolute;margin-left:27pt;margin-top:103.5pt;width:3in;height:2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wZsAIAALE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" o:allowincell="f" filled="f" stroked="f">
              <v:textbox inset="0,0,0,0">
                <w:txbxContent>
                  <w:p w14:paraId="67E506DF" w14:textId="52550B4B" w:rsidR="00890ED1" w:rsidRPr="00A814F8" w:rsidRDefault="00CD119F">
                    <w:pPr>
                      <w:pStyle w:val="BodyText"/>
                      <w:kinsoku w:val="0"/>
                      <w:overflowPunct w:val="0"/>
                      <w:spacing w:before="7"/>
                      <w:ind w:left="20"/>
                      <w:rPr>
                        <w:b/>
                        <w:bCs/>
                        <w:color w:val="20419A"/>
                        <w:sz w:val="40"/>
                        <w:szCs w:val="40"/>
                        <w:lang w:val="nl-NL"/>
                      </w:rPr>
                    </w:pPr>
                    <w:r>
                      <w:rPr>
                        <w:b/>
                        <w:bCs/>
                        <w:color w:val="20419A"/>
                        <w:spacing w:val="-6"/>
                        <w:sz w:val="40"/>
                        <w:szCs w:val="40"/>
                        <w:lang w:val="nl-NL"/>
                      </w:rPr>
                      <w:t>Technical Data Sheet</w:t>
                    </w:r>
                  </w:p>
                </w:txbxContent>
              </v:textbox>
              <w10:wrap anchorx="page" anchory="page"/>
            </v:shape>
          </w:pict>
        </mc:Fallback>
      </mc:AlternateContent>
    </w:r>
    <w:r w:rsidR="005D58F7">
      <w:rPr>
        <w:noProof/>
        <w:lang w:val="nl-NL" w:eastAsia="nl-NL"/>
      </w:rPr>
      <w:drawing>
        <wp:anchor distT="0" distB="0" distL="114300" distR="114300" simplePos="0" relativeHeight="251660288" behindDoc="0" locked="0" layoutInCell="1" allowOverlap="1" wp14:anchorId="0D49C291" wp14:editId="314F8315">
          <wp:simplePos x="0" y="0"/>
          <wp:positionH relativeFrom="column">
            <wp:posOffset>5422900</wp:posOffset>
          </wp:positionH>
          <wp:positionV relativeFrom="paragraph">
            <wp:posOffset>231140</wp:posOffset>
          </wp:positionV>
          <wp:extent cx="1151255" cy="4292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51255" cy="429260"/>
                  </a:xfrm>
                  <a:prstGeom prst="rect">
                    <a:avLst/>
                  </a:prstGeom>
                </pic:spPr>
              </pic:pic>
            </a:graphicData>
          </a:graphic>
        </wp:anchor>
      </w:drawing>
    </w:r>
    <w:r w:rsidR="00D83479">
      <w:rPr>
        <w:noProof/>
        <w:lang w:val="nl-NL" w:eastAsia="nl-NL"/>
      </w:rPr>
      <mc:AlternateContent>
        <mc:Choice Requires="wps">
          <w:drawing>
            <wp:anchor distT="0" distB="0" distL="114300" distR="114300" simplePos="0" relativeHeight="251659264" behindDoc="1" locked="0" layoutInCell="0" allowOverlap="1" wp14:anchorId="715D08BB" wp14:editId="62EF1D34">
              <wp:simplePos x="0" y="0"/>
              <wp:positionH relativeFrom="page">
                <wp:posOffset>2895600</wp:posOffset>
              </wp:positionH>
              <wp:positionV relativeFrom="page">
                <wp:posOffset>1015365</wp:posOffset>
              </wp:positionV>
              <wp:extent cx="1644650" cy="45719"/>
              <wp:effectExtent l="0" t="0" r="12700" b="0"/>
              <wp:wrapNone/>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719"/>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D4C07FF" id="Freeform 10" o:spid="_x0000_s1026" style="position:absolute;margin-left:228pt;margin-top:79.95pt;width:129.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" o:allowincell="f" path="m,l5244,e" filled="f" strokecolor="#231f20" strokeweight=".4pt">
              <v:path arrowok="t" o:connecttype="custom" o:connectlocs="0,0;1644336,0" o:connectangles="0,0"/>
              <w10:wrap anchorx="page" anchory="page"/>
            </v:shape>
          </w:pict>
        </mc:Fallback>
      </mc:AlternateContent>
    </w:r>
    <w:r w:rsidR="000045EB">
      <w:rPr>
        <w:noProof/>
        <w:lang w:val="nl-NL" w:eastAsia="nl-NL"/>
      </w:rPr>
      <mc:AlternateContent>
        <mc:Choice Requires="wps">
          <w:drawing>
            <wp:anchor distT="0" distB="0" distL="114300" distR="114300" simplePos="0" relativeHeight="251654144" behindDoc="1" locked="0" layoutInCell="0" allowOverlap="1" wp14:anchorId="25B2FFF7" wp14:editId="636D3E5E">
              <wp:simplePos x="0" y="0"/>
              <wp:positionH relativeFrom="page">
                <wp:posOffset>2898775</wp:posOffset>
              </wp:positionH>
              <wp:positionV relativeFrom="page">
                <wp:posOffset>445770</wp:posOffset>
              </wp:positionV>
              <wp:extent cx="1644650" cy="45085"/>
              <wp:effectExtent l="0" t="0" r="1270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E46E2F7" id="Freeform 10" o:spid="_x0000_s1026" style="position:absolute;margin-left:228.25pt;margin-top:35.1pt;width:129.5pt;height:3.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" o:allowincell="f" path="m,l5244,e" filled="f" strokecolor="#231f20" strokeweight=".4pt">
              <v:path arrowok="t" o:connecttype="custom" o:connectlocs="0,0;1644336,0" o:connectangles="0,0"/>
              <w10:wrap anchorx="page" anchory="page"/>
            </v:shape>
          </w:pict>
        </mc:Fallback>
      </mc:AlternateContent>
    </w:r>
    <w:r w:rsidR="007359F2">
      <w:rPr>
        <w:rFonts w:ascii="Times New Roman" w:hAnsi="Times New Roman" w:cs="Times New Roman"/>
        <w:noProof/>
        <w:lang w:val="nl-NL" w:eastAsia="nl-NL"/>
      </w:rPr>
      <w:drawing>
        <wp:anchor distT="0" distB="0" distL="114300" distR="114300" simplePos="0" relativeHeight="251658240" behindDoc="1" locked="0" layoutInCell="1" allowOverlap="1" wp14:anchorId="03127FBE" wp14:editId="5B12EE99">
          <wp:simplePos x="0" y="0"/>
          <wp:positionH relativeFrom="column">
            <wp:posOffset>109855</wp:posOffset>
          </wp:positionH>
          <wp:positionV relativeFrom="paragraph">
            <wp:posOffset>6350</wp:posOffset>
          </wp:positionV>
          <wp:extent cx="886968" cy="676656"/>
          <wp:effectExtent l="0" t="0" r="254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zaan_logo.bmp"/>
                  <pic:cNvPicPr/>
                </pic:nvPicPr>
                <pic:blipFill>
                  <a:blip r:embed="rId2">
                    <a:extLst>
                      <a:ext uri="{28A0092B-C50C-407E-A947-70E740481C1C}">
                        <a14:useLocalDpi xmlns:a14="http://schemas.microsoft.com/office/drawing/2010/main" val="0"/>
                      </a:ext>
                    </a:extLst>
                  </a:blip>
                  <a:stretch>
                    <a:fillRect/>
                  </a:stretch>
                </pic:blipFill>
                <pic:spPr>
                  <a:xfrm>
                    <a:off x="0" y="0"/>
                    <a:ext cx="886968" cy="676656"/>
                  </a:xfrm>
                  <a:prstGeom prst="rect">
                    <a:avLst/>
                  </a:prstGeom>
                </pic:spPr>
              </pic:pic>
            </a:graphicData>
          </a:graphic>
          <wp14:sizeRelH relativeFrom="margin">
            <wp14:pctWidth>0</wp14:pctWidth>
          </wp14:sizeRelH>
          <wp14:sizeRelV relativeFrom="margin">
            <wp14:pctHeight>0</wp14:pctHeight>
          </wp14:sizeRelV>
        </wp:anchor>
      </w:drawing>
    </w:r>
    <w:r w:rsidR="00AF323F">
      <w:rPr>
        <w:noProof/>
        <w:lang w:val="nl-NL" w:eastAsia="nl-NL"/>
      </w:rPr>
      <mc:AlternateContent>
        <mc:Choice Requires="wps">
          <w:drawing>
            <wp:anchor distT="0" distB="0" distL="114300" distR="114300" simplePos="0" relativeHeight="251655168" behindDoc="1" locked="0" layoutInCell="0" allowOverlap="1" wp14:anchorId="7CA0A846" wp14:editId="234DC867">
              <wp:simplePos x="0" y="0"/>
              <wp:positionH relativeFrom="page">
                <wp:posOffset>359410</wp:posOffset>
              </wp:positionH>
              <wp:positionV relativeFrom="page">
                <wp:posOffset>1875155</wp:posOffset>
              </wp:positionV>
              <wp:extent cx="6840220" cy="12700"/>
              <wp:effectExtent l="0" t="0" r="0" b="0"/>
              <wp:wrapNone/>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090A04AA" id="Freeform 2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pt,147.65pt,566.85pt,147.65pt"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" o:allowincell="f" filled="f" strokecolor="#20419a" strokeweight=".5pt">
              <v:path arrowok="t" o:connecttype="custom" o:connectlocs="0,0;6839585,0" o:connectangles="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lGmYf1FEwNVQMEuc6BZjRghszxNvcRxKI3O1CLc01eGngg4fDt9YFcsDYj5d9e0/9IiArrsCOwSPkv69M6+5Ow==" w:salt="fkCB+wCH7MwAvZpA+0HyN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3F"/>
    <w:rsid w:val="000045EB"/>
    <w:rsid w:val="00013CA4"/>
    <w:rsid w:val="00023165"/>
    <w:rsid w:val="000425D5"/>
    <w:rsid w:val="000A66CA"/>
    <w:rsid w:val="000D0B33"/>
    <w:rsid w:val="001C158B"/>
    <w:rsid w:val="00246430"/>
    <w:rsid w:val="00255CF7"/>
    <w:rsid w:val="0027229B"/>
    <w:rsid w:val="002A2BD2"/>
    <w:rsid w:val="002A7E3E"/>
    <w:rsid w:val="002B2008"/>
    <w:rsid w:val="00355829"/>
    <w:rsid w:val="003561EF"/>
    <w:rsid w:val="00364AA6"/>
    <w:rsid w:val="003C0033"/>
    <w:rsid w:val="004E17BA"/>
    <w:rsid w:val="005035B9"/>
    <w:rsid w:val="00554E46"/>
    <w:rsid w:val="00575DBF"/>
    <w:rsid w:val="005D58F7"/>
    <w:rsid w:val="005E7A1B"/>
    <w:rsid w:val="0060385E"/>
    <w:rsid w:val="006434D4"/>
    <w:rsid w:val="006651B6"/>
    <w:rsid w:val="0069609D"/>
    <w:rsid w:val="006A4D16"/>
    <w:rsid w:val="006B2B92"/>
    <w:rsid w:val="007359F2"/>
    <w:rsid w:val="00803995"/>
    <w:rsid w:val="00807305"/>
    <w:rsid w:val="00890ED1"/>
    <w:rsid w:val="008A73A9"/>
    <w:rsid w:val="008D69FA"/>
    <w:rsid w:val="00922ACD"/>
    <w:rsid w:val="00954A7C"/>
    <w:rsid w:val="009820E3"/>
    <w:rsid w:val="009E4644"/>
    <w:rsid w:val="00A46D67"/>
    <w:rsid w:val="00A5119B"/>
    <w:rsid w:val="00A814F8"/>
    <w:rsid w:val="00AB5BB6"/>
    <w:rsid w:val="00AF323F"/>
    <w:rsid w:val="00B06696"/>
    <w:rsid w:val="00B531B8"/>
    <w:rsid w:val="00BA0BE1"/>
    <w:rsid w:val="00C43285"/>
    <w:rsid w:val="00C96079"/>
    <w:rsid w:val="00CB7279"/>
    <w:rsid w:val="00CD119F"/>
    <w:rsid w:val="00CD437B"/>
    <w:rsid w:val="00CE3C87"/>
    <w:rsid w:val="00CF4F6B"/>
    <w:rsid w:val="00D0216B"/>
    <w:rsid w:val="00D139FF"/>
    <w:rsid w:val="00D60B05"/>
    <w:rsid w:val="00D83479"/>
    <w:rsid w:val="00D87C12"/>
    <w:rsid w:val="00E2278A"/>
    <w:rsid w:val="00E22BEC"/>
    <w:rsid w:val="00E4138C"/>
    <w:rsid w:val="00E517BF"/>
    <w:rsid w:val="00E74889"/>
    <w:rsid w:val="00E76087"/>
    <w:rsid w:val="00EC2B2F"/>
    <w:rsid w:val="00EE69BD"/>
    <w:rsid w:val="00F07320"/>
    <w:rsid w:val="00F65B76"/>
    <w:rsid w:val="00F71994"/>
    <w:rsid w:val="00FC1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 w:type="table" w:styleId="TableGrid">
    <w:name w:val="Table Grid"/>
    <w:basedOn w:val="TableNormal"/>
    <w:uiPriority w:val="39"/>
    <w:rsid w:val="00CD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0B815F7963084EB268836C11634F70" ma:contentTypeVersion="13" ma:contentTypeDescription="Create a new document." ma:contentTypeScope="" ma:versionID="f6093bc47549035a82fd9b578dd008dd">
  <xsd:schema xmlns:xsd="http://www.w3.org/2001/XMLSchema" xmlns:xs="http://www.w3.org/2001/XMLSchema" xmlns:p="http://schemas.microsoft.com/office/2006/metadata/properties" xmlns:ns2="9e2f98a7-7602-40e4-8ea1-8f2be47972b5" xmlns:ns3="825f209f-bd66-44aa-9ec6-717cca45dd61" targetNamespace="http://schemas.microsoft.com/office/2006/metadata/properties" ma:root="true" ma:fieldsID="70613101062bf4a6196ed7d82d5fb972" ns2:_="" ns3:_="">
    <xsd:import namespace="9e2f98a7-7602-40e4-8ea1-8f2be47972b5"/>
    <xsd:import namespace="825f209f-bd66-44aa-9ec6-717cca45dd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f98a7-7602-40e4-8ea1-8f2be4797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209f-bd66-44aa-9ec6-717cca45d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D1482-4728-49A4-AA72-C7646161B17B}">
  <ds:schemaRefs>
    <ds:schemaRef ds:uri="http://schemas.microsoft.com/sharepoint/v3/contenttype/forms"/>
  </ds:schemaRefs>
</ds:datastoreItem>
</file>

<file path=customXml/itemProps2.xml><?xml version="1.0" encoding="utf-8"?>
<ds:datastoreItem xmlns:ds="http://schemas.openxmlformats.org/officeDocument/2006/customXml" ds:itemID="{92650F77-4E59-4986-8AB7-6050BA0FD0D9}"/>
</file>

<file path=customXml/itemProps3.xml><?xml version="1.0" encoding="utf-8"?>
<ds:datastoreItem xmlns:ds="http://schemas.openxmlformats.org/officeDocument/2006/customXml" ds:itemID="{17C6BFB2-9A2B-4A08-80B5-1E145523F7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382</Words>
  <Characters>2101</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Gijs Eijhusen</cp:lastModifiedBy>
  <cp:revision>3</cp:revision>
  <cp:lastPrinted>2017-08-23T09:43:00Z</cp:lastPrinted>
  <dcterms:created xsi:type="dcterms:W3CDTF">2021-06-30T13:35:00Z</dcterms:created>
  <dcterms:modified xsi:type="dcterms:W3CDTF">2021-06-30T13:43:00Z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0x010100E10B815F7963084EB268836C11634F70</vt:lpwstr>
  </property>
  <property fmtid="{D5CDD505-2E9C-101B-9397-08002B2CF9AE}" pid="4" name="_dlc_DocIdItemGuid">
    <vt:lpwstr>ada3db6e-af06-4636-a9ce-7f0ef06ae711</vt:lpwstr>
  </property>
</Properties>
</file>