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2" w:rightFromText="142" w:vertAnchor="page" w:tblpY="2694"/>
        <w:tblOverlap w:val="never"/>
        <w:tblW w:w="10867" w:type="dxa"/>
        <w:tblLayout w:type="fixed"/>
        <w:tblLook w:val="01E0" w:firstRow="1" w:lastRow="1" w:firstColumn="1" w:lastColumn="1" w:noHBand="0" w:noVBand="0"/>
      </w:tblPr>
      <w:tblGrid>
        <w:gridCol w:w="2320"/>
        <w:gridCol w:w="8547"/>
      </w:tblGrid>
      <w:tr w:rsidR="00C3475E" w:rsidRPr="00A02DE4" w14:paraId="3F5ADD34" w14:textId="77777777" w:rsidTr="009B6093">
        <w:trPr>
          <w:trHeight w:val="260"/>
        </w:trPr>
        <w:tc>
          <w:tcPr>
            <w:tcW w:w="2320" w:type="dxa"/>
            <w:tcBorders>
              <w:bottom w:val="single" w:sz="4" w:space="0" w:color="808285"/>
            </w:tcBorders>
          </w:tcPr>
          <w:p w14:paraId="0E58A4D8" w14:textId="77777777" w:rsidR="00C3475E" w:rsidRPr="00C3475E" w:rsidRDefault="00C3475E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547" w:type="dxa"/>
            <w:tcBorders>
              <w:bottom w:val="single" w:sz="4" w:space="0" w:color="808285"/>
            </w:tcBorders>
          </w:tcPr>
          <w:p w14:paraId="79B8BDEB" w14:textId="37D17340" w:rsidR="00C3475E" w:rsidRPr="00C3475E" w:rsidRDefault="00C3475E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 11°, L-Twin cilinder, 4 Desmodromisch</w:t>
            </w:r>
            <w:r w:rsidR="00E746B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e</w:t>
            </w: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kleppen per cilinder, </w:t>
            </w:r>
            <w:r w:rsidR="00E746BF" w:rsidRPr="00E746BF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vloeistof gekoeld.</w:t>
            </w:r>
          </w:p>
        </w:tc>
      </w:tr>
      <w:tr w:rsidR="00C3475E" w:rsidRPr="00A02DE4" w14:paraId="57B23120" w14:textId="77777777" w:rsidTr="009B6093">
        <w:trPr>
          <w:trHeight w:val="295"/>
        </w:trPr>
        <w:tc>
          <w:tcPr>
            <w:tcW w:w="2320" w:type="dxa"/>
            <w:tcBorders>
              <w:top w:val="single" w:sz="4" w:space="0" w:color="808285"/>
              <w:bottom w:val="single" w:sz="4" w:space="0" w:color="808285"/>
            </w:tcBorders>
          </w:tcPr>
          <w:p w14:paraId="1BE4DF0C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547" w:type="dxa"/>
            <w:tcBorders>
              <w:top w:val="single" w:sz="4" w:space="0" w:color="808285"/>
              <w:bottom w:val="single" w:sz="4" w:space="0" w:color="808285"/>
            </w:tcBorders>
          </w:tcPr>
          <w:p w14:paraId="364D89F4" w14:textId="77777777" w:rsidR="00C3475E" w:rsidRPr="00C3475E" w:rsidRDefault="00C3475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937 cc</w:t>
            </w:r>
          </w:p>
        </w:tc>
      </w:tr>
      <w:tr w:rsidR="00C3475E" w:rsidRPr="00A02DE4" w14:paraId="70B02576" w14:textId="77777777" w:rsidTr="009B6093">
        <w:trPr>
          <w:trHeight w:val="295"/>
        </w:trPr>
        <w:tc>
          <w:tcPr>
            <w:tcW w:w="2320" w:type="dxa"/>
            <w:tcBorders>
              <w:top w:val="single" w:sz="4" w:space="0" w:color="808285"/>
              <w:bottom w:val="single" w:sz="4" w:space="0" w:color="808285"/>
            </w:tcBorders>
          </w:tcPr>
          <w:p w14:paraId="6A139082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547" w:type="dxa"/>
            <w:tcBorders>
              <w:top w:val="single" w:sz="4" w:space="0" w:color="808285"/>
              <w:bottom w:val="single" w:sz="4" w:space="0" w:color="808285"/>
            </w:tcBorders>
          </w:tcPr>
          <w:p w14:paraId="0B9BBD0C" w14:textId="2B544B06" w:rsidR="00C3475E" w:rsidRPr="00C3475E" w:rsidRDefault="00C3475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110 p</w:t>
            </w:r>
            <w:r w:rsidR="0012354B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k</w:t>
            </w:r>
            <w:r w:rsidRPr="00C3475E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 @ 9,000 rpm</w:t>
            </w:r>
          </w:p>
        </w:tc>
      </w:tr>
      <w:tr w:rsidR="00C3475E" w:rsidRPr="00A02DE4" w14:paraId="457FFE87" w14:textId="77777777" w:rsidTr="009B6093">
        <w:trPr>
          <w:trHeight w:val="295"/>
        </w:trPr>
        <w:tc>
          <w:tcPr>
            <w:tcW w:w="2320" w:type="dxa"/>
            <w:tcBorders>
              <w:top w:val="single" w:sz="4" w:space="0" w:color="808285"/>
              <w:bottom w:val="single" w:sz="4" w:space="0" w:color="808285"/>
            </w:tcBorders>
          </w:tcPr>
          <w:p w14:paraId="309A113C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547" w:type="dxa"/>
            <w:tcBorders>
              <w:top w:val="single" w:sz="4" w:space="0" w:color="808285"/>
              <w:bottom w:val="single" w:sz="4" w:space="0" w:color="808285"/>
            </w:tcBorders>
          </w:tcPr>
          <w:p w14:paraId="2193FDE5" w14:textId="67F50F61" w:rsidR="00C3475E" w:rsidRPr="00C3475E" w:rsidRDefault="00C3475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93 Nm @ 6,500 rpm</w:t>
            </w:r>
          </w:p>
        </w:tc>
      </w:tr>
      <w:tr w:rsidR="00C3475E" w:rsidRPr="00A02DE4" w14:paraId="715DF58F" w14:textId="77777777" w:rsidTr="009B6093">
        <w:trPr>
          <w:trHeight w:val="295"/>
        </w:trPr>
        <w:tc>
          <w:tcPr>
            <w:tcW w:w="2320" w:type="dxa"/>
            <w:tcBorders>
              <w:top w:val="single" w:sz="4" w:space="0" w:color="808285"/>
              <w:bottom w:val="single" w:sz="4" w:space="0" w:color="808285"/>
            </w:tcBorders>
          </w:tcPr>
          <w:p w14:paraId="5A544DB1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547" w:type="dxa"/>
            <w:tcBorders>
              <w:top w:val="single" w:sz="4" w:space="0" w:color="808285"/>
              <w:bottom w:val="single" w:sz="4" w:space="0" w:color="808285"/>
            </w:tcBorders>
          </w:tcPr>
          <w:p w14:paraId="6F357888" w14:textId="6F8FC782" w:rsidR="00C3475E" w:rsidRPr="00C3475E" w:rsidRDefault="005941F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5941F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buizenframe Trellis, bevestigd aan de cilinderkop.</w:t>
            </w:r>
          </w:p>
        </w:tc>
      </w:tr>
      <w:tr w:rsidR="00C3475E" w:rsidRPr="00A02DE4" w14:paraId="3FC95A76" w14:textId="77777777" w:rsidTr="009B6093">
        <w:trPr>
          <w:trHeight w:val="295"/>
        </w:trPr>
        <w:tc>
          <w:tcPr>
            <w:tcW w:w="2320" w:type="dxa"/>
            <w:tcBorders>
              <w:top w:val="single" w:sz="4" w:space="0" w:color="808285"/>
              <w:bottom w:val="single" w:sz="4" w:space="0" w:color="808285"/>
            </w:tcBorders>
          </w:tcPr>
          <w:p w14:paraId="3CA26E67" w14:textId="481ED14E" w:rsidR="00C3475E" w:rsidRPr="00C3475E" w:rsidRDefault="00694C2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Voorvering</w:t>
            </w:r>
          </w:p>
        </w:tc>
        <w:tc>
          <w:tcPr>
            <w:tcW w:w="8547" w:type="dxa"/>
            <w:tcBorders>
              <w:top w:val="single" w:sz="4" w:space="0" w:color="808285"/>
              <w:bottom w:val="single" w:sz="4" w:space="0" w:color="808285"/>
            </w:tcBorders>
          </w:tcPr>
          <w:p w14:paraId="3E723E35" w14:textId="77777777" w:rsidR="00C3475E" w:rsidRPr="00C3475E" w:rsidRDefault="00C3475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 instelbare Ø43 mm Marzocchi USD voorvork</w:t>
            </w:r>
          </w:p>
        </w:tc>
      </w:tr>
      <w:tr w:rsidR="00C3475E" w:rsidRPr="00823D47" w14:paraId="6F81BA6A" w14:textId="77777777" w:rsidTr="009B6093">
        <w:trPr>
          <w:trHeight w:val="295"/>
        </w:trPr>
        <w:tc>
          <w:tcPr>
            <w:tcW w:w="2320" w:type="dxa"/>
            <w:tcBorders>
              <w:top w:val="single" w:sz="4" w:space="0" w:color="808285"/>
              <w:bottom w:val="single" w:sz="4" w:space="0" w:color="808285"/>
            </w:tcBorders>
          </w:tcPr>
          <w:p w14:paraId="2AA0273A" w14:textId="15722C9D" w:rsidR="00C3475E" w:rsidRPr="00C3475E" w:rsidRDefault="00694C2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Voorband</w:t>
            </w:r>
          </w:p>
        </w:tc>
        <w:tc>
          <w:tcPr>
            <w:tcW w:w="8547" w:type="dxa"/>
            <w:tcBorders>
              <w:top w:val="single" w:sz="4" w:space="0" w:color="808285"/>
              <w:bottom w:val="single" w:sz="4" w:space="0" w:color="808285"/>
            </w:tcBorders>
          </w:tcPr>
          <w:p w14:paraId="5D0DA50D" w14:textId="77777777" w:rsidR="00C3475E" w:rsidRPr="00C3475E" w:rsidRDefault="00C3475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120/70 ZR17</w:t>
            </w:r>
          </w:p>
        </w:tc>
      </w:tr>
      <w:tr w:rsidR="00C3475E" w:rsidRPr="00A02DE4" w14:paraId="52F946E5" w14:textId="77777777" w:rsidTr="009B6093">
        <w:trPr>
          <w:trHeight w:val="295"/>
        </w:trPr>
        <w:tc>
          <w:tcPr>
            <w:tcW w:w="2320" w:type="dxa"/>
            <w:tcBorders>
              <w:top w:val="single" w:sz="4" w:space="0" w:color="808285"/>
              <w:bottom w:val="single" w:sz="4" w:space="0" w:color="808285"/>
            </w:tcBorders>
          </w:tcPr>
          <w:p w14:paraId="5ED9546A" w14:textId="3A05B51D" w:rsidR="00C3475E" w:rsidRPr="00C3475E" w:rsidRDefault="00694C2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Achtervering</w:t>
            </w:r>
          </w:p>
        </w:tc>
        <w:tc>
          <w:tcPr>
            <w:tcW w:w="8547" w:type="dxa"/>
            <w:tcBorders>
              <w:top w:val="single" w:sz="4" w:space="0" w:color="808285"/>
              <w:bottom w:val="single" w:sz="4" w:space="0" w:color="808285"/>
            </w:tcBorders>
          </w:tcPr>
          <w:p w14:paraId="52885387" w14:textId="125524A8" w:rsidR="00C3475E" w:rsidRPr="00C3475E" w:rsidRDefault="00BD171D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BD171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Progressieve hefinrichting met verstelbare Sachs monoshock. Aluminium e</w:t>
            </w:r>
            <w:r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nkelzijdige</w:t>
            </w:r>
            <w:r w:rsidRPr="00BD171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achterbrug.</w:t>
            </w:r>
          </w:p>
        </w:tc>
      </w:tr>
      <w:tr w:rsidR="00C3475E" w:rsidRPr="00823D47" w14:paraId="03EC04D3" w14:textId="77777777" w:rsidTr="009B6093">
        <w:trPr>
          <w:trHeight w:val="295"/>
        </w:trPr>
        <w:tc>
          <w:tcPr>
            <w:tcW w:w="2320" w:type="dxa"/>
            <w:tcBorders>
              <w:top w:val="single" w:sz="4" w:space="0" w:color="808285"/>
              <w:bottom w:val="single" w:sz="4" w:space="0" w:color="808285"/>
            </w:tcBorders>
          </w:tcPr>
          <w:p w14:paraId="4021ABC3" w14:textId="57726257" w:rsidR="00C3475E" w:rsidRPr="00C3475E" w:rsidRDefault="00694C2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Achterband</w:t>
            </w:r>
          </w:p>
        </w:tc>
        <w:tc>
          <w:tcPr>
            <w:tcW w:w="8547" w:type="dxa"/>
            <w:tcBorders>
              <w:top w:val="single" w:sz="4" w:space="0" w:color="808285"/>
              <w:bottom w:val="single" w:sz="4" w:space="0" w:color="808285"/>
            </w:tcBorders>
          </w:tcPr>
          <w:p w14:paraId="66C7393F" w14:textId="77777777" w:rsidR="00C3475E" w:rsidRPr="00C3475E" w:rsidRDefault="00C3475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Rosso III 180/55 ZR17</w:t>
            </w:r>
          </w:p>
        </w:tc>
      </w:tr>
      <w:tr w:rsidR="00C3475E" w:rsidRPr="00A02DE4" w14:paraId="2825D806" w14:textId="77777777" w:rsidTr="009B6093">
        <w:trPr>
          <w:trHeight w:val="508"/>
        </w:trPr>
        <w:tc>
          <w:tcPr>
            <w:tcW w:w="2320" w:type="dxa"/>
            <w:tcBorders>
              <w:top w:val="single" w:sz="4" w:space="0" w:color="808285"/>
              <w:bottom w:val="single" w:sz="4" w:space="0" w:color="808285"/>
            </w:tcBorders>
          </w:tcPr>
          <w:p w14:paraId="1081CB74" w14:textId="639F2629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</w:t>
            </w:r>
          </w:p>
        </w:tc>
        <w:tc>
          <w:tcPr>
            <w:tcW w:w="8547" w:type="dxa"/>
            <w:tcBorders>
              <w:top w:val="single" w:sz="4" w:space="0" w:color="808285"/>
              <w:bottom w:val="single" w:sz="4" w:space="0" w:color="808285"/>
            </w:tcBorders>
          </w:tcPr>
          <w:p w14:paraId="5E66C87A" w14:textId="4734646D" w:rsidR="00C3475E" w:rsidRPr="00C3475E" w:rsidRDefault="00447A3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47A3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 x 320 mm semi-zwevende schijven, radiaal gemonteerde Monobloc Brembo M4-32 remklauwen, 4-zuiger, radiaalpomp met Bosch Cornering ABS. Zelf ontluchtende hoofdcilinder.</w:t>
            </w:r>
          </w:p>
        </w:tc>
      </w:tr>
      <w:tr w:rsidR="00C3475E" w:rsidRPr="00A02DE4" w14:paraId="12CB2BEA" w14:textId="77777777" w:rsidTr="009B6093">
        <w:trPr>
          <w:trHeight w:val="295"/>
        </w:trPr>
        <w:tc>
          <w:tcPr>
            <w:tcW w:w="2320" w:type="dxa"/>
            <w:tcBorders>
              <w:top w:val="single" w:sz="4" w:space="0" w:color="808285"/>
              <w:bottom w:val="single" w:sz="4" w:space="0" w:color="808285"/>
            </w:tcBorders>
          </w:tcPr>
          <w:p w14:paraId="4EDD20A4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547" w:type="dxa"/>
            <w:tcBorders>
              <w:top w:val="single" w:sz="4" w:space="0" w:color="808285"/>
              <w:bottom w:val="single" w:sz="4" w:space="0" w:color="808285"/>
            </w:tcBorders>
          </w:tcPr>
          <w:p w14:paraId="143A11D7" w14:textId="76E998FD" w:rsidR="00C3475E" w:rsidRPr="00C3475E" w:rsidRDefault="00447A3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447A30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245 mm schijf, 2-zuiger remklauw, Bosch Cornering ABS</w:t>
            </w:r>
          </w:p>
        </w:tc>
      </w:tr>
      <w:tr w:rsidR="00C3475E" w:rsidRPr="00A02DE4" w14:paraId="7110F2D2" w14:textId="77777777" w:rsidTr="009B6093">
        <w:trPr>
          <w:trHeight w:val="295"/>
        </w:trPr>
        <w:tc>
          <w:tcPr>
            <w:tcW w:w="2320" w:type="dxa"/>
            <w:tcBorders>
              <w:top w:val="single" w:sz="4" w:space="0" w:color="808285"/>
              <w:bottom w:val="single" w:sz="4" w:space="0" w:color="808285"/>
            </w:tcBorders>
          </w:tcPr>
          <w:p w14:paraId="17607C70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547" w:type="dxa"/>
            <w:tcBorders>
              <w:top w:val="single" w:sz="4" w:space="0" w:color="808285"/>
              <w:bottom w:val="single" w:sz="4" w:space="0" w:color="808285"/>
            </w:tcBorders>
          </w:tcPr>
          <w:p w14:paraId="6B9292A7" w14:textId="77777777" w:rsidR="00C3475E" w:rsidRPr="00C3475E" w:rsidRDefault="00C3475E" w:rsidP="006425F6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184 kg</w:t>
            </w:r>
          </w:p>
        </w:tc>
      </w:tr>
      <w:tr w:rsidR="00C3475E" w:rsidRPr="00A02DE4" w14:paraId="6E83DA4C" w14:textId="77777777" w:rsidTr="009B6093">
        <w:trPr>
          <w:trHeight w:val="295"/>
        </w:trPr>
        <w:tc>
          <w:tcPr>
            <w:tcW w:w="2320" w:type="dxa"/>
            <w:tcBorders>
              <w:top w:val="single" w:sz="4" w:space="0" w:color="808285"/>
              <w:bottom w:val="single" w:sz="4" w:space="0" w:color="808285"/>
            </w:tcBorders>
          </w:tcPr>
          <w:p w14:paraId="324060B2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547" w:type="dxa"/>
            <w:tcBorders>
              <w:top w:val="single" w:sz="4" w:space="0" w:color="808285"/>
              <w:bottom w:val="single" w:sz="4" w:space="0" w:color="808285"/>
            </w:tcBorders>
          </w:tcPr>
          <w:p w14:paraId="6ACA509F" w14:textId="77777777" w:rsidR="00C3475E" w:rsidRPr="00C3475E" w:rsidRDefault="00C3475E" w:rsidP="006425F6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210 kg</w:t>
            </w:r>
          </w:p>
        </w:tc>
      </w:tr>
      <w:tr w:rsidR="00C3475E" w:rsidRPr="00A02DE4" w14:paraId="3489F0EC" w14:textId="77777777" w:rsidTr="009B6093">
        <w:trPr>
          <w:trHeight w:val="295"/>
        </w:trPr>
        <w:tc>
          <w:tcPr>
            <w:tcW w:w="2320" w:type="dxa"/>
            <w:tcBorders>
              <w:top w:val="single" w:sz="4" w:space="0" w:color="808285"/>
              <w:bottom w:val="single" w:sz="4" w:space="0" w:color="808285"/>
            </w:tcBorders>
          </w:tcPr>
          <w:p w14:paraId="535A7D3C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547" w:type="dxa"/>
            <w:tcBorders>
              <w:top w:val="single" w:sz="4" w:space="0" w:color="808285"/>
              <w:bottom w:val="single" w:sz="4" w:space="0" w:color="808285"/>
            </w:tcBorders>
          </w:tcPr>
          <w:p w14:paraId="518348BA" w14:textId="77777777" w:rsidR="00C3475E" w:rsidRPr="00C3475E" w:rsidRDefault="00C3475E" w:rsidP="006425F6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810 mm</w:t>
            </w:r>
          </w:p>
        </w:tc>
      </w:tr>
      <w:tr w:rsidR="00C3475E" w:rsidRPr="00A02DE4" w14:paraId="7538849F" w14:textId="77777777" w:rsidTr="009B6093">
        <w:trPr>
          <w:trHeight w:val="295"/>
        </w:trPr>
        <w:tc>
          <w:tcPr>
            <w:tcW w:w="2320" w:type="dxa"/>
            <w:tcBorders>
              <w:top w:val="single" w:sz="4" w:space="0" w:color="808285"/>
              <w:bottom w:val="single" w:sz="4" w:space="0" w:color="808285"/>
            </w:tcBorders>
          </w:tcPr>
          <w:p w14:paraId="2AEC500C" w14:textId="1E0DC5DD" w:rsidR="00C3475E" w:rsidRPr="00C3475E" w:rsidRDefault="00DA4A94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Inhoud brandstoftank</w:t>
            </w:r>
          </w:p>
        </w:tc>
        <w:tc>
          <w:tcPr>
            <w:tcW w:w="8547" w:type="dxa"/>
            <w:tcBorders>
              <w:top w:val="single" w:sz="4" w:space="0" w:color="808285"/>
              <w:bottom w:val="single" w:sz="4" w:space="0" w:color="808285"/>
            </w:tcBorders>
          </w:tcPr>
          <w:p w14:paraId="46C7ACAF" w14:textId="77777777" w:rsidR="00C3475E" w:rsidRPr="00C3475E" w:rsidRDefault="00C3475E" w:rsidP="006425F6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 l</w:t>
            </w:r>
          </w:p>
        </w:tc>
      </w:tr>
      <w:tr w:rsidR="00C3475E" w:rsidRPr="00823D47" w14:paraId="21C97B37" w14:textId="77777777" w:rsidTr="009B6093">
        <w:trPr>
          <w:trHeight w:val="721"/>
        </w:trPr>
        <w:tc>
          <w:tcPr>
            <w:tcW w:w="2320" w:type="dxa"/>
            <w:tcBorders>
              <w:top w:val="single" w:sz="4" w:space="0" w:color="808285"/>
              <w:bottom w:val="single" w:sz="4" w:space="0" w:color="808285"/>
            </w:tcBorders>
          </w:tcPr>
          <w:p w14:paraId="1444B9CE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547" w:type="dxa"/>
            <w:tcBorders>
              <w:top w:val="single" w:sz="4" w:space="0" w:color="808285"/>
              <w:bottom w:val="single" w:sz="4" w:space="0" w:color="808285"/>
            </w:tcBorders>
          </w:tcPr>
          <w:p w14:paraId="2B98D8FF" w14:textId="68184215" w:rsidR="00C3475E" w:rsidRPr="00C3475E" w:rsidRDefault="00030776" w:rsidP="006425F6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030776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Power Modes, Day Time Running Light (DRL)*, Full-TFT color display, Verstelbaar windscherm, Ducati Quick Shift (DQS) up/down EVO.</w:t>
            </w:r>
            <w:r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Veiligheidsuitrusting: </w:t>
            </w:r>
            <w:r w:rsidRPr="00030776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Rijmodi, Bosch Cornering ABS , Ducati Traction Control (DTC) EVO, Ducati Wheelie Control (DWC) EVO.</w:t>
            </w:r>
            <w:r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Klaar voor: </w:t>
            </w:r>
            <w:r w:rsidR="005F3A97" w:rsidRPr="005F3A97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Antidiefstalsysteem, Verwarmde handgrepen, Ducati Multimedia Systeem (DMS).</w:t>
            </w:r>
          </w:p>
        </w:tc>
      </w:tr>
      <w:tr w:rsidR="00C3475E" w:rsidRPr="00A02DE4" w14:paraId="5E86C217" w14:textId="77777777" w:rsidTr="009B6093">
        <w:trPr>
          <w:trHeight w:val="295"/>
        </w:trPr>
        <w:tc>
          <w:tcPr>
            <w:tcW w:w="2320" w:type="dxa"/>
            <w:tcBorders>
              <w:top w:val="single" w:sz="4" w:space="0" w:color="808285"/>
              <w:bottom w:val="single" w:sz="4" w:space="0" w:color="808285"/>
            </w:tcBorders>
          </w:tcPr>
          <w:p w14:paraId="4988B8E2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547" w:type="dxa"/>
            <w:tcBorders>
              <w:top w:val="single" w:sz="4" w:space="0" w:color="808285"/>
              <w:bottom w:val="single" w:sz="4" w:space="0" w:color="808285"/>
            </w:tcBorders>
          </w:tcPr>
          <w:p w14:paraId="1D299005" w14:textId="77777777" w:rsidR="00C3475E" w:rsidRPr="00C3475E" w:rsidRDefault="00C3475E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C3475E" w:rsidRPr="00A02DE4" w14:paraId="3D6DA0E5" w14:textId="77777777" w:rsidTr="009B6093">
        <w:trPr>
          <w:trHeight w:val="295"/>
        </w:trPr>
        <w:tc>
          <w:tcPr>
            <w:tcW w:w="2320" w:type="dxa"/>
            <w:tcBorders>
              <w:top w:val="single" w:sz="4" w:space="0" w:color="808285"/>
              <w:bottom w:val="single" w:sz="4" w:space="0" w:color="808285"/>
            </w:tcBorders>
          </w:tcPr>
          <w:p w14:paraId="72D0E7FC" w14:textId="77777777" w:rsidR="00C3475E" w:rsidRPr="00C3475E" w:rsidRDefault="00C3475E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547" w:type="dxa"/>
            <w:tcBorders>
              <w:top w:val="single" w:sz="4" w:space="0" w:color="808285"/>
              <w:bottom w:val="single" w:sz="4" w:space="0" w:color="808285"/>
            </w:tcBorders>
          </w:tcPr>
          <w:p w14:paraId="5360A382" w14:textId="091801DB" w:rsidR="00C3475E" w:rsidRPr="00C3475E" w:rsidRDefault="00C3475E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Euro </w:t>
            </w:r>
            <w:r w:rsidR="00DA4A94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5</w:t>
            </w: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Standaard - CO</w:t>
            </w:r>
            <w:r w:rsidRPr="00C3475E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13</w:t>
            </w:r>
            <w:r w:rsidR="005E57AF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4</w:t>
            </w: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g/km - Verbruik 5.</w:t>
            </w:r>
            <w:r w:rsidR="005E57AF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6</w:t>
            </w:r>
            <w:r w:rsidRPr="00C3475E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l/100 km</w:t>
            </w:r>
          </w:p>
        </w:tc>
      </w:tr>
      <w:tr w:rsidR="00C3475E" w:rsidRPr="00A02DE4" w14:paraId="523DC4CF" w14:textId="77777777" w:rsidTr="009B6093">
        <w:trPr>
          <w:trHeight w:val="675"/>
        </w:trPr>
        <w:tc>
          <w:tcPr>
            <w:tcW w:w="2320" w:type="dxa"/>
            <w:tcBorders>
              <w:top w:val="single" w:sz="4" w:space="0" w:color="808285"/>
            </w:tcBorders>
          </w:tcPr>
          <w:p w14:paraId="31C255E5" w14:textId="77777777" w:rsidR="00C3475E" w:rsidRPr="00C3475E" w:rsidRDefault="00C3475E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076610D4" w14:textId="77777777" w:rsidR="00C3475E" w:rsidRPr="00C3475E" w:rsidRDefault="00C3475E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547" w:type="dxa"/>
            <w:tcBorders>
              <w:top w:val="single" w:sz="4" w:space="0" w:color="808285"/>
            </w:tcBorders>
          </w:tcPr>
          <w:p w14:paraId="71A0584C" w14:textId="77777777" w:rsidR="00C3475E" w:rsidRPr="00C3475E" w:rsidRDefault="00C3475E" w:rsidP="006425F6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2F686029" w14:textId="5ABD4F18" w:rsidR="00C3475E" w:rsidRPr="00C3475E" w:rsidRDefault="00C3475E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C3475E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1</w:t>
            </w:r>
            <w:r w:rsidR="008A63A7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6</w:t>
            </w:r>
            <w:r w:rsidRPr="00C3475E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 w:rsidR="008A63A7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1</w:t>
            </w:r>
            <w:r w:rsidRPr="00C3475E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90 € </w:t>
            </w:r>
            <w:r w:rsidR="00575AE0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r w:rsidR="00575AE0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</w:t>
            </w:r>
            <w:r w:rsidR="00575AE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/BPM</w:t>
            </w:r>
            <w:r w:rsidR="00575AE0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en kosten rijklaar maken</w:t>
            </w:r>
            <w:r w:rsidR="00575AE0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.</w:t>
            </w:r>
          </w:p>
        </w:tc>
      </w:tr>
    </w:tbl>
    <w:p w14:paraId="7DF81DFC" w14:textId="5A319244" w:rsidR="00DC210D" w:rsidRDefault="00575AE0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53CC0" w14:textId="77777777" w:rsidR="00EE6C7C" w:rsidRDefault="00EE6C7C" w:rsidP="0074721B">
      <w:r>
        <w:separator/>
      </w:r>
    </w:p>
  </w:endnote>
  <w:endnote w:type="continuationSeparator" w:id="0">
    <w:p w14:paraId="261D0C19" w14:textId="77777777" w:rsidR="00EE6C7C" w:rsidRDefault="00EE6C7C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Ducati Style Ext"/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96506" w14:textId="77777777" w:rsidR="00F64AB6" w:rsidRPr="00E161BA" w:rsidRDefault="00F64AB6" w:rsidP="00F64AB6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33D57345" w14:textId="77777777" w:rsidR="00F64AB6" w:rsidRDefault="00F64AB6" w:rsidP="00F64AB6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>
      <w:rPr>
        <w:rFonts w:ascii="Ducati Style" w:hAnsi="Ducati Style"/>
        <w:color w:val="231F20"/>
        <w:w w:val="110"/>
      </w:rPr>
      <w:t>5</w:t>
    </w:r>
    <w:r w:rsidRPr="00E161BA">
      <w:rPr>
        <w:rFonts w:ascii="Ducati Style" w:hAnsi="Ducati Style"/>
        <w:color w:val="231F20"/>
        <w:w w:val="110"/>
      </w:rPr>
      <w:t>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  <w:p w14:paraId="1EB3DA9C" w14:textId="77777777" w:rsidR="00F64AB6" w:rsidRDefault="00F64AB6" w:rsidP="00F64AB6">
    <w:pPr>
      <w:pStyle w:val="Plattetekst"/>
      <w:spacing w:line="157" w:lineRule="exact"/>
      <w:rPr>
        <w:rFonts w:ascii="Ducati Style" w:hAnsi="Ducati Style"/>
        <w:color w:val="231F20"/>
        <w:w w:val="110"/>
      </w:rPr>
    </w:pPr>
  </w:p>
  <w:p w14:paraId="74D66384" w14:textId="77777777" w:rsidR="00F64AB6" w:rsidRPr="001F64D0" w:rsidRDefault="00F64AB6" w:rsidP="00F64AB6">
    <w:pPr>
      <w:pStyle w:val="Plattetekst"/>
      <w:spacing w:line="157" w:lineRule="exact"/>
      <w:rPr>
        <w:rFonts w:ascii="Ducati Style" w:hAnsi="Ducati Style"/>
      </w:rPr>
    </w:pPr>
    <w:r w:rsidRPr="00A02DE4">
      <w:rPr>
        <w:rFonts w:ascii="Ducati Style" w:hAnsi="Ducati Style"/>
        <w:color w:val="231F20"/>
        <w:w w:val="110"/>
      </w:rPr>
      <w:t>Een 35 kW versie met beperkt</w:t>
    </w:r>
    <w:r>
      <w:rPr>
        <w:rFonts w:ascii="Ducati Style" w:hAnsi="Ducati Style"/>
        <w:color w:val="231F20"/>
        <w:w w:val="110"/>
      </w:rPr>
      <w:t xml:space="preserve"> vermogen is beschikbaar voor A2-Rijders</w:t>
    </w:r>
    <w:r w:rsidRPr="00A02DE4">
      <w:rPr>
        <w:rFonts w:ascii="Ducati Style" w:hAnsi="Ducati Style"/>
        <w:color w:val="231F20"/>
        <w:w w:val="110"/>
      </w:rPr>
      <w:t>. Neem contact op met uw dealer voor informatie over de bes</w:t>
    </w:r>
    <w:r>
      <w:rPr>
        <w:rFonts w:ascii="Ducati Style" w:hAnsi="Ducati Style"/>
        <w:color w:val="231F20"/>
        <w:w w:val="110"/>
      </w:rPr>
      <w:t>chikbaarheid.</w:t>
    </w:r>
  </w:p>
  <w:p w14:paraId="061D1B45" w14:textId="304D98BD" w:rsidR="001F64D0" w:rsidRPr="00F64AB6" w:rsidRDefault="001F64D0" w:rsidP="00F64A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9A5FC" w14:textId="77777777" w:rsidR="00EE6C7C" w:rsidRDefault="00EE6C7C" w:rsidP="0074721B">
      <w:r>
        <w:separator/>
      </w:r>
    </w:p>
  </w:footnote>
  <w:footnote w:type="continuationSeparator" w:id="0">
    <w:p w14:paraId="0FE17CDD" w14:textId="77777777" w:rsidR="00EE6C7C" w:rsidRDefault="00EE6C7C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67D0" w14:textId="1C3A1EC0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3039DE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460D94">
      <w:rPr>
        <w:rFonts w:ascii="Ducati Style Ext" w:hAnsi="Ducati Style Ext"/>
        <w:b/>
        <w:color w:val="231F20"/>
        <w:spacing w:val="-7"/>
        <w:w w:val="125"/>
        <w:sz w:val="48"/>
      </w:rPr>
      <w:t>SuperSport</w:t>
    </w:r>
    <w:r w:rsidR="00DB16DC">
      <w:rPr>
        <w:rFonts w:ascii="Ducati Style Ext" w:hAnsi="Ducati Style Ext"/>
        <w:b/>
        <w:color w:val="231F20"/>
        <w:spacing w:val="-7"/>
        <w:w w:val="125"/>
        <w:sz w:val="48"/>
      </w:rPr>
      <w:t xml:space="preserve"> 950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30776"/>
    <w:rsid w:val="000428EC"/>
    <w:rsid w:val="00091221"/>
    <w:rsid w:val="000C565C"/>
    <w:rsid w:val="000D1455"/>
    <w:rsid w:val="0012354B"/>
    <w:rsid w:val="001426CA"/>
    <w:rsid w:val="00166BD5"/>
    <w:rsid w:val="001D40FE"/>
    <w:rsid w:val="001E3643"/>
    <w:rsid w:val="001F64D0"/>
    <w:rsid w:val="002162F1"/>
    <w:rsid w:val="00245DED"/>
    <w:rsid w:val="00264868"/>
    <w:rsid w:val="00270669"/>
    <w:rsid w:val="002846A7"/>
    <w:rsid w:val="002A65A3"/>
    <w:rsid w:val="002B4815"/>
    <w:rsid w:val="002E612E"/>
    <w:rsid w:val="00312735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47A30"/>
    <w:rsid w:val="00460D94"/>
    <w:rsid w:val="004723BE"/>
    <w:rsid w:val="0048719A"/>
    <w:rsid w:val="004E7544"/>
    <w:rsid w:val="005070D0"/>
    <w:rsid w:val="00507694"/>
    <w:rsid w:val="0055477C"/>
    <w:rsid w:val="00575AE0"/>
    <w:rsid w:val="005941F7"/>
    <w:rsid w:val="005B5E32"/>
    <w:rsid w:val="005E57AF"/>
    <w:rsid w:val="005F3A97"/>
    <w:rsid w:val="00646A02"/>
    <w:rsid w:val="00663478"/>
    <w:rsid w:val="00684AE0"/>
    <w:rsid w:val="00694C24"/>
    <w:rsid w:val="006A0F9A"/>
    <w:rsid w:val="006B0CC5"/>
    <w:rsid w:val="006D1DDC"/>
    <w:rsid w:val="006E0828"/>
    <w:rsid w:val="00710E4C"/>
    <w:rsid w:val="0074721B"/>
    <w:rsid w:val="007667B9"/>
    <w:rsid w:val="007D6317"/>
    <w:rsid w:val="007F78AA"/>
    <w:rsid w:val="00805F08"/>
    <w:rsid w:val="00823343"/>
    <w:rsid w:val="00851DC5"/>
    <w:rsid w:val="00852B81"/>
    <w:rsid w:val="00854CB2"/>
    <w:rsid w:val="00875A23"/>
    <w:rsid w:val="00877704"/>
    <w:rsid w:val="008A63A7"/>
    <w:rsid w:val="008B503F"/>
    <w:rsid w:val="008E0662"/>
    <w:rsid w:val="00906156"/>
    <w:rsid w:val="00934DD7"/>
    <w:rsid w:val="00970F40"/>
    <w:rsid w:val="009B6093"/>
    <w:rsid w:val="009C7970"/>
    <w:rsid w:val="009D2CDE"/>
    <w:rsid w:val="00A07170"/>
    <w:rsid w:val="00A13622"/>
    <w:rsid w:val="00A149A7"/>
    <w:rsid w:val="00A4050F"/>
    <w:rsid w:val="00A66F04"/>
    <w:rsid w:val="00A727B1"/>
    <w:rsid w:val="00A91BBF"/>
    <w:rsid w:val="00AA1539"/>
    <w:rsid w:val="00AF7E47"/>
    <w:rsid w:val="00B05070"/>
    <w:rsid w:val="00B24FDB"/>
    <w:rsid w:val="00B46748"/>
    <w:rsid w:val="00B54E37"/>
    <w:rsid w:val="00B57DB1"/>
    <w:rsid w:val="00B80456"/>
    <w:rsid w:val="00B91BB7"/>
    <w:rsid w:val="00B95891"/>
    <w:rsid w:val="00BA559D"/>
    <w:rsid w:val="00BB7A70"/>
    <w:rsid w:val="00BD171D"/>
    <w:rsid w:val="00BD630C"/>
    <w:rsid w:val="00BD676C"/>
    <w:rsid w:val="00BE0D6E"/>
    <w:rsid w:val="00BF4DB5"/>
    <w:rsid w:val="00C04036"/>
    <w:rsid w:val="00C14F0A"/>
    <w:rsid w:val="00C32607"/>
    <w:rsid w:val="00C3475E"/>
    <w:rsid w:val="00C4071C"/>
    <w:rsid w:val="00C55781"/>
    <w:rsid w:val="00CB6837"/>
    <w:rsid w:val="00CC193F"/>
    <w:rsid w:val="00CD3893"/>
    <w:rsid w:val="00D10CE7"/>
    <w:rsid w:val="00D20254"/>
    <w:rsid w:val="00DA0C34"/>
    <w:rsid w:val="00DA4A94"/>
    <w:rsid w:val="00DB16DC"/>
    <w:rsid w:val="00E618EF"/>
    <w:rsid w:val="00E71E46"/>
    <w:rsid w:val="00E746BF"/>
    <w:rsid w:val="00E8080C"/>
    <w:rsid w:val="00E80DB7"/>
    <w:rsid w:val="00E95643"/>
    <w:rsid w:val="00EA108B"/>
    <w:rsid w:val="00EB648F"/>
    <w:rsid w:val="00EB66EC"/>
    <w:rsid w:val="00EB7657"/>
    <w:rsid w:val="00EC2E59"/>
    <w:rsid w:val="00ED47D9"/>
    <w:rsid w:val="00ED7864"/>
    <w:rsid w:val="00EE6C7C"/>
    <w:rsid w:val="00F2672B"/>
    <w:rsid w:val="00F46B8E"/>
    <w:rsid w:val="00F64AB6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c99d2-b317-437f-bf51-9625096287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Thomas de Meûter</cp:lastModifiedBy>
  <cp:revision>19</cp:revision>
  <dcterms:created xsi:type="dcterms:W3CDTF">2020-10-06T10:37:00Z</dcterms:created>
  <dcterms:modified xsi:type="dcterms:W3CDTF">2020-12-17T13:30:00Z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