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46" w:rsidRDefault="00B02F46" w:rsidP="00B02F46">
      <w:pPr>
        <w:spacing w:before="100" w:beforeAutospacing="1" w:after="100" w:afterAutospacing="1"/>
        <w:rPr>
          <w:rFonts w:ascii="Calibri" w:hAnsi="Calibri" w:cs="Calibri"/>
          <w:color w:val="1F497D"/>
          <w:sz w:val="22"/>
          <w:szCs w:val="22"/>
        </w:rPr>
      </w:pPr>
      <w:r w:rsidRPr="00B02F46">
        <w:rPr>
          <w:rFonts w:ascii="Calibri" w:hAnsi="Calibri" w:cs="Calibri"/>
          <w:color w:val="1F497D"/>
          <w:sz w:val="22"/>
          <w:szCs w:val="22"/>
          <w:highlight w:val="yellow"/>
        </w:rPr>
        <w:t>Bases y condiciones del correo electrónico.</w:t>
      </w:r>
    </w:p>
    <w:p w:rsidR="00B02F46" w:rsidRDefault="003E1517" w:rsidP="00B02F46">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t xml:space="preserve">El </w:t>
      </w:r>
      <w:r w:rsidR="00D1174A">
        <w:rPr>
          <w:rFonts w:ascii="Calibri" w:hAnsi="Calibri" w:cs="Calibri"/>
          <w:color w:val="1F497D"/>
          <w:sz w:val="22"/>
          <w:szCs w:val="22"/>
        </w:rPr>
        <w:t>sorteo se realizará durante abril</w:t>
      </w:r>
      <w:r>
        <w:rPr>
          <w:rFonts w:ascii="Calibri" w:hAnsi="Calibri" w:cs="Calibri"/>
          <w:color w:val="1F497D"/>
          <w:sz w:val="22"/>
          <w:szCs w:val="22"/>
        </w:rPr>
        <w:t xml:space="preserve"> de 2021 entre todos los clientes </w:t>
      </w:r>
      <w:r w:rsidR="00D1174A">
        <w:rPr>
          <w:rFonts w:ascii="Calibri" w:hAnsi="Calibri" w:cs="Calibri"/>
          <w:color w:val="1F497D"/>
          <w:sz w:val="22"/>
          <w:szCs w:val="22"/>
        </w:rPr>
        <w:t xml:space="preserve">que contraten uno </w:t>
      </w:r>
      <w:r w:rsidR="00D1174A">
        <w:rPr>
          <w:rFonts w:ascii="Calibri" w:hAnsi="Calibri" w:cs="Calibri"/>
          <w:color w:val="1F497D"/>
          <w:sz w:val="22"/>
          <w:szCs w:val="22"/>
        </w:rPr>
        <w:t>o más seguros o asistencias en</w:t>
      </w:r>
      <w:r w:rsidR="00D1174A">
        <w:rPr>
          <w:rFonts w:ascii="Calibri" w:hAnsi="Calibri" w:cs="Calibri"/>
          <w:color w:val="1F497D"/>
          <w:sz w:val="22"/>
          <w:szCs w:val="22"/>
        </w:rPr>
        <w:t xml:space="preserve"> el sitio nara</w:t>
      </w:r>
      <w:r w:rsidR="00D1174A">
        <w:rPr>
          <w:rFonts w:ascii="Calibri" w:hAnsi="Calibri" w:cs="Calibri"/>
          <w:color w:val="1F497D"/>
          <w:sz w:val="22"/>
          <w:szCs w:val="22"/>
        </w:rPr>
        <w:t>n</w:t>
      </w:r>
      <w:r w:rsidR="00D1174A">
        <w:rPr>
          <w:rFonts w:ascii="Calibri" w:hAnsi="Calibri" w:cs="Calibri"/>
          <w:color w:val="1F497D"/>
          <w:sz w:val="22"/>
          <w:szCs w:val="22"/>
        </w:rPr>
        <w:t xml:space="preserve">ja.com desde el 15 de febrero 2021 y el 31 de marzo de 2021. Participando los productos de Seguro de Hogar, Seguro de Bolso, Asistencia para Mascotas, Seguro de Auto y Seguro de </w:t>
      </w:r>
      <w:proofErr w:type="spellStart"/>
      <w:r w:rsidR="00D1174A">
        <w:rPr>
          <w:rFonts w:ascii="Calibri" w:hAnsi="Calibri" w:cs="Calibri"/>
          <w:color w:val="1F497D"/>
          <w:sz w:val="22"/>
          <w:szCs w:val="22"/>
        </w:rPr>
        <w:t>Moto.</w:t>
      </w:r>
      <w:r w:rsidR="00B02F46">
        <w:rPr>
          <w:rFonts w:ascii="Calibri" w:hAnsi="Calibri" w:cs="Calibri"/>
          <w:color w:val="1F497D"/>
          <w:sz w:val="22"/>
          <w:szCs w:val="22"/>
        </w:rPr>
        <w:t>Con</w:t>
      </w:r>
      <w:proofErr w:type="spellEnd"/>
      <w:r w:rsidR="00B02F46">
        <w:rPr>
          <w:rFonts w:ascii="Calibri" w:hAnsi="Calibri" w:cs="Calibri"/>
          <w:color w:val="1F497D"/>
          <w:sz w:val="22"/>
          <w:szCs w:val="22"/>
        </w:rPr>
        <w:t xml:space="preserve"> el fin de resguardar tu seguridad, Naranja no te pedirá ningún tipo de ingreso de datos personales ni de tu tarjeta a través de los emails que enviemos o de los links incluidos dentro. Si por algún motivo te los requieren, comunícate al 0810-333-6272 para que te asesoremos. </w:t>
      </w:r>
      <w:proofErr w:type="spellStart"/>
      <w:r w:rsidR="00B02F46">
        <w:rPr>
          <w:rFonts w:ascii="Calibri" w:hAnsi="Calibri" w:cs="Calibri"/>
          <w:color w:val="1F497D"/>
          <w:sz w:val="22"/>
          <w:szCs w:val="22"/>
        </w:rPr>
        <w:t>Podés</w:t>
      </w:r>
      <w:proofErr w:type="spellEnd"/>
      <w:r w:rsidR="00B02F46">
        <w:rPr>
          <w:rFonts w:ascii="Calibri" w:hAnsi="Calibri" w:cs="Calibri"/>
          <w:color w:val="1F497D"/>
          <w:sz w:val="22"/>
          <w:szCs w:val="22"/>
        </w:rPr>
        <w:t xml:space="preserve"> ejercer tu derecho de retiro o bloqueo total o parcial de tu nombre en nuestra base de datos, utilizando el link de </w:t>
      </w:r>
      <w:proofErr w:type="spellStart"/>
      <w:r w:rsidR="00B02F46">
        <w:rPr>
          <w:rFonts w:ascii="Calibri" w:hAnsi="Calibri" w:cs="Calibri"/>
          <w:color w:val="1F497D"/>
          <w:sz w:val="22"/>
          <w:szCs w:val="22"/>
        </w:rPr>
        <w:t>desuscripción</w:t>
      </w:r>
      <w:proofErr w:type="spellEnd"/>
      <w:r w:rsidR="00B02F46">
        <w:rPr>
          <w:rFonts w:ascii="Calibri" w:hAnsi="Calibri" w:cs="Calibri"/>
          <w:color w:val="1F497D"/>
          <w:sz w:val="22"/>
          <w:szCs w:val="22"/>
        </w:rPr>
        <w:t>. Artículo 27, inc. 3ro. de la ley 25326 (Archivos, registros o bancos de datos con fines de publicidad): El titular podrá en cualquier momento solicitar el retiro o bloqueo de su nombre de los bancos de datos a los que se refiere el presente artículo. Artículo 27 - Anexo I - Decreto 1558/01: En toda comunicación con fines de publicidad que se realice por correo, teléfono, correo electrónico, Internet u otro medio a distancia a conocer, se deberá indicar, en forma expresa y destacada, la posibilidad del titular del dato de solicitar el retiro o bloqueo, total o parcial, de su nombre de la base de datos. A pedido del interesado, se deberá informar el nombre del responsable o usuario del banco de datos que proveyó la información.</w:t>
      </w:r>
    </w:p>
    <w:p w:rsidR="003E1517" w:rsidRDefault="003E1517" w:rsidP="00B02F46">
      <w:pPr>
        <w:spacing w:before="100" w:beforeAutospacing="1" w:after="100" w:afterAutospacing="1"/>
        <w:rPr>
          <w:rFonts w:ascii="Calibri" w:hAnsi="Calibri" w:cs="Calibri"/>
          <w:color w:val="1F497D"/>
          <w:sz w:val="22"/>
          <w:szCs w:val="22"/>
        </w:rPr>
      </w:pPr>
    </w:p>
    <w:p w:rsidR="003E1517" w:rsidRDefault="003E1517" w:rsidP="003E1517">
      <w:pPr>
        <w:spacing w:before="100" w:beforeAutospacing="1" w:after="100" w:afterAutospacing="1"/>
      </w:pPr>
      <w:r>
        <w:rPr>
          <w:rFonts w:ascii="Calibri" w:hAnsi="Calibri" w:cs="Calibri"/>
          <w:color w:val="1F497D"/>
          <w:sz w:val="22"/>
          <w:szCs w:val="22"/>
          <w:highlight w:val="yellow"/>
        </w:rPr>
        <w:t>Bases del sorteo para n.com</w:t>
      </w:r>
      <w:r>
        <w:t xml:space="preserve"> </w:t>
      </w:r>
    </w:p>
    <w:p w:rsidR="003E1517" w:rsidRDefault="003E1517" w:rsidP="003E1517">
      <w:pPr>
        <w:spacing w:before="100" w:beforeAutospacing="1" w:after="100" w:afterAutospacing="1"/>
      </w:pPr>
      <w:r>
        <w:rPr>
          <w:rFonts w:ascii="Calibri" w:hAnsi="Calibri" w:cs="Calibri"/>
          <w:color w:val="1F497D"/>
          <w:sz w:val="22"/>
          <w:szCs w:val="22"/>
        </w:rPr>
        <w:t>1-            La presente acción prom</w:t>
      </w:r>
      <w:r w:rsidR="00D1174A">
        <w:rPr>
          <w:rFonts w:ascii="Calibri" w:hAnsi="Calibri" w:cs="Calibri"/>
          <w:color w:val="1F497D"/>
          <w:sz w:val="22"/>
          <w:szCs w:val="22"/>
        </w:rPr>
        <w:t>ocional se extenderá desde el 15</w:t>
      </w:r>
      <w:r>
        <w:rPr>
          <w:rFonts w:ascii="Calibri" w:hAnsi="Calibri" w:cs="Calibri"/>
          <w:color w:val="1F497D"/>
          <w:sz w:val="22"/>
          <w:szCs w:val="22"/>
        </w:rPr>
        <w:t xml:space="preserve"> de </w:t>
      </w:r>
      <w:r w:rsidR="00D1174A">
        <w:rPr>
          <w:rFonts w:ascii="Calibri" w:hAnsi="Calibri" w:cs="Calibri"/>
          <w:color w:val="1F497D"/>
          <w:sz w:val="22"/>
          <w:szCs w:val="22"/>
        </w:rPr>
        <w:t>febrero 2021 al 31 de marzo</w:t>
      </w:r>
      <w:r>
        <w:rPr>
          <w:rFonts w:ascii="Calibri" w:hAnsi="Calibri" w:cs="Calibri"/>
          <w:color w:val="1F497D"/>
          <w:sz w:val="22"/>
          <w:szCs w:val="22"/>
        </w:rPr>
        <w:t xml:space="preserve"> de 2021 y se encuentra habilitada para todo el país.</w:t>
      </w:r>
    </w:p>
    <w:p w:rsidR="003E1517" w:rsidRDefault="003E1517" w:rsidP="003E1517">
      <w:pPr>
        <w:spacing w:before="100" w:beforeAutospacing="1" w:after="100" w:afterAutospacing="1"/>
      </w:pPr>
      <w:r>
        <w:rPr>
          <w:rFonts w:ascii="Calibri" w:hAnsi="Calibri" w:cs="Calibri"/>
          <w:color w:val="1F497D"/>
          <w:sz w:val="22"/>
          <w:szCs w:val="22"/>
        </w:rPr>
        <w:t xml:space="preserve"> 2-           Podrán participar todos aquellos titulares y / adicionales, mayores de edad, de TARJETA NARANJA CLÁSICA, </w:t>
      </w:r>
      <w:r w:rsidR="00D1174A">
        <w:rPr>
          <w:rFonts w:ascii="Calibri" w:hAnsi="Calibri" w:cs="Calibri"/>
          <w:color w:val="1F497D"/>
          <w:sz w:val="22"/>
          <w:szCs w:val="22"/>
        </w:rPr>
        <w:t>que contraten uno o más seguros o asistencias desde el sitio naranja.com desde el 15</w:t>
      </w:r>
      <w:r>
        <w:rPr>
          <w:rFonts w:ascii="Calibri" w:hAnsi="Calibri" w:cs="Calibri"/>
          <w:color w:val="1F497D"/>
          <w:sz w:val="22"/>
          <w:szCs w:val="22"/>
        </w:rPr>
        <w:t xml:space="preserve"> de </w:t>
      </w:r>
      <w:r w:rsidR="00D1174A">
        <w:rPr>
          <w:rFonts w:ascii="Calibri" w:hAnsi="Calibri" w:cs="Calibri"/>
          <w:color w:val="1F497D"/>
          <w:sz w:val="22"/>
          <w:szCs w:val="22"/>
        </w:rPr>
        <w:t xml:space="preserve">febrero 2021 y el 31 de marzo </w:t>
      </w:r>
      <w:r>
        <w:rPr>
          <w:rFonts w:ascii="Calibri" w:hAnsi="Calibri" w:cs="Calibri"/>
          <w:color w:val="1F497D"/>
          <w:sz w:val="22"/>
          <w:szCs w:val="22"/>
        </w:rPr>
        <w:t>de 2021.</w:t>
      </w:r>
      <w:r w:rsidR="00D1174A">
        <w:rPr>
          <w:rFonts w:ascii="Calibri" w:hAnsi="Calibri" w:cs="Calibri"/>
          <w:color w:val="1F497D"/>
          <w:sz w:val="22"/>
          <w:szCs w:val="22"/>
        </w:rPr>
        <w:t xml:space="preserve"> Participando los productos de Seguro de Hog</w:t>
      </w:r>
      <w:bookmarkStart w:id="0" w:name="_GoBack"/>
      <w:bookmarkEnd w:id="0"/>
      <w:r w:rsidR="00D1174A">
        <w:rPr>
          <w:rFonts w:ascii="Calibri" w:hAnsi="Calibri" w:cs="Calibri"/>
          <w:color w:val="1F497D"/>
          <w:sz w:val="22"/>
          <w:szCs w:val="22"/>
        </w:rPr>
        <w:t>ar, Seguro de Bolso, Asistencia para Mascotas, Seguro de Auto y Seguro de Moto.</w:t>
      </w:r>
    </w:p>
    <w:p w:rsidR="003E1517" w:rsidRDefault="003E1517" w:rsidP="003E1517">
      <w:pPr>
        <w:spacing w:before="100" w:beforeAutospacing="1" w:after="100" w:afterAutospacing="1"/>
      </w:pPr>
      <w:r>
        <w:rPr>
          <w:rFonts w:ascii="Calibri" w:hAnsi="Calibri" w:cs="Calibri"/>
          <w:color w:val="1F497D"/>
          <w:sz w:val="22"/>
          <w:szCs w:val="22"/>
        </w:rPr>
        <w:t>3-            Esta promoción no implica obligación de compra, las personas mayores de edad que deseen participar de esta promoción deben presentar en cualquier sucursal de Tarjeta Naranja de lunes a viernes de 8 a 18., un dibujo simple, hecho a mano y coloreado del logo de “Tarjeta Naranja”, que incluya al dorso el nombre y apellido, tipo y número de documento, fecha de nacimiento, y teléfono. No se aceptarán dibujos fotocopiados.</w:t>
      </w:r>
    </w:p>
    <w:p w:rsidR="003E1517" w:rsidRDefault="003E1517" w:rsidP="003E1517">
      <w:pPr>
        <w:spacing w:before="100" w:beforeAutospacing="1" w:after="100" w:afterAutospacing="1"/>
      </w:pPr>
      <w:r>
        <w:rPr>
          <w:rFonts w:ascii="Calibri" w:hAnsi="Calibri" w:cs="Calibri"/>
          <w:color w:val="1F497D"/>
          <w:sz w:val="22"/>
          <w:szCs w:val="22"/>
        </w:rPr>
        <w:t>4-            Todos los titulares y adicionales de TARJETA NARANJA que estén suscriptos a Asistencia al hogar y se les allá enviado un mail y respondido la encuesta y las personas que presenten un dibujo según lo estipulado en el punto 3 precedente, quedarán registrados en una base electrónica de datos para participar del sorteo final.</w:t>
      </w:r>
    </w:p>
    <w:p w:rsidR="003E1517" w:rsidRDefault="003E1517" w:rsidP="003E1517">
      <w:pPr>
        <w:spacing w:before="100" w:beforeAutospacing="1" w:after="100" w:afterAutospacing="1"/>
      </w:pPr>
      <w:r>
        <w:rPr>
          <w:rFonts w:ascii="Calibri" w:hAnsi="Calibri" w:cs="Calibri"/>
          <w:color w:val="1F497D"/>
          <w:sz w:val="22"/>
          <w:szCs w:val="22"/>
        </w:rPr>
        <w:t xml:space="preserve">5-            Todos los participantes que hayan respondido la encuesta con TARJETA NARANJA C, contarán con una chance para participar. También participarán con una chance, todos aquellos participantes “sin obligación de compra” que presenten un dibujo de acuerdo a los estipulado en el punto número tres. </w:t>
      </w:r>
    </w:p>
    <w:p w:rsidR="003E1517" w:rsidRDefault="003E1517" w:rsidP="003E1517">
      <w:pPr>
        <w:spacing w:before="100" w:beforeAutospacing="1" w:after="100" w:afterAutospacing="1"/>
      </w:pPr>
      <w:r>
        <w:rPr>
          <w:rFonts w:ascii="Calibri" w:hAnsi="Calibri" w:cs="Calibri"/>
          <w:color w:val="1F497D"/>
          <w:sz w:val="22"/>
          <w:szCs w:val="22"/>
        </w:rPr>
        <w:t xml:space="preserve"> 6-            La </w:t>
      </w:r>
      <w:r w:rsidR="00D1174A">
        <w:rPr>
          <w:rFonts w:ascii="Calibri" w:hAnsi="Calibri" w:cs="Calibri"/>
          <w:color w:val="1F497D"/>
          <w:sz w:val="22"/>
          <w:szCs w:val="22"/>
        </w:rPr>
        <w:t>presente promoción cuenta con 10 premios de</w:t>
      </w:r>
      <w:r>
        <w:rPr>
          <w:rFonts w:ascii="Calibri" w:hAnsi="Calibri" w:cs="Calibri"/>
          <w:color w:val="1F497D"/>
          <w:sz w:val="22"/>
          <w:szCs w:val="22"/>
        </w:rPr>
        <w:t xml:space="preserve"> $</w:t>
      </w:r>
      <w:r w:rsidR="00D1174A">
        <w:rPr>
          <w:rFonts w:ascii="Calibri" w:hAnsi="Calibri" w:cs="Calibri"/>
          <w:color w:val="1F497D"/>
          <w:sz w:val="22"/>
          <w:szCs w:val="22"/>
        </w:rPr>
        <w:t>15</w:t>
      </w:r>
      <w:r>
        <w:rPr>
          <w:rFonts w:ascii="Calibri" w:hAnsi="Calibri" w:cs="Calibri"/>
          <w:color w:val="1F497D"/>
          <w:sz w:val="22"/>
          <w:szCs w:val="22"/>
        </w:rPr>
        <w:t xml:space="preserve">.000 acreditados en tu resumen de cuenta. </w:t>
      </w:r>
    </w:p>
    <w:p w:rsidR="003E1517" w:rsidRDefault="003E1517" w:rsidP="003E1517">
      <w:pPr>
        <w:spacing w:before="100" w:beforeAutospacing="1" w:after="100" w:afterAutospacing="1"/>
      </w:pPr>
      <w:r>
        <w:rPr>
          <w:rFonts w:ascii="Calibri" w:hAnsi="Calibri" w:cs="Calibri"/>
          <w:color w:val="1F497D"/>
          <w:sz w:val="22"/>
          <w:szCs w:val="22"/>
        </w:rPr>
        <w:lastRenderedPageBreak/>
        <w:t xml:space="preserve"> 7-            El sorteo se realizará el día 1 de </w:t>
      </w:r>
      <w:r w:rsidR="00D1174A">
        <w:rPr>
          <w:rFonts w:ascii="Calibri" w:hAnsi="Calibri" w:cs="Calibri"/>
          <w:color w:val="1F497D"/>
          <w:sz w:val="22"/>
          <w:szCs w:val="22"/>
        </w:rPr>
        <w:t>abril</w:t>
      </w:r>
      <w:r>
        <w:rPr>
          <w:rFonts w:ascii="Calibri" w:hAnsi="Calibri" w:cs="Calibri"/>
          <w:color w:val="1F497D"/>
          <w:sz w:val="22"/>
          <w:szCs w:val="22"/>
        </w:rPr>
        <w:t xml:space="preserve"> de 2021 a las 10:00 </w:t>
      </w:r>
      <w:proofErr w:type="spellStart"/>
      <w:r>
        <w:rPr>
          <w:rFonts w:ascii="Calibri" w:hAnsi="Calibri" w:cs="Calibri"/>
          <w:color w:val="1F497D"/>
          <w:sz w:val="22"/>
          <w:szCs w:val="22"/>
        </w:rPr>
        <w:t>hs</w:t>
      </w:r>
      <w:proofErr w:type="spellEnd"/>
      <w:r>
        <w:rPr>
          <w:rFonts w:ascii="Calibri" w:hAnsi="Calibri" w:cs="Calibri"/>
          <w:color w:val="1F497D"/>
          <w:sz w:val="22"/>
          <w:szCs w:val="22"/>
        </w:rPr>
        <w:t xml:space="preserve"> en Casa Naranja sita en calle tablada N° 451, o en modalidad virtual en mismo día y horario. Sobre una base electrónica de datos se elegirá</w:t>
      </w:r>
      <w:r w:rsidR="00D1174A">
        <w:rPr>
          <w:rFonts w:ascii="Calibri" w:hAnsi="Calibri" w:cs="Calibri"/>
          <w:color w:val="1F497D"/>
          <w:sz w:val="22"/>
          <w:szCs w:val="22"/>
        </w:rPr>
        <w:t>n</w:t>
      </w:r>
      <w:r>
        <w:rPr>
          <w:rFonts w:ascii="Calibri" w:hAnsi="Calibri" w:cs="Calibri"/>
          <w:color w:val="1F497D"/>
          <w:sz w:val="22"/>
          <w:szCs w:val="22"/>
        </w:rPr>
        <w:t xml:space="preserve"> al azar </w:t>
      </w:r>
      <w:r w:rsidR="00D1174A">
        <w:rPr>
          <w:rFonts w:ascii="Calibri" w:hAnsi="Calibri" w:cs="Calibri"/>
          <w:color w:val="1F497D"/>
          <w:sz w:val="22"/>
          <w:szCs w:val="22"/>
        </w:rPr>
        <w:t>diez (10</w:t>
      </w:r>
      <w:r>
        <w:rPr>
          <w:rFonts w:ascii="Calibri" w:hAnsi="Calibri" w:cs="Calibri"/>
          <w:color w:val="1F497D"/>
          <w:sz w:val="22"/>
          <w:szCs w:val="22"/>
        </w:rPr>
        <w:t>) beneficiario</w:t>
      </w:r>
      <w:r w:rsidR="00D1174A">
        <w:rPr>
          <w:rFonts w:ascii="Calibri" w:hAnsi="Calibri" w:cs="Calibri"/>
          <w:color w:val="1F497D"/>
          <w:sz w:val="22"/>
          <w:szCs w:val="22"/>
        </w:rPr>
        <w:t>s</w:t>
      </w:r>
      <w:r>
        <w:rPr>
          <w:rFonts w:ascii="Calibri" w:hAnsi="Calibri" w:cs="Calibri"/>
          <w:color w:val="1F497D"/>
          <w:sz w:val="22"/>
          <w:szCs w:val="22"/>
        </w:rPr>
        <w:t>, quien</w:t>
      </w:r>
      <w:r w:rsidR="00D1174A">
        <w:rPr>
          <w:rFonts w:ascii="Calibri" w:hAnsi="Calibri" w:cs="Calibri"/>
          <w:color w:val="1F497D"/>
          <w:sz w:val="22"/>
          <w:szCs w:val="22"/>
        </w:rPr>
        <w:t>es</w:t>
      </w:r>
      <w:r>
        <w:rPr>
          <w:rFonts w:ascii="Calibri" w:hAnsi="Calibri" w:cs="Calibri"/>
          <w:color w:val="1F497D"/>
          <w:sz w:val="22"/>
          <w:szCs w:val="22"/>
        </w:rPr>
        <w:t xml:space="preserve"> se hará</w:t>
      </w:r>
      <w:r w:rsidR="00D1174A">
        <w:rPr>
          <w:rFonts w:ascii="Calibri" w:hAnsi="Calibri" w:cs="Calibri"/>
          <w:color w:val="1F497D"/>
          <w:sz w:val="22"/>
          <w:szCs w:val="22"/>
        </w:rPr>
        <w:t>n</w:t>
      </w:r>
      <w:r>
        <w:rPr>
          <w:rFonts w:ascii="Calibri" w:hAnsi="Calibri" w:cs="Calibri"/>
          <w:color w:val="1F497D"/>
          <w:sz w:val="22"/>
          <w:szCs w:val="22"/>
        </w:rPr>
        <w:t xml:space="preserve"> acreedor</w:t>
      </w:r>
      <w:r w:rsidR="00D1174A">
        <w:rPr>
          <w:rFonts w:ascii="Calibri" w:hAnsi="Calibri" w:cs="Calibri"/>
          <w:color w:val="1F497D"/>
          <w:sz w:val="22"/>
          <w:szCs w:val="22"/>
        </w:rPr>
        <w:t>es</w:t>
      </w:r>
      <w:r>
        <w:rPr>
          <w:rFonts w:ascii="Calibri" w:hAnsi="Calibri" w:cs="Calibri"/>
          <w:color w:val="1F497D"/>
          <w:sz w:val="22"/>
          <w:szCs w:val="22"/>
        </w:rPr>
        <w:t xml:space="preserve"> de un premio del punto número seis. El beneficiario se hará acreedor del premio previo a responder correctamente una pregunta de cultura general en lugar, fecha y hora a definir. En caso de que el día del sorteo sea feriado o inhábil el mismo se realizará el primer día hábil posterior. La base de datos estará conformada por todos los participantes del país, y quienes hubieran participado conforme el mecanismo de los puntos 2 y 3. </w:t>
      </w:r>
    </w:p>
    <w:p w:rsidR="003E1517" w:rsidRDefault="003E1517" w:rsidP="003E1517">
      <w:pPr>
        <w:spacing w:before="100" w:beforeAutospacing="1" w:after="100" w:afterAutospacing="1"/>
      </w:pPr>
      <w:r>
        <w:rPr>
          <w:rFonts w:ascii="Calibri" w:hAnsi="Calibri" w:cs="Calibri"/>
          <w:color w:val="1F497D"/>
          <w:sz w:val="22"/>
          <w:szCs w:val="22"/>
        </w:rPr>
        <w:t> 8-            Las probabilidades de ganar el premio de esta promoción están determinadas por la cantidad de pa</w:t>
      </w:r>
      <w:r w:rsidR="00B06A98">
        <w:rPr>
          <w:rFonts w:ascii="Calibri" w:hAnsi="Calibri" w:cs="Calibri"/>
          <w:color w:val="1F497D"/>
          <w:sz w:val="22"/>
          <w:szCs w:val="22"/>
        </w:rPr>
        <w:t xml:space="preserve">rticipantes que estén adheridos a la asistencia al hogar </w:t>
      </w:r>
      <w:r>
        <w:rPr>
          <w:rFonts w:ascii="Calibri" w:hAnsi="Calibri" w:cs="Calibri"/>
          <w:color w:val="1F497D"/>
          <w:sz w:val="22"/>
          <w:szCs w:val="22"/>
        </w:rPr>
        <w:t>de TARJETA NARANJA y la cantidad de participantes que presente un dibujo con el logotipo de TARJETA NARANJA, durante el plazo de la promoción. En el supuesto caso de que participen 1.000 personas las posibilidades de acceder a un premio será del 0.001%. Cada respuesta a la encuesta generará automáticamente una chance, siempre que el cliente deje su DNI consintiendo su participación en el sorteo.</w:t>
      </w:r>
    </w:p>
    <w:p w:rsidR="003E1517" w:rsidRDefault="003E1517" w:rsidP="003E1517">
      <w:pPr>
        <w:spacing w:before="100" w:beforeAutospacing="1" w:after="100" w:afterAutospacing="1"/>
      </w:pPr>
      <w:r>
        <w:rPr>
          <w:rFonts w:ascii="Calibri" w:hAnsi="Calibri" w:cs="Calibri"/>
          <w:color w:val="1F497D"/>
          <w:sz w:val="22"/>
          <w:szCs w:val="22"/>
        </w:rPr>
        <w:t xml:space="preserve"> 9-            El premio es intransferible. El beneficiario será notificado de su carácter al teléfono denunciado ante TARJETA NARANJA S.A. Para el caso que las personas que salieron sorteadas no se presentaren a responder la pregunta mencionada en el día hora y lugar convenido, a los fines de la asignación del premio, perderá en forma automática su derecho al mismo y este quedará sin asignar y en poder del Organizador. </w:t>
      </w:r>
    </w:p>
    <w:p w:rsidR="003E1517" w:rsidRDefault="003E1517" w:rsidP="003E1517">
      <w:pPr>
        <w:spacing w:before="100" w:beforeAutospacing="1" w:after="100" w:afterAutospacing="1"/>
      </w:pPr>
      <w:r>
        <w:rPr>
          <w:rFonts w:ascii="Calibri" w:hAnsi="Calibri" w:cs="Calibri"/>
          <w:color w:val="1F497D"/>
          <w:sz w:val="22"/>
          <w:szCs w:val="22"/>
        </w:rPr>
        <w:t> 10-         Para hacerse acreedores a los premios los titulares de TARJETA NARANJA deberán figurar sin deuda vencida impaga con TARJETA NARANJA a la fecha del sorteo.</w:t>
      </w:r>
    </w:p>
    <w:p w:rsidR="003E1517" w:rsidRDefault="003E1517" w:rsidP="003E1517">
      <w:pPr>
        <w:spacing w:before="100" w:beforeAutospacing="1" w:after="100" w:afterAutospacing="1"/>
      </w:pPr>
      <w:r>
        <w:rPr>
          <w:rFonts w:ascii="Calibri" w:hAnsi="Calibri" w:cs="Calibri"/>
          <w:color w:val="1F497D"/>
          <w:sz w:val="22"/>
          <w:szCs w:val="22"/>
        </w:rPr>
        <w:t xml:space="preserve"> 11-         La participación en esta promoción implica pleno conocimiento y aceptación de sus bases. Ante cualquier divergencia que pudiera suscitarse en la interpretación de las condiciones generales y/o particulares de las mismas, TARJETA NARANJA, resolverá en forma definitiva en única instancia. Ello no otorga derecho, ni acción a reclamo alguno de los participantes y/o beneficiados </w:t>
      </w:r>
      <w:proofErr w:type="spellStart"/>
      <w:r>
        <w:rPr>
          <w:rFonts w:ascii="Calibri" w:hAnsi="Calibri" w:cs="Calibri"/>
          <w:color w:val="1F497D"/>
          <w:sz w:val="22"/>
          <w:szCs w:val="22"/>
        </w:rPr>
        <w:t>cualesquiera</w:t>
      </w:r>
      <w:proofErr w:type="spellEnd"/>
      <w:r>
        <w:rPr>
          <w:rFonts w:ascii="Calibri" w:hAnsi="Calibri" w:cs="Calibri"/>
          <w:color w:val="1F497D"/>
          <w:sz w:val="22"/>
          <w:szCs w:val="22"/>
        </w:rPr>
        <w:t xml:space="preserve"> sea la resolución adoptada. </w:t>
      </w:r>
    </w:p>
    <w:p w:rsidR="003E1517" w:rsidRDefault="003E1517" w:rsidP="003E1517">
      <w:pPr>
        <w:spacing w:before="100" w:beforeAutospacing="1" w:after="100" w:afterAutospacing="1"/>
      </w:pPr>
      <w:r>
        <w:rPr>
          <w:rFonts w:ascii="Calibri" w:hAnsi="Calibri" w:cs="Calibri"/>
          <w:color w:val="1F497D"/>
          <w:sz w:val="22"/>
          <w:szCs w:val="22"/>
        </w:rPr>
        <w:t xml:space="preserve"> 12-         TARJETA NARANJA se limita exclusivamente a la entrega de los premios, por lo que no se hace responsable por los eventuales daños y perjuicios que pudieran sufrir los beneficiarios de dichos servicios, como consecuencia del uso o goce de los mismos. </w:t>
      </w:r>
    </w:p>
    <w:p w:rsidR="003E1517" w:rsidRDefault="003E1517" w:rsidP="003E1517">
      <w:pPr>
        <w:spacing w:before="100" w:beforeAutospacing="1" w:after="100" w:afterAutospacing="1"/>
      </w:pPr>
      <w:r>
        <w:rPr>
          <w:rFonts w:ascii="Calibri" w:hAnsi="Calibri" w:cs="Calibri"/>
          <w:color w:val="1F497D"/>
          <w:sz w:val="22"/>
          <w:szCs w:val="22"/>
        </w:rPr>
        <w:t xml:space="preserve"> 13-         Los gastos que surjan de la presente promoción serán a cargo de TARJETA NARANJA. No existen gastos a cargo de los beneficiarios. </w:t>
      </w:r>
    </w:p>
    <w:p w:rsidR="00110843" w:rsidRDefault="003E1517" w:rsidP="00B06A98">
      <w:pPr>
        <w:spacing w:before="100" w:beforeAutospacing="1" w:after="100" w:afterAutospacing="1"/>
      </w:pPr>
      <w:r>
        <w:rPr>
          <w:rFonts w:ascii="Calibri" w:hAnsi="Calibri" w:cs="Calibri"/>
          <w:color w:val="1F497D"/>
          <w:sz w:val="22"/>
          <w:szCs w:val="22"/>
        </w:rPr>
        <w:t xml:space="preserve">14-         Los participantes consienten expresamente que los datos que proporcionen, serán incorporados a las bases de datos de TARJETA NARANJA, para que esta pueda efectuar el tratamiento de los mismos con una finalidad comercial, en el marco de la actividad que desarrolla. Los participantes exoneran de responsabilidad a TARJETA NARANJA por el uso indebido que pudieran hacer terceros de los datos informados. En tal sentido TARJETA NARANJA queda autorizada a utilizar dichos datos para el envío, por cualquier medio, de informaciones comerciales relativas a la oferta de sus productos o servicios. El presente consentimiento se otorga sin perjuicio de todos los derechos que </w:t>
      </w:r>
      <w:proofErr w:type="gramStart"/>
      <w:r>
        <w:rPr>
          <w:rFonts w:ascii="Calibri" w:hAnsi="Calibri" w:cs="Calibri"/>
          <w:color w:val="1F497D"/>
          <w:sz w:val="22"/>
          <w:szCs w:val="22"/>
        </w:rPr>
        <w:t>le</w:t>
      </w:r>
      <w:proofErr w:type="gramEnd"/>
      <w:r>
        <w:rPr>
          <w:rFonts w:ascii="Calibri" w:hAnsi="Calibri" w:cs="Calibri"/>
          <w:color w:val="1F497D"/>
          <w:sz w:val="22"/>
          <w:szCs w:val="22"/>
        </w:rPr>
        <w:t xml:space="preserve"> asisten a los participantes en virtud de la ley 25.326 de Protección de Datos Personales. Se informa que TARJETA NARANJA ha registrado oportunamente ante la Dirección Nacional de Protección de Datos Personales, sus bases de datos en cumplimiento de las normativas vigentes a fin de resguardar su correcta utilización. A requerimiento del interesado, los datos personales almacenados, </w:t>
      </w:r>
      <w:r>
        <w:rPr>
          <w:rFonts w:ascii="Calibri" w:hAnsi="Calibri" w:cs="Calibri"/>
          <w:color w:val="1F497D"/>
          <w:sz w:val="22"/>
          <w:szCs w:val="22"/>
        </w:rPr>
        <w:lastRenderedPageBreak/>
        <w:t>serán corregidos, actualizados, rectificados o eliminados. Los ganadores de los premios autorizan a TARJETA NARANJA a difundir y/o publicar sus nombres y/o fotografías y a divulgar sus imágenes filmadas y las de sus grupos familiares, donde TARJETA NARANJA crea conveniente, sin tener por ello derecho a retribución alguna.</w:t>
      </w:r>
    </w:p>
    <w:sectPr w:rsidR="001108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46"/>
    <w:rsid w:val="003E1517"/>
    <w:rsid w:val="0095253D"/>
    <w:rsid w:val="00B02F46"/>
    <w:rsid w:val="00B06A98"/>
    <w:rsid w:val="00D1174A"/>
    <w:rsid w:val="00D56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E4BB"/>
  <w15:chartTrackingRefBased/>
  <w15:docId w15:val="{38DD27C4-7629-4965-B139-B3CDD20E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46"/>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1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82716">
      <w:bodyDiv w:val="1"/>
      <w:marLeft w:val="0"/>
      <w:marRight w:val="0"/>
      <w:marTop w:val="0"/>
      <w:marBottom w:val="0"/>
      <w:divBdr>
        <w:top w:val="none" w:sz="0" w:space="0" w:color="auto"/>
        <w:left w:val="none" w:sz="0" w:space="0" w:color="auto"/>
        <w:bottom w:val="none" w:sz="0" w:space="0" w:color="auto"/>
        <w:right w:val="none" w:sz="0" w:space="0" w:color="auto"/>
      </w:divBdr>
    </w:div>
    <w:div w:id="18253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TARJETA NARANJA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SALEZ</dc:creator>
  <cp:keywords/>
  <dc:description/>
  <cp:lastModifiedBy>Carlos Alberto SALEZ</cp:lastModifiedBy>
  <cp:revision>2</cp:revision>
  <dcterms:created xsi:type="dcterms:W3CDTF">2021-02-11T18:19:00Z</dcterms:created>
  <dcterms:modified xsi:type="dcterms:W3CDTF">2021-02-11T18:19:00Z</dcterms:modified>
</cp:coreProperties>
</file>