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ldx" ContentType="application/vnd.openxmlformats-officedocument.presentationml.slide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4CEE9" w14:textId="77777777" w:rsidR="00791269" w:rsidRDefault="00791269"/>
    <w:bookmarkStart w:id="0" w:name="_MON_1467191455"/>
    <w:bookmarkEnd w:id="0"/>
    <w:p w14:paraId="3ED4CEEA" w14:textId="5E385DC5" w:rsidR="00791269" w:rsidRDefault="00FA260D">
      <w:r>
        <w:object w:dxaOrig="7266" w:dyaOrig="5454" w14:anchorId="3ED4CE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4.75pt;height:394.35pt" o:ole="">
            <v:imagedata r:id="rId13" o:title=""/>
          </v:shape>
          <o:OLEObject Type="Embed" ProgID="PowerPoint.Slide.12" ShapeID="_x0000_i1025" DrawAspect="Content" ObjectID="_1747484435" r:id="rId14"/>
        </w:object>
      </w:r>
      <w:r w:rsidR="00791269">
        <w:br w:type="page"/>
      </w:r>
    </w:p>
    <w:p w14:paraId="3ED4CEEB" w14:textId="77777777" w:rsidR="00791269" w:rsidRDefault="00791269"/>
    <w:p w14:paraId="3ED4CEEC" w14:textId="77777777" w:rsidR="00791269" w:rsidRDefault="00791269"/>
    <w:p w14:paraId="3ED4CEED" w14:textId="77777777" w:rsidR="00791269" w:rsidRDefault="00791269"/>
    <w:p w14:paraId="3ED4CEEE" w14:textId="77777777" w:rsidR="00791269" w:rsidRDefault="00791269">
      <w:pPr>
        <w:rPr>
          <w:rFonts w:ascii="Arial" w:hAnsi="Arial" w:cs="Arial"/>
          <w:color w:val="000000"/>
          <w:szCs w:val="36"/>
          <w:lang w:val="sv-SE"/>
        </w:rPr>
      </w:pPr>
    </w:p>
    <w:bookmarkStart w:id="1" w:name="_MON_1467191719"/>
    <w:bookmarkEnd w:id="1"/>
    <w:p w14:paraId="3ED4CEEF" w14:textId="088D8D32" w:rsidR="008D31A4" w:rsidRDefault="00FA260D" w:rsidP="00BB7BAF">
      <w:r>
        <w:object w:dxaOrig="7307" w:dyaOrig="5485" w14:anchorId="3ED4CEF1">
          <v:shape id="_x0000_i1026" type="#_x0000_t75" style="width:516pt;height:388.35pt" o:ole="">
            <v:imagedata r:id="rId15" o:title=""/>
          </v:shape>
          <o:OLEObject Type="Embed" ProgID="PowerPoint.Slide.12" ShapeID="_x0000_i1026" DrawAspect="Content" ObjectID="_1747484436" r:id="rId16"/>
        </w:object>
      </w:r>
    </w:p>
    <w:sectPr w:rsidR="008D31A4" w:rsidSect="003A39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80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F55A2" w14:textId="77777777" w:rsidR="00474601" w:rsidRDefault="00474601">
      <w:r>
        <w:separator/>
      </w:r>
    </w:p>
  </w:endnote>
  <w:endnote w:type="continuationSeparator" w:id="0">
    <w:p w14:paraId="0AB0F75C" w14:textId="77777777" w:rsidR="00474601" w:rsidRDefault="0047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8D0B" w14:textId="77777777" w:rsidR="00FA260D" w:rsidRDefault="00FA26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02"/>
      <w:gridCol w:w="3102"/>
      <w:gridCol w:w="3102"/>
    </w:tblGrid>
    <w:tr w:rsidR="3B817139" w14:paraId="39918BE2" w14:textId="77777777" w:rsidTr="3B817139">
      <w:tc>
        <w:tcPr>
          <w:tcW w:w="3102" w:type="dxa"/>
        </w:tcPr>
        <w:p w14:paraId="44937F95" w14:textId="3F13A9A1" w:rsidR="3B817139" w:rsidRDefault="3B817139" w:rsidP="3B817139">
          <w:pPr>
            <w:pStyle w:val="Header"/>
            <w:ind w:left="-115"/>
          </w:pPr>
        </w:p>
      </w:tc>
      <w:tc>
        <w:tcPr>
          <w:tcW w:w="3102" w:type="dxa"/>
        </w:tcPr>
        <w:p w14:paraId="0177CA6B" w14:textId="1AAA84BA" w:rsidR="3B817139" w:rsidRDefault="3B817139" w:rsidP="3B817139">
          <w:pPr>
            <w:pStyle w:val="Header"/>
            <w:jc w:val="center"/>
          </w:pPr>
        </w:p>
      </w:tc>
      <w:tc>
        <w:tcPr>
          <w:tcW w:w="3102" w:type="dxa"/>
        </w:tcPr>
        <w:p w14:paraId="27F1313D" w14:textId="34ED54D5" w:rsidR="3B817139" w:rsidRDefault="3B817139" w:rsidP="3B817139">
          <w:pPr>
            <w:pStyle w:val="Header"/>
            <w:ind w:right="-115"/>
            <w:jc w:val="right"/>
          </w:pPr>
        </w:p>
      </w:tc>
    </w:tr>
  </w:tbl>
  <w:p w14:paraId="0DD1BF97" w14:textId="64B3828B" w:rsidR="3B817139" w:rsidRDefault="3B817139" w:rsidP="3B8171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6021" w14:textId="77777777" w:rsidR="00FA260D" w:rsidRDefault="00FA26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E8083" w14:textId="77777777" w:rsidR="00474601" w:rsidRDefault="00474601">
      <w:r>
        <w:separator/>
      </w:r>
    </w:p>
  </w:footnote>
  <w:footnote w:type="continuationSeparator" w:id="0">
    <w:p w14:paraId="6CA9FC1D" w14:textId="77777777" w:rsidR="00474601" w:rsidRDefault="0047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55D3" w14:textId="77777777" w:rsidR="00FA260D" w:rsidRDefault="00FA26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3" w:type="dxa"/>
      <w:tblInd w:w="3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</w:tblBorders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6048"/>
      <w:gridCol w:w="1465"/>
      <w:gridCol w:w="1980"/>
    </w:tblGrid>
    <w:tr w:rsidR="00A55014" w14:paraId="3ED4CEF9" w14:textId="77777777" w:rsidTr="00FC7F43">
      <w:trPr>
        <w:cantSplit/>
        <w:trHeight w:val="701"/>
      </w:trPr>
      <w:tc>
        <w:tcPr>
          <w:tcW w:w="6048" w:type="dxa"/>
          <w:vMerge w:val="restart"/>
          <w:tcBorders>
            <w:bottom w:val="nil"/>
            <w:right w:val="nil"/>
          </w:tcBorders>
          <w:vAlign w:val="center"/>
        </w:tcPr>
        <w:p w14:paraId="3ED4CEF6" w14:textId="77777777" w:rsidR="00A55014" w:rsidRPr="00B27E0D" w:rsidRDefault="003A398E" w:rsidP="00B27E0D">
          <w:pPr>
            <w:pStyle w:val="Heading1"/>
            <w:numPr>
              <w:ilvl w:val="0"/>
              <w:numId w:val="0"/>
            </w:numPr>
            <w:ind w:left="-360"/>
            <w:jc w:val="left"/>
            <w:rPr>
              <w:sz w:val="24"/>
              <w:szCs w:val="24"/>
            </w:rPr>
          </w:pPr>
          <w:r w:rsidRPr="00B27E0D"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3ED4CF03" wp14:editId="2323AFEE">
                <wp:simplePos x="0" y="0"/>
                <wp:positionH relativeFrom="column">
                  <wp:posOffset>65405</wp:posOffset>
                </wp:positionH>
                <wp:positionV relativeFrom="paragraph">
                  <wp:posOffset>17780</wp:posOffset>
                </wp:positionV>
                <wp:extent cx="1295400" cy="643255"/>
                <wp:effectExtent l="0" t="0" r="0" b="4445"/>
                <wp:wrapNone/>
                <wp:docPr id="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64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6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D4CEF7" w14:textId="77777777" w:rsidR="00A55014" w:rsidRPr="00257F16" w:rsidRDefault="00A55014" w:rsidP="00C92F7B">
          <w:pPr>
            <w:pStyle w:val="Header"/>
            <w:rPr>
              <w:rFonts w:ascii="Arial" w:hAnsi="Arial" w:cs="Arial"/>
              <w:sz w:val="20"/>
              <w:szCs w:val="22"/>
            </w:rPr>
          </w:pPr>
          <w:r w:rsidRPr="00257F16">
            <w:rPr>
              <w:rFonts w:ascii="Arial" w:hAnsi="Arial" w:cs="Arial"/>
              <w:sz w:val="20"/>
              <w:szCs w:val="22"/>
            </w:rPr>
            <w:t>Issue Date</w:t>
          </w:r>
          <w:r w:rsidR="00FC7F43" w:rsidRPr="00257F16">
            <w:rPr>
              <w:rFonts w:ascii="Arial" w:hAnsi="Arial" w:cs="Arial"/>
              <w:sz w:val="20"/>
              <w:szCs w:val="22"/>
            </w:rPr>
            <w:t>/Revision</w:t>
          </w:r>
          <w:r w:rsidR="003A398E" w:rsidRPr="00257F16">
            <w:rPr>
              <w:rFonts w:ascii="Arial" w:hAnsi="Arial" w:cs="Arial"/>
              <w:sz w:val="20"/>
              <w:szCs w:val="22"/>
            </w:rPr>
            <w:t>: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3ED4CEF8" w14:textId="5796A246" w:rsidR="00A55014" w:rsidRPr="00257F16" w:rsidRDefault="00257F16" w:rsidP="00D156C0">
          <w:pPr>
            <w:spacing w:before="60" w:after="60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20"/>
              <w:szCs w:val="22"/>
            </w:rPr>
            <w:t>14 Dec 2021 R02</w:t>
          </w:r>
        </w:p>
      </w:tc>
    </w:tr>
    <w:tr w:rsidR="00A55014" w14:paraId="3ED4CEFD" w14:textId="77777777" w:rsidTr="00FC7F43">
      <w:trPr>
        <w:cantSplit/>
      </w:trPr>
      <w:tc>
        <w:tcPr>
          <w:tcW w:w="6048" w:type="dxa"/>
          <w:vMerge/>
          <w:tcBorders>
            <w:top w:val="nil"/>
            <w:bottom w:val="nil"/>
            <w:right w:val="nil"/>
          </w:tcBorders>
          <w:vAlign w:val="center"/>
        </w:tcPr>
        <w:p w14:paraId="3ED4CEFA" w14:textId="77777777" w:rsidR="00A55014" w:rsidRDefault="00A55014" w:rsidP="00C92F7B">
          <w:pPr>
            <w:pStyle w:val="Heading1"/>
            <w:keepNext w:val="0"/>
            <w:ind w:left="0"/>
            <w:rPr>
              <w:sz w:val="20"/>
            </w:rPr>
          </w:pPr>
        </w:p>
      </w:tc>
      <w:tc>
        <w:tcPr>
          <w:tcW w:w="1465" w:type="dxa"/>
          <w:tcBorders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14:paraId="3ED4CEFB" w14:textId="77777777" w:rsidR="00A55014" w:rsidRPr="003A398E" w:rsidRDefault="00A55014" w:rsidP="00C92F7B">
          <w:pPr>
            <w:spacing w:before="60" w:after="60"/>
            <w:rPr>
              <w:rFonts w:ascii="Arial" w:hAnsi="Arial" w:cs="Arial"/>
              <w:sz w:val="20"/>
              <w:szCs w:val="22"/>
            </w:rPr>
          </w:pPr>
          <w:r w:rsidRPr="003A398E">
            <w:rPr>
              <w:rFonts w:ascii="Arial" w:hAnsi="Arial" w:cs="Arial"/>
              <w:sz w:val="20"/>
              <w:szCs w:val="22"/>
            </w:rPr>
            <w:t>Supersedes</w:t>
          </w:r>
          <w:r w:rsidR="003A398E">
            <w:rPr>
              <w:rFonts w:ascii="Arial" w:hAnsi="Arial" w:cs="Arial"/>
              <w:sz w:val="20"/>
              <w:szCs w:val="22"/>
            </w:rPr>
            <w:t>:</w:t>
          </w:r>
        </w:p>
      </w:tc>
      <w:tc>
        <w:tcPr>
          <w:tcW w:w="1980" w:type="dxa"/>
          <w:tcBorders>
            <w:left w:val="single" w:sz="4" w:space="0" w:color="auto"/>
            <w:bottom w:val="single" w:sz="6" w:space="0" w:color="auto"/>
          </w:tcBorders>
          <w:vAlign w:val="center"/>
        </w:tcPr>
        <w:p w14:paraId="3ED4CEFC" w14:textId="5FA616F1" w:rsidR="00A55014" w:rsidRPr="003A398E" w:rsidRDefault="00FA260D" w:rsidP="00C92F7B">
          <w:pPr>
            <w:spacing w:before="60" w:after="60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20"/>
              <w:szCs w:val="22"/>
            </w:rPr>
            <w:t>14 Sep 2017 R01</w:t>
          </w:r>
        </w:p>
      </w:tc>
    </w:tr>
    <w:tr w:rsidR="00A55014" w14:paraId="3ED4CF01" w14:textId="77777777" w:rsidTr="00FC7F43">
      <w:trPr>
        <w:cantSplit/>
      </w:trPr>
      <w:tc>
        <w:tcPr>
          <w:tcW w:w="6048" w:type="dxa"/>
          <w:tcBorders>
            <w:top w:val="single" w:sz="4" w:space="0" w:color="auto"/>
            <w:right w:val="nil"/>
          </w:tcBorders>
          <w:vAlign w:val="center"/>
        </w:tcPr>
        <w:p w14:paraId="3ED4CEFE" w14:textId="6C951F91" w:rsidR="00A55014" w:rsidRPr="00A55014" w:rsidRDefault="00B57CE3" w:rsidP="00881CC4">
          <w:pPr>
            <w:pStyle w:val="CommentText"/>
            <w:spacing w:before="60" w:after="60"/>
            <w:jc w:val="center"/>
            <w:rPr>
              <w:b/>
              <w:noProof/>
            </w:rPr>
          </w:pPr>
          <w:r w:rsidRPr="003A398E">
            <w:rPr>
              <w:rFonts w:cs="Arial"/>
              <w:b/>
              <w:bCs/>
              <w:sz w:val="22"/>
              <w:szCs w:val="22"/>
            </w:rPr>
            <w:t xml:space="preserve">Incoming Water Pathogen </w:t>
          </w:r>
          <w:r w:rsidR="00BE742E">
            <w:rPr>
              <w:rFonts w:cs="Arial"/>
              <w:b/>
              <w:bCs/>
              <w:sz w:val="22"/>
              <w:szCs w:val="22"/>
            </w:rPr>
            <w:t xml:space="preserve">Hazard </w:t>
          </w:r>
          <w:r w:rsidR="00172D83" w:rsidRPr="003A398E">
            <w:rPr>
              <w:rFonts w:cs="Arial"/>
              <w:b/>
              <w:bCs/>
              <w:sz w:val="22"/>
              <w:szCs w:val="22"/>
            </w:rPr>
            <w:t>A</w:t>
          </w:r>
          <w:r w:rsidR="00172D83">
            <w:rPr>
              <w:rFonts w:cs="Arial"/>
              <w:b/>
              <w:bCs/>
              <w:sz w:val="22"/>
              <w:szCs w:val="22"/>
            </w:rPr>
            <w:t>nalysis</w:t>
          </w:r>
        </w:p>
      </w:tc>
      <w:tc>
        <w:tcPr>
          <w:tcW w:w="1465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3ED4CEFF" w14:textId="77777777" w:rsidR="00A55014" w:rsidRPr="003A398E" w:rsidRDefault="00FC7F43" w:rsidP="00C92F7B">
          <w:pPr>
            <w:spacing w:before="60" w:after="60"/>
            <w:rPr>
              <w:rFonts w:ascii="Arial" w:hAnsi="Arial" w:cs="Arial"/>
              <w:sz w:val="20"/>
              <w:szCs w:val="22"/>
            </w:rPr>
          </w:pPr>
          <w:r>
            <w:rPr>
              <w:rFonts w:ascii="Arial" w:hAnsi="Arial" w:cs="Arial"/>
              <w:sz w:val="20"/>
              <w:szCs w:val="22"/>
            </w:rPr>
            <w:t>Page:</w:t>
          </w:r>
        </w:p>
      </w:tc>
      <w:tc>
        <w:tcPr>
          <w:tcW w:w="1980" w:type="dxa"/>
          <w:tcBorders>
            <w:left w:val="single" w:sz="4" w:space="0" w:color="auto"/>
          </w:tcBorders>
          <w:vAlign w:val="center"/>
        </w:tcPr>
        <w:p w14:paraId="3ED4CF00" w14:textId="77777777" w:rsidR="00A55014" w:rsidRPr="003A398E" w:rsidRDefault="00A55014" w:rsidP="00C92F7B">
          <w:pPr>
            <w:tabs>
              <w:tab w:val="right" w:pos="792"/>
              <w:tab w:val="left" w:pos="972"/>
            </w:tabs>
            <w:spacing w:before="60" w:after="60"/>
            <w:rPr>
              <w:rFonts w:ascii="Arial" w:hAnsi="Arial" w:cs="Arial"/>
              <w:sz w:val="20"/>
              <w:szCs w:val="22"/>
            </w:rPr>
          </w:pPr>
          <w:r w:rsidRPr="003A398E">
            <w:rPr>
              <w:rStyle w:val="PageNumber"/>
              <w:rFonts w:ascii="Arial" w:hAnsi="Arial" w:cs="Arial"/>
              <w:snapToGrid w:val="0"/>
              <w:sz w:val="20"/>
              <w:szCs w:val="22"/>
            </w:rPr>
            <w:fldChar w:fldCharType="begin"/>
          </w:r>
          <w:r w:rsidRPr="003A398E">
            <w:rPr>
              <w:rStyle w:val="PageNumber"/>
              <w:rFonts w:ascii="Arial" w:hAnsi="Arial" w:cs="Arial"/>
              <w:snapToGrid w:val="0"/>
              <w:sz w:val="20"/>
              <w:szCs w:val="22"/>
            </w:rPr>
            <w:instrText xml:space="preserve"> PAGE </w:instrText>
          </w:r>
          <w:r w:rsidRPr="003A398E">
            <w:rPr>
              <w:rStyle w:val="PageNumber"/>
              <w:rFonts w:ascii="Arial" w:hAnsi="Arial" w:cs="Arial"/>
              <w:snapToGrid w:val="0"/>
              <w:sz w:val="20"/>
              <w:szCs w:val="22"/>
            </w:rPr>
            <w:fldChar w:fldCharType="separate"/>
          </w:r>
          <w:r w:rsidR="00881CC4">
            <w:rPr>
              <w:rStyle w:val="PageNumber"/>
              <w:rFonts w:ascii="Arial" w:hAnsi="Arial" w:cs="Arial"/>
              <w:noProof/>
              <w:snapToGrid w:val="0"/>
              <w:sz w:val="20"/>
              <w:szCs w:val="22"/>
            </w:rPr>
            <w:t>2</w:t>
          </w:r>
          <w:r w:rsidRPr="003A398E">
            <w:rPr>
              <w:rStyle w:val="PageNumber"/>
              <w:rFonts w:ascii="Arial" w:hAnsi="Arial" w:cs="Arial"/>
              <w:snapToGrid w:val="0"/>
              <w:sz w:val="20"/>
              <w:szCs w:val="22"/>
            </w:rPr>
            <w:fldChar w:fldCharType="end"/>
          </w:r>
          <w:r w:rsidRPr="003A398E">
            <w:rPr>
              <w:rStyle w:val="PageNumber"/>
              <w:rFonts w:ascii="Arial" w:hAnsi="Arial" w:cs="Arial"/>
              <w:snapToGrid w:val="0"/>
              <w:sz w:val="20"/>
              <w:szCs w:val="22"/>
            </w:rPr>
            <w:t xml:space="preserve"> </w:t>
          </w:r>
          <w:r w:rsidRPr="003A398E">
            <w:rPr>
              <w:rFonts w:ascii="Arial" w:hAnsi="Arial" w:cs="Arial"/>
              <w:sz w:val="20"/>
              <w:szCs w:val="22"/>
            </w:rPr>
            <w:t>of 2</w:t>
          </w:r>
        </w:p>
      </w:tc>
    </w:tr>
  </w:tbl>
  <w:p w14:paraId="3ED4CF02" w14:textId="77777777" w:rsidR="00A55014" w:rsidRDefault="00A55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C1AE" w14:textId="77777777" w:rsidR="00FA260D" w:rsidRDefault="00FA26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4A2E2C9E"/>
    <w:lvl w:ilvl="0">
      <w:start w:val="14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720"/>
      </w:pPr>
      <w:rPr>
        <w:b/>
        <w:i w:val="0"/>
        <w:sz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pStyle w:val="Heading5"/>
      <w:lvlText w:val="%1.%2.%3.%4.%5."/>
      <w:lvlJc w:val="left"/>
      <w:pPr>
        <w:tabs>
          <w:tab w:val="num" w:pos="0"/>
        </w:tabs>
        <w:ind w:left="3240" w:hanging="720"/>
      </w:pPr>
    </w:lvl>
    <w:lvl w:ilvl="5">
      <w:start w:val="1"/>
      <w:numFmt w:val="decimal"/>
      <w:pStyle w:val="Heading6"/>
      <w:lvlText w:val="%1.%2.%3.%4.%5.%6."/>
      <w:lvlJc w:val="left"/>
      <w:pPr>
        <w:tabs>
          <w:tab w:val="num" w:pos="0"/>
        </w:tabs>
        <w:ind w:left="3960" w:hanging="720"/>
      </w:p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0"/>
        </w:tabs>
        <w:ind w:left="4680" w:hanging="720"/>
      </w:p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0"/>
        </w:tabs>
        <w:ind w:left="5400" w:hanging="720"/>
      </w:p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0"/>
        </w:tabs>
        <w:ind w:left="6120" w:hanging="720"/>
      </w:pPr>
    </w:lvl>
  </w:abstractNum>
  <w:num w:numId="1" w16cid:durableId="189504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69"/>
    <w:rsid w:val="00032471"/>
    <w:rsid w:val="0005152D"/>
    <w:rsid w:val="0006656C"/>
    <w:rsid w:val="00122A88"/>
    <w:rsid w:val="0015774B"/>
    <w:rsid w:val="00172D83"/>
    <w:rsid w:val="001F294B"/>
    <w:rsid w:val="002042DC"/>
    <w:rsid w:val="002312BB"/>
    <w:rsid w:val="00257F16"/>
    <w:rsid w:val="002A2554"/>
    <w:rsid w:val="002C3267"/>
    <w:rsid w:val="00324126"/>
    <w:rsid w:val="00360AE9"/>
    <w:rsid w:val="0036159B"/>
    <w:rsid w:val="003A398E"/>
    <w:rsid w:val="003A684C"/>
    <w:rsid w:val="003B033A"/>
    <w:rsid w:val="00430FD2"/>
    <w:rsid w:val="00474601"/>
    <w:rsid w:val="004F7163"/>
    <w:rsid w:val="00533EC1"/>
    <w:rsid w:val="00637247"/>
    <w:rsid w:val="00657D48"/>
    <w:rsid w:val="006E57F7"/>
    <w:rsid w:val="00705E40"/>
    <w:rsid w:val="007433E4"/>
    <w:rsid w:val="00751B0A"/>
    <w:rsid w:val="00791269"/>
    <w:rsid w:val="007B24A9"/>
    <w:rsid w:val="007E2440"/>
    <w:rsid w:val="007F5DEF"/>
    <w:rsid w:val="008027F1"/>
    <w:rsid w:val="0082741A"/>
    <w:rsid w:val="00881CC4"/>
    <w:rsid w:val="008B03CB"/>
    <w:rsid w:val="008B24C3"/>
    <w:rsid w:val="008D31A4"/>
    <w:rsid w:val="009263B3"/>
    <w:rsid w:val="0099580E"/>
    <w:rsid w:val="00A55014"/>
    <w:rsid w:val="00B27E0D"/>
    <w:rsid w:val="00B57CE3"/>
    <w:rsid w:val="00B70583"/>
    <w:rsid w:val="00BB2FA5"/>
    <w:rsid w:val="00BB7BAF"/>
    <w:rsid w:val="00BD30FC"/>
    <w:rsid w:val="00BE742E"/>
    <w:rsid w:val="00BF7CEE"/>
    <w:rsid w:val="00C44A7A"/>
    <w:rsid w:val="00C72B02"/>
    <w:rsid w:val="00C92F7B"/>
    <w:rsid w:val="00CF2486"/>
    <w:rsid w:val="00D156C0"/>
    <w:rsid w:val="00D91BC8"/>
    <w:rsid w:val="00DD1EE4"/>
    <w:rsid w:val="00DE0CC9"/>
    <w:rsid w:val="00E333B4"/>
    <w:rsid w:val="00EA071B"/>
    <w:rsid w:val="00F241FB"/>
    <w:rsid w:val="00FA260D"/>
    <w:rsid w:val="00FC7F43"/>
    <w:rsid w:val="00FE19D7"/>
    <w:rsid w:val="3B81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D4CEE9"/>
  <w15:docId w15:val="{E095BFDA-4943-468E-B00F-E47CFE33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Heading2"/>
    <w:qFormat/>
    <w:rsid w:val="00A55014"/>
    <w:pPr>
      <w:keepNext/>
      <w:numPr>
        <w:numId w:val="1"/>
      </w:numPr>
      <w:spacing w:before="60" w:after="60"/>
      <w:jc w:val="center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BodyText2"/>
    <w:qFormat/>
    <w:rsid w:val="00A550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szCs w:val="20"/>
    </w:rPr>
  </w:style>
  <w:style w:type="paragraph" w:styleId="Heading3">
    <w:name w:val="heading 3"/>
    <w:basedOn w:val="Normal"/>
    <w:next w:val="BodyText2"/>
    <w:qFormat/>
    <w:rsid w:val="00A55014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BodyText2"/>
    <w:qFormat/>
    <w:rsid w:val="00A55014"/>
    <w:pPr>
      <w:keepNext/>
      <w:numPr>
        <w:ilvl w:val="3"/>
        <w:numId w:val="1"/>
      </w:numPr>
      <w:tabs>
        <w:tab w:val="left" w:pos="720"/>
      </w:tabs>
      <w:spacing w:before="240" w:after="60"/>
      <w:outlineLvl w:val="3"/>
    </w:pPr>
    <w:rPr>
      <w:rFonts w:ascii="Arial" w:hAnsi="Arial"/>
      <w:b/>
      <w:i/>
      <w:szCs w:val="20"/>
    </w:rPr>
  </w:style>
  <w:style w:type="paragraph" w:styleId="Heading5">
    <w:name w:val="heading 5"/>
    <w:basedOn w:val="Normal"/>
    <w:next w:val="Normal"/>
    <w:qFormat/>
    <w:rsid w:val="00A55014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Heading6">
    <w:name w:val="heading 6"/>
    <w:basedOn w:val="Normal"/>
    <w:next w:val="Normal"/>
    <w:qFormat/>
    <w:rsid w:val="00A55014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</w:rPr>
  </w:style>
  <w:style w:type="paragraph" w:styleId="Heading7">
    <w:name w:val="heading 7"/>
    <w:basedOn w:val="Normal"/>
    <w:next w:val="Normal"/>
    <w:qFormat/>
    <w:rsid w:val="00A55014"/>
    <w:pPr>
      <w:numPr>
        <w:ilvl w:val="6"/>
        <w:numId w:val="1"/>
      </w:numPr>
      <w:spacing w:before="240" w:after="60"/>
      <w:outlineLvl w:val="6"/>
    </w:pPr>
    <w:rPr>
      <w:rFonts w:ascii="Arial" w:hAnsi="Arial"/>
      <w:szCs w:val="20"/>
    </w:rPr>
  </w:style>
  <w:style w:type="paragraph" w:styleId="Heading8">
    <w:name w:val="heading 8"/>
    <w:basedOn w:val="Normal"/>
    <w:next w:val="Normal"/>
    <w:qFormat/>
    <w:rsid w:val="00A55014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Cs w:val="20"/>
    </w:rPr>
  </w:style>
  <w:style w:type="paragraph" w:styleId="Heading9">
    <w:name w:val="heading 9"/>
    <w:basedOn w:val="Normal"/>
    <w:next w:val="Normal"/>
    <w:qFormat/>
    <w:rsid w:val="00A55014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55014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A55014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A55014"/>
  </w:style>
  <w:style w:type="paragraph" w:styleId="CommentText">
    <w:name w:val="annotation text"/>
    <w:basedOn w:val="Normal"/>
    <w:link w:val="CommentTextChar"/>
    <w:semiHidden/>
    <w:rsid w:val="00A55014"/>
    <w:pPr>
      <w:spacing w:before="120"/>
    </w:pPr>
    <w:rPr>
      <w:rFonts w:ascii="Arial" w:hAnsi="Arial"/>
      <w:sz w:val="20"/>
      <w:szCs w:val="20"/>
    </w:rPr>
  </w:style>
  <w:style w:type="paragraph" w:styleId="BodyText2">
    <w:name w:val="Body Text 2"/>
    <w:basedOn w:val="Normal"/>
    <w:rsid w:val="00A55014"/>
    <w:pPr>
      <w:spacing w:after="120" w:line="480" w:lineRule="auto"/>
    </w:pPr>
  </w:style>
  <w:style w:type="table" w:styleId="TableGrid">
    <w:name w:val="Table Grid"/>
    <w:basedOn w:val="TableNormal"/>
    <w:uiPriority w:val="59"/>
    <w:rsid w:val="008D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A39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398E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3A398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3A398E"/>
    <w:pPr>
      <w:spacing w:before="0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398E"/>
    <w:rPr>
      <w:rFonts w:ascii="Arial" w:hAnsi="Arial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rsid w:val="003A398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PowerPoint_Slide1.sld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PowerPoint_Slide.sldx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haredContentType xmlns="Microsoft.SharePoint.Taxonomy.ContentTypeSync" SourceId="097b8a8d-5f3c-4193-8680-60a4d695ab07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bc21c12-2640-453a-a705-0ddd60cb19fa">
      <UserInfo>
        <DisplayName>Galue Mozo, Eduardo Rafael</DisplayName>
        <AccountId>1714</AccountId>
        <AccountType/>
      </UserInfo>
    </SharedWithUsers>
    <TaxCatchAll xmlns="5c801c27-1a67-42b9-b7e9-5cda40cc31e5" xsi:nil="true"/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A773941028843A9B1FB347D6DCB7F" ma:contentTypeVersion="10" ma:contentTypeDescription="Create a new document." ma:contentTypeScope="" ma:versionID="cde0eec62c8df55f748a028e145784b5">
  <xsd:schema xmlns:xsd="http://www.w3.org/2001/XMLSchema" xmlns:xs="http://www.w3.org/2001/XMLSchema" xmlns:p="http://schemas.microsoft.com/office/2006/metadata/properties" xmlns:ns2="5c801c27-1a67-42b9-b7e9-5cda40cc31e5" xmlns:ns3="45f1e10b-6895-4c44-8845-7b4cb69a5e89" xmlns:ns4="cbc21c12-2640-453a-a705-0ddd60cb19fa" targetNamespace="http://schemas.microsoft.com/office/2006/metadata/properties" ma:root="true" ma:fieldsID="8c4af55fa8aeff3f102349ccdd8a5c5a" ns2:_="" ns3:_="" ns4:_="">
    <xsd:import namespace="5c801c27-1a67-42b9-b7e9-5cda40cc31e5"/>
    <xsd:import namespace="45f1e10b-6895-4c44-8845-7b4cb69a5e89"/>
    <xsd:import namespace="cbc21c12-2640-453a-a705-0ddd60cb19f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801c27-1a67-42b9-b7e9-5cda40cc31e5" elementFormDefault="qualified">
    <xsd:import namespace="http://schemas.microsoft.com/office/2006/documentManagement/types"/>
    <xsd:import namespace="http://schemas.microsoft.com/office/infopath/2007/PartnerControls"/>
    <xsd:element name="TaxCatchAll" ma:index="3" nillable="true" ma:displayName="Taxonomy Catch All Column" ma:hidden="true" ma:list="{e07ac009-7f65-479a-85f4-73cb4c1f9915}" ma:internalName="TaxCatchAll" ma:showField="CatchAllData" ma:web="cbc21c12-2640-453a-a705-0ddd60cb1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e07ac009-7f65-479a-85f4-73cb4c1f9915}" ma:internalName="TaxCatchAllLabel" ma:readOnly="true" ma:showField="CatchAllDataLabel" ma:web="cbc21c12-2640-453a-a705-0ddd60cb19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e10b-6895-4c44-8845-7b4cb69a5e89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21c12-2640-453a-a705-0ddd60cb19f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75D8E7-E68E-42B7-AA2C-35C435F775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4C9AE4-E89B-4B28-9F15-6ADD3AA99B2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D89ECA6-F25C-486E-8FB0-55A8CCF133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EC2ADD-7798-4862-B221-4D790FB0CBAA}">
  <ds:schemaRefs>
    <ds:schemaRef ds:uri="http://schemas.microsoft.com/office/2006/documentManagement/types"/>
    <ds:schemaRef ds:uri="45f1e10b-6895-4c44-8845-7b4cb69a5e89"/>
    <ds:schemaRef ds:uri="5c801c27-1a67-42b9-b7e9-5cda40cc31e5"/>
    <ds:schemaRef ds:uri="http://purl.org/dc/dcmitype/"/>
    <ds:schemaRef ds:uri="http://purl.org/dc/terms/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cbc21c12-2640-453a-a705-0ddd60cb19fa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98210CC-7D33-49E3-A4AB-4861B32B5C3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CC2C80A4-A9AC-4726-A176-10FACB7AD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801c27-1a67-42b9-b7e9-5cda40cc31e5"/>
    <ds:schemaRef ds:uri="45f1e10b-6895-4c44-8845-7b4cb69a5e89"/>
    <ds:schemaRef ds:uri="cbc21c12-2640-453a-a705-0ddd60cb1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10</Words>
  <Characters>60</Characters>
  <Application>Microsoft Office Word</Application>
  <DocSecurity>4</DocSecurity>
  <Lines>1</Lines>
  <Paragraphs>1</Paragraphs>
  <ScaleCrop>false</ScaleCrop>
  <Company>Kraft Foods Global Inc.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1 - water decision tree</dc:title>
  <dc:creator>Winkler, Anett</dc:creator>
  <cp:lastModifiedBy>Gadre, Vandana A</cp:lastModifiedBy>
  <cp:revision>2</cp:revision>
  <dcterms:created xsi:type="dcterms:W3CDTF">2023-06-05T10:04:00Z</dcterms:created>
  <dcterms:modified xsi:type="dcterms:W3CDTF">2023-06-05T10:04:00Z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Location">
    <vt:lpwstr/>
  </property>
  <property fmtid="{D5CDD505-2E9C-101B-9397-08002B2CF9AE}" pid="3" name="Email">
    <vt:lpwstr>awinkler@krafteurope.com</vt:lpwstr>
  </property>
  <property fmtid="{D5CDD505-2E9C-101B-9397-08002B2CF9AE}" pid="4" name="Record_Location">
    <vt:lpwstr/>
  </property>
  <property fmtid="{D5CDD505-2E9C-101B-9397-08002B2CF9AE}" pid="5" name="Record_Retention_Time">
    <vt:lpwstr/>
  </property>
  <property fmtid="{D5CDD505-2E9C-101B-9397-08002B2CF9AE}" pid="6" name="Review_Date">
    <vt:filetime>2010-07-07T12:00:00Z</vt:filetime>
  </property>
  <property fmtid="{D5CDD505-2E9C-101B-9397-08002B2CF9AE}" pid="7" name="Revision_Number">
    <vt:lpwstr/>
  </property>
  <property fmtid="{D5CDD505-2E9C-101B-9397-08002B2CF9AE}" pid="8" name="KRAFT_Global_Regions">
    <vt:lpwstr>;#North America;#</vt:lpwstr>
  </property>
  <property fmtid="{D5CDD505-2E9C-101B-9397-08002B2CF9AE}" pid="9" name="KRAFT_Global_Description">
    <vt:lpwstr/>
  </property>
  <property fmtid="{D5CDD505-2E9C-101B-9397-08002B2CF9AE}" pid="10" name="display_urn:schemas-microsoft-com:office:office#KRAFT_eQCMS_ContentAuthor">
    <vt:lpwstr>Winkler, Anett</vt:lpwstr>
  </property>
  <property fmtid="{D5CDD505-2E9C-101B-9397-08002B2CF9AE}" pid="11" name="KRAFT_eQCMS_ContentAuthor">
    <vt:lpwstr>27;#KRFT\awinkler</vt:lpwstr>
  </property>
  <property fmtid="{D5CDD505-2E9C-101B-9397-08002B2CF9AE}" pid="12" name="KRAFT_Global_Functions">
    <vt:lpwstr>;#Manufacturing;#</vt:lpwstr>
  </property>
  <property fmtid="{D5CDD505-2E9C-101B-9397-08002B2CF9AE}" pid="13" name="KRAFT_Global_SubFunctions">
    <vt:lpwstr>;#Quality Execution;#</vt:lpwstr>
  </property>
  <property fmtid="{D5CDD505-2E9C-101B-9397-08002B2CF9AE}" pid="14" name="KRAFT_Global_Countries">
    <vt:lpwstr>;#United States;#</vt:lpwstr>
  </property>
  <property fmtid="{D5CDD505-2E9C-101B-9397-08002B2CF9AE}" pid="15" name="KRAFT_eQCMS_Keywords">
    <vt:lpwstr/>
  </property>
  <property fmtid="{D5CDD505-2E9C-101B-9397-08002B2CF9AE}" pid="16" name="KRAFT_eQCMS_BuildingName">
    <vt:lpwstr>Northfield</vt:lpwstr>
  </property>
  <property fmtid="{D5CDD505-2E9C-101B-9397-08002B2CF9AE}" pid="17" name="ContentTypeId">
    <vt:lpwstr>0x01010007BA773941028843A9B1FB347D6DCB7F</vt:lpwstr>
  </property>
  <property fmtid="{D5CDD505-2E9C-101B-9397-08002B2CF9AE}" pid="18" name="KRAFT_eQCMS_ReviewDuration">
    <vt:lpwstr>1</vt:lpwstr>
  </property>
  <property fmtid="{D5CDD505-2E9C-101B-9397-08002B2CF9AE}" pid="19" name="KRAFT_eQCMS_LastReviewDate">
    <vt:lpwstr>2009-08-31T00:00:00Z</vt:lpwstr>
  </property>
  <property fmtid="{D5CDD505-2E9C-101B-9397-08002B2CF9AE}" pid="20" name="KRAFT_eQCMS_Department">
    <vt:lpwstr>72</vt:lpwstr>
  </property>
  <property fmtid="{D5CDD505-2E9C-101B-9397-08002B2CF9AE}" pid="21" name="KRAFT_Global_AuthorCountry">
    <vt:lpwstr>Germany</vt:lpwstr>
  </property>
  <property fmtid="{D5CDD505-2E9C-101B-9397-08002B2CF9AE}" pid="22" name="KRAFT_Global_Type">
    <vt:lpwstr>Not Categorized - Quality</vt:lpwstr>
  </property>
  <property fmtid="{D5CDD505-2E9C-101B-9397-08002B2CF9AE}" pid="23" name="ContentType">
    <vt:lpwstr>Not Categorized - Quality</vt:lpwstr>
  </property>
  <property fmtid="{D5CDD505-2E9C-101B-9397-08002B2CF9AE}" pid="24" name="display_urn:schemas-microsoft-com:office:office#Editor">
    <vt:lpwstr>Schroeder, Angela</vt:lpwstr>
  </property>
  <property fmtid="{D5CDD505-2E9C-101B-9397-08002B2CF9AE}" pid="25" name="TemplateUrl">
    <vt:lpwstr/>
  </property>
  <property fmtid="{D5CDD505-2E9C-101B-9397-08002B2CF9AE}" pid="26" name="xd_ProgID">
    <vt:lpwstr/>
  </property>
  <property fmtid="{D5CDD505-2E9C-101B-9397-08002B2CF9AE}" pid="27" name="display_urn:schemas-microsoft-com:office:office#Author">
    <vt:lpwstr>Schroeder, Angela</vt:lpwstr>
  </property>
  <property fmtid="{D5CDD505-2E9C-101B-9397-08002B2CF9AE}" pid="28" name="Order">
    <vt:lpwstr>102800.000000000</vt:lpwstr>
  </property>
  <property fmtid="{D5CDD505-2E9C-101B-9397-08002B2CF9AE}" pid="29" name="display_urn:schemas-microsoft-com:office:office#Mondelez_eQCMS_ContentAuthor">
    <vt:lpwstr>Winkler, Anett</vt:lpwstr>
  </property>
  <property fmtid="{D5CDD505-2E9C-101B-9397-08002B2CF9AE}" pid="30" name="Country_x0020_Tag">
    <vt:lpwstr/>
  </property>
  <property fmtid="{D5CDD505-2E9C-101B-9397-08002B2CF9AE}" pid="31" name="TaxKeyword">
    <vt:lpwstr/>
  </property>
  <property fmtid="{D5CDD505-2E9C-101B-9397-08002B2CF9AE}" pid="32" name="Function_x0020_Tag">
    <vt:lpwstr/>
  </property>
  <property fmtid="{D5CDD505-2E9C-101B-9397-08002B2CF9AE}" pid="33" name="Region_x0020_Tag">
    <vt:lpwstr/>
  </property>
  <property fmtid="{D5CDD505-2E9C-101B-9397-08002B2CF9AE}" pid="34" name="Sub_x0020_Function_x0020_Tag">
    <vt:lpwstr/>
  </property>
  <property fmtid="{D5CDD505-2E9C-101B-9397-08002B2CF9AE}" pid="35" name="Sub Function Tag">
    <vt:lpwstr/>
  </property>
  <property fmtid="{D5CDD505-2E9C-101B-9397-08002B2CF9AE}" pid="36" name="Function Tag">
    <vt:lpwstr/>
  </property>
  <property fmtid="{D5CDD505-2E9C-101B-9397-08002B2CF9AE}" pid="37" name="Region Tag">
    <vt:lpwstr/>
  </property>
  <property fmtid="{D5CDD505-2E9C-101B-9397-08002B2CF9AE}" pid="38" name="Country Tag">
    <vt:lpwstr/>
  </property>
  <property fmtid="{D5CDD505-2E9C-101B-9397-08002B2CF9AE}" pid="39" name="d4ca8337c1994847bf6bb7296b0f54ce">
    <vt:lpwstr/>
  </property>
  <property fmtid="{D5CDD505-2E9C-101B-9397-08002B2CF9AE}" pid="40" name="f133f9ffc2f148e9b59aa9eb07bac662">
    <vt:lpwstr/>
  </property>
  <property fmtid="{D5CDD505-2E9C-101B-9397-08002B2CF9AE}" pid="41" name="m6795feac28649ed9d267976d451aca9">
    <vt:lpwstr/>
  </property>
  <property fmtid="{D5CDD505-2E9C-101B-9397-08002B2CF9AE}" pid="42" name="p80f26d8d1f146adb094b59bb2d7e4aa">
    <vt:lpwstr/>
  </property>
  <property fmtid="{D5CDD505-2E9C-101B-9397-08002B2CF9AE}" pid="43" name="TaxKeywordTaxHTField">
    <vt:lpwstr/>
  </property>
</Properties>
</file>