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F6" w:rsidRPr="00563BAC" w:rsidRDefault="00224DF6" w:rsidP="00224DF6">
      <w:pPr>
        <w:jc w:val="center"/>
      </w:pPr>
      <w:r w:rsidRPr="00AF2E78">
        <w:rPr>
          <w:b/>
          <w:lang w:val="uk-UA"/>
        </w:rPr>
        <w:t>ПРИВАТНЕ АКЦІОНЕРНЕ ТОВАРИСТВО "МОНДЕЛІС УКРАЇНА"</w:t>
      </w:r>
      <w:r w:rsidRPr="00AF2E78">
        <w:rPr>
          <w:lang w:val="uk-UA"/>
        </w:rPr>
        <w:t xml:space="preserve"> </w:t>
      </w:r>
    </w:p>
    <w:p w:rsidR="00161445" w:rsidRPr="00EC32A0" w:rsidRDefault="00224DF6" w:rsidP="00224DF6">
      <w:pPr>
        <w:jc w:val="center"/>
      </w:pPr>
      <w:r w:rsidRPr="00AF2E78">
        <w:rPr>
          <w:lang w:val="uk-UA"/>
        </w:rPr>
        <w:t>(</w:t>
      </w:r>
      <w:r w:rsidRPr="00AF2E78">
        <w:t xml:space="preserve">код ЄДРПОУ 00382220, </w:t>
      </w:r>
      <w:r w:rsidRPr="00AF2E78">
        <w:rPr>
          <w:lang w:val="uk-UA"/>
        </w:rPr>
        <w:t>місцезнаходження</w:t>
      </w:r>
      <w:r w:rsidRPr="00AF2E78">
        <w:t xml:space="preserve">: 42600, Сумська область, м. Тростянець,           </w:t>
      </w:r>
    </w:p>
    <w:p w:rsidR="00525208" w:rsidRDefault="00224DF6" w:rsidP="00224DF6">
      <w:pPr>
        <w:jc w:val="center"/>
        <w:rPr>
          <w:lang w:val="uk-UA"/>
        </w:rPr>
      </w:pPr>
      <w:r w:rsidRPr="00AF2E78">
        <w:t>вул. Набережна, 28-А</w:t>
      </w:r>
      <w:r w:rsidRPr="00AF2E78">
        <w:rPr>
          <w:lang w:val="uk-UA"/>
        </w:rPr>
        <w:t>) (надалі – Товариство), на виконання</w:t>
      </w:r>
      <w:r w:rsidRPr="007F30D3">
        <w:rPr>
          <w:lang w:val="uk-UA"/>
        </w:rPr>
        <w:t xml:space="preserve"> ч. 4 ст. 35 Закону України «Про акціонерні товариства</w:t>
      </w:r>
      <w:r>
        <w:rPr>
          <w:lang w:val="uk-UA"/>
        </w:rPr>
        <w:t>» розкриває наступну інформацію</w:t>
      </w:r>
      <w:r w:rsidR="00991B5A">
        <w:rPr>
          <w:lang w:val="uk-UA"/>
        </w:rPr>
        <w:t>.</w:t>
      </w:r>
    </w:p>
    <w:p w:rsidR="00774FCD" w:rsidRPr="00BD27D4" w:rsidRDefault="001678CB" w:rsidP="00DB3015">
      <w:pPr>
        <w:pStyle w:val="NormalWeb"/>
        <w:ind w:firstLine="709"/>
        <w:contextualSpacing/>
        <w:jc w:val="both"/>
        <w:rPr>
          <w:sz w:val="22"/>
          <w:szCs w:val="22"/>
          <w:lang w:val="uk-UA"/>
        </w:rPr>
      </w:pPr>
      <w:r w:rsidRPr="001A13C9">
        <w:rPr>
          <w:lang w:val="uk-UA"/>
        </w:rPr>
        <w:t>У відповідності до рішення наглядової ради Товариства від 23.02.2018 року, протокол №</w:t>
      </w:r>
      <w:r w:rsidR="001A13C9" w:rsidRPr="001A13C9">
        <w:t>1</w:t>
      </w:r>
      <w:r w:rsidRPr="001A13C9">
        <w:rPr>
          <w:lang w:val="uk-UA"/>
        </w:rPr>
        <w:t xml:space="preserve">, прийнято рішення про скликання річних загальних зборів акціонерів Товариства на «05» квітня </w:t>
      </w:r>
      <w:r w:rsidRPr="0053172E">
        <w:rPr>
          <w:lang w:val="uk-UA"/>
        </w:rPr>
        <w:t xml:space="preserve">2018 року </w:t>
      </w:r>
      <w:r w:rsidRPr="00B6564E">
        <w:rPr>
          <w:lang w:val="uk-UA"/>
        </w:rPr>
        <w:t>о 1</w:t>
      </w:r>
      <w:r>
        <w:rPr>
          <w:lang w:val="uk-UA"/>
        </w:rPr>
        <w:t>0</w:t>
      </w:r>
      <w:r w:rsidRPr="00B6564E">
        <w:rPr>
          <w:lang w:val="uk-UA"/>
        </w:rPr>
        <w:t xml:space="preserve"> годині 00 хвилин</w:t>
      </w:r>
      <w:r w:rsidR="004674FE" w:rsidRPr="005A75B2">
        <w:rPr>
          <w:lang w:val="uk-UA"/>
        </w:rPr>
        <w:t>.</w:t>
      </w:r>
      <w:r w:rsidR="00B44848" w:rsidRPr="005A75B2">
        <w:rPr>
          <w:lang w:val="uk-UA"/>
        </w:rPr>
        <w:t xml:space="preserve"> Зазначеним рішенням наглядової ради Товариства, </w:t>
      </w:r>
      <w:r w:rsidR="000C6942" w:rsidRPr="005A75B2">
        <w:rPr>
          <w:lang w:val="uk-UA"/>
        </w:rPr>
        <w:t xml:space="preserve">затверджено </w:t>
      </w:r>
      <w:r w:rsidR="00DB3015" w:rsidRPr="005A75B2">
        <w:rPr>
          <w:bCs/>
          <w:lang w:val="uk-UA"/>
        </w:rPr>
        <w:t>проект порядку денного та п</w:t>
      </w:r>
      <w:r w:rsidR="00DB3015" w:rsidRPr="005A75B2">
        <w:rPr>
          <w:lang w:val="uk-UA"/>
        </w:rPr>
        <w:t xml:space="preserve">роекти рішень з питань, що включені до цього проекту порядку денного </w:t>
      </w:r>
      <w:r w:rsidR="00764751" w:rsidRPr="005A75B2">
        <w:rPr>
          <w:lang w:val="uk-UA"/>
        </w:rPr>
        <w:t xml:space="preserve">вищезазначених </w:t>
      </w:r>
      <w:r w:rsidR="007E0B37" w:rsidRPr="005A75B2">
        <w:rPr>
          <w:lang w:val="uk-UA"/>
        </w:rPr>
        <w:t xml:space="preserve">річних </w:t>
      </w:r>
      <w:r w:rsidR="00DB3015" w:rsidRPr="005A75B2">
        <w:rPr>
          <w:lang w:val="uk-UA"/>
        </w:rPr>
        <w:t>загальних зборів акціонерів Товариства</w:t>
      </w:r>
      <w:r w:rsidR="00DB3015" w:rsidRPr="00BD27D4">
        <w:rPr>
          <w:sz w:val="22"/>
          <w:szCs w:val="22"/>
          <w:lang w:val="uk-UA"/>
        </w:rPr>
        <w:t>.</w:t>
      </w:r>
    </w:p>
    <w:p w:rsidR="00466A1A" w:rsidRPr="00BD27D4" w:rsidRDefault="00466A1A" w:rsidP="00DB3015">
      <w:pPr>
        <w:pStyle w:val="NormalWeb"/>
        <w:ind w:firstLine="709"/>
        <w:contextualSpacing/>
        <w:jc w:val="both"/>
        <w:rPr>
          <w:sz w:val="10"/>
          <w:szCs w:val="10"/>
          <w:lang w:val="uk-UA"/>
        </w:rPr>
      </w:pPr>
    </w:p>
    <w:p w:rsidR="00DB3015" w:rsidRDefault="00774FCD" w:rsidP="00915AB9">
      <w:pPr>
        <w:pStyle w:val="NormalWeb"/>
        <w:ind w:firstLine="709"/>
        <w:contextualSpacing/>
        <w:jc w:val="both"/>
        <w:rPr>
          <w:lang w:val="uk-UA"/>
        </w:rPr>
      </w:pPr>
      <w:r w:rsidRPr="005A75B2">
        <w:rPr>
          <w:b/>
          <w:lang w:val="uk-UA"/>
        </w:rPr>
        <w:t xml:space="preserve">Проекти рішень з питань, включених до </w:t>
      </w:r>
      <w:r w:rsidR="0017043E" w:rsidRPr="005A75B2">
        <w:rPr>
          <w:b/>
          <w:lang w:val="uk-UA"/>
        </w:rPr>
        <w:t xml:space="preserve">проекту </w:t>
      </w:r>
      <w:r w:rsidRPr="005A75B2">
        <w:rPr>
          <w:b/>
          <w:lang w:val="uk-UA"/>
        </w:rPr>
        <w:t>порядку денного загальних зборів, підготовлені наглядовою радою або у разі, якщо не запропоновано ухвалення жодного рішення, коментар органу управління товариства щодо кожного питання, включеного до порядку денного загальних зборів</w:t>
      </w:r>
      <w:r>
        <w:rPr>
          <w:b/>
          <w:lang w:val="uk-UA"/>
        </w:rPr>
        <w:t>:</w:t>
      </w:r>
      <w:r>
        <w:rPr>
          <w:b/>
          <w:lang w:val="uk-UA"/>
        </w:rPr>
        <w:tab/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Питання №1. Про обрання лічильної комісії річних загальних зборів акціонерів Товариства.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Проект рішення з питання №1: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- «Обрати лічильну комісію річних загальних зборів акціонерів Товариства у складі 3 (трьох) осіб, а саме: Садову Юлію Олександрівну - головою лічильної комісії, а Клименко Наталію Володимирівну та Білецьку Наталію Іванівну - членами лічильної комісії»;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sz w:val="10"/>
          <w:szCs w:val="10"/>
          <w:lang w:val="uk-UA"/>
        </w:rPr>
      </w:pP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Питання №2. Про обрання голови та секретаря річних загальних зборів акціонерів Товариства.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Проект рішення з питання №2: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- «Головою річних загальних зборів акціонерів Товариства обрати – Тіщенко Тетяну Володимирівну, а секретарем річних загальних зборів акціонерів Товариства обрати – Булду Оксану Анатоліївну»;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sz w:val="10"/>
          <w:szCs w:val="10"/>
          <w:lang w:val="uk-UA"/>
        </w:rPr>
      </w:pP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Питання №3. Про розгляд висновків зовнішнього аудиту щодо перевірки фінансово-господарської діяльності Товариства за 2017 рік та затвердження заходів за результатами його розгляду.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Проект рішення з питання №3: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- «Затвердити висновки зовнішнього аудиту щодо перевірки фінансово-господарської діяльності ПРИВАТНОГО АКЦІОНЕРНОГО ТОВАРИСТВА «МОНДЕЛІС УКРАЇНА» за 2017 рік, проведеного ТОВ «Аудиторська Фірма «ПрайсвотерхаусКуперс (Аудит)»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sz w:val="10"/>
          <w:szCs w:val="10"/>
          <w:lang w:val="uk-UA"/>
        </w:rPr>
      </w:pP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Питання №4. Звіт ревізійної комісії Товариства за 2017 рік та прийняття рішення за наслідками його розгляду. Затвердження висновків ревізійної комісії Товариства за 2017 рік.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Проект рішення з питання №4: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- «Затвердити звіт ревізійної комісії ПРИВАТНОГО АКЦІОНЕРНОГО ТОВАРИСТВА «МОНДЕЛІС УКРАЇНА» за 2017 рік. Затвердити висновки ревізійної комісії ПРИВАТНОГО АКЦІОНЕРНОГО ТОВАРИСТВА «МОНДЕЛІС УКРАЇНА» за 2017 рік»;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sz w:val="10"/>
          <w:szCs w:val="10"/>
          <w:lang w:val="uk-UA"/>
        </w:rPr>
      </w:pPr>
    </w:p>
    <w:p w:rsidR="001A13C9" w:rsidRPr="00B40E35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</w:pPr>
      <w:r w:rsidRPr="006F0531">
        <w:rPr>
          <w:lang w:val="uk-UA"/>
        </w:rPr>
        <w:t>Питання №5. Про затвердження річног</w:t>
      </w:r>
      <w:r w:rsidR="00B40E35">
        <w:rPr>
          <w:lang w:val="uk-UA"/>
        </w:rPr>
        <w:t>о звіту Товариства за 2017 рік.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Проект рішення з питання №5: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- «Затвердити річний звіт ПРИВАТНОГО АКЦІОНЕРНОГО ТОВАРИСТВА «МОНДЕЛІС УКРАЇНА» за 2017 рік»;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sz w:val="10"/>
          <w:szCs w:val="10"/>
          <w:lang w:val="uk-UA"/>
        </w:rPr>
      </w:pP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Питання №6. Про розподіл прибутку і збитків Товариства за 2017 рік.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Проект рішення з питання №6: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- «</w:t>
      </w:r>
      <w:r w:rsidRPr="006F0531">
        <w:rPr>
          <w:color w:val="000000" w:themeColor="text1"/>
        </w:rPr>
        <w:t xml:space="preserve">Прибуток, отриманий </w:t>
      </w:r>
      <w:r w:rsidRPr="006F0531">
        <w:t>ПРИВАТНИМ АКЦІОНЕРНИМ ТОВАРИСТВОМ «МОНДЕЛІС УКРАЇНА» в 2017 році</w:t>
      </w:r>
      <w:r w:rsidRPr="00EC32A0">
        <w:t xml:space="preserve">, </w:t>
      </w:r>
      <w:r w:rsidR="00EC32A0" w:rsidRPr="00EC32A0">
        <w:rPr>
          <w:szCs w:val="22"/>
        </w:rPr>
        <w:t>в розмірі 360 729 тис. гривень</w:t>
      </w:r>
      <w:r w:rsidRPr="00EC32A0">
        <w:t xml:space="preserve">, направити </w:t>
      </w:r>
      <w:r w:rsidRPr="006F0531">
        <w:t>на розвиток виробництва. Виплату дивідендів за наслідками 2017 року не проводити</w:t>
      </w:r>
      <w:r w:rsidRPr="006F0531">
        <w:rPr>
          <w:lang w:val="uk-UA"/>
        </w:rPr>
        <w:t>»;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Питання №7. Звіт наглядової ради Товариства за 2017 рік та прийняття рішення за наслідками його розгляду.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Проект рішення з питання №7: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lastRenderedPageBreak/>
        <w:t>- «Затвердити звіт наглядової ради ПРИВАТНОГО АКЦІОНЕРНОГО ТОВАРИСТВА «МОНДЕЛІС УКРАЇНА» за 2017 рік»;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sz w:val="10"/>
          <w:szCs w:val="10"/>
          <w:lang w:val="uk-UA"/>
        </w:rPr>
      </w:pP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Питання №8. Звіт правління Товариства за 2017 рік та прийняття рішення за наслідками його розгляду.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Проект рішення з питання №8: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- «Затвердити звіт правління ПРИВАТНОГО АКЦІОНЕРНОГО ТОВАРИСТВА «МОНДЕЛІС УКРАЇНА» за 2017 рік»;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sz w:val="10"/>
          <w:szCs w:val="10"/>
          <w:lang w:val="uk-UA"/>
        </w:rPr>
      </w:pP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Питання №9. Про зміну рішення, прийнятого річними загальними зборами акціонерів Товариства від 26.04.2012 року, протокол №30 щодо порядку розподілу прибутку, отриманого Товариством за 2011 рік. Прийняття рішення про виплату дивідендів за 2011 рік.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Проект рішення з питання №9: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 xml:space="preserve">- «Змінити рішення річних загальних зборів акціонерів Товариства від 26.04.2012 року, протокол №30 щодо порядку розподілу прибутку, отриманого Товариством за 2011 рік про його направлення на розвиток виробництва. Частину прибутку, отриманого Товариством за 2011 рік у розмірі </w:t>
      </w:r>
      <w:r w:rsidR="00160B50" w:rsidRPr="00160B50">
        <w:rPr>
          <w:lang w:val="uk-UA"/>
        </w:rPr>
        <w:t>128 784 989,42</w:t>
      </w:r>
      <w:r w:rsidR="00160B50" w:rsidRPr="00160B50">
        <w:t xml:space="preserve"> </w:t>
      </w:r>
      <w:r w:rsidRPr="006F0531">
        <w:rPr>
          <w:lang w:val="uk-UA"/>
        </w:rPr>
        <w:t>грн. направити на виплату дивідендів. Виплату дивідендів здійснити в термін по 05.10.2018 року. Виплату дивідендів здійснювати через депозитарну систему України відповідно до порядку і строків виплати дивідендів, що будуть затверджені наглядовою радою Товариства, з дотриманням вимог чинного законодавства України.»;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sz w:val="10"/>
          <w:szCs w:val="10"/>
          <w:lang w:val="uk-UA"/>
        </w:rPr>
      </w:pP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Питання №10. Про зміну рішення, прийнятого річними загальними зборами акціонерів Товариства від 22.04.2013 року, протокол №32 щодо порядку розподілу прибутку, отриманого Товариством за 2012 рік. Прийняття рішення про виплату дивідендів за 2012 рік.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Проект рішення з питання №10: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 xml:space="preserve">- «Змінити рішення річних загальних зборів акціонерів Товариства від 22.04.2013 року, протокол №32 щодо порядку розподілу прибутку, отриманого Товариством за 2012 рік про його направлення на розвиток виробництва. Частину прибутку, отриманого Товариством за 2012 рік у розмірі </w:t>
      </w:r>
      <w:r w:rsidR="00160B50" w:rsidRPr="00160B50">
        <w:rPr>
          <w:lang w:val="uk-UA"/>
        </w:rPr>
        <w:t>298 010 040,66</w:t>
      </w:r>
      <w:r w:rsidR="00160B50">
        <w:rPr>
          <w:lang w:val="en-US"/>
        </w:rPr>
        <w:t xml:space="preserve"> </w:t>
      </w:r>
      <w:bookmarkStart w:id="0" w:name="_GoBack"/>
      <w:bookmarkEnd w:id="0"/>
      <w:r w:rsidRPr="006F0531">
        <w:rPr>
          <w:lang w:val="uk-UA"/>
        </w:rPr>
        <w:t>грн. направити на виплату дивідендів. Виплату дивідендів здійснити в термін по 05.10.2018 року. Виплату дивідендів здійснювати через депозитарну систему України відповідно до порядку і строків виплати дивідендів, що будуть затверджені наглядовою радою Товариства, з дотриманням вимог чинного законодавства України.»;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sz w:val="10"/>
          <w:szCs w:val="10"/>
          <w:lang w:val="uk-UA"/>
        </w:rPr>
      </w:pP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Питання №11. Про внесення змін до Статуту Товариства шляхом викладення його в новій редакції. Про затвердження Статуту Товариства (нова редакція).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Проект рішення з питання №11: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- «Внести зміни до Статуту ПРИВАТНОГО АКЦІОНЕРНОГО ТОВАРИСТВА «МОНДЕЛІС УКРАЇНА» шляхом викладення його в новій редакції. Затвердити Статут ПРИВАТНОГО АКЦІОНЕРНОГО ТОВАРИСТВА «МОНДЕЛІС УКРАЇНА» (нова редакція)»;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sz w:val="10"/>
          <w:szCs w:val="10"/>
          <w:lang w:val="uk-UA"/>
        </w:rPr>
      </w:pP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Питання №12. Про надання повноважень щодо підписання Статуту Товариства (нова редакція). Про надання повноважень з питань державної реєстрації Статуту Товариства (нова редакція).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Проект рішення з питання №12: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- «Надати повноваження щодо підписання Статуту ПРИВАТНОГО АКЦІОНЕРНОГО ТОВАРИСТВА «МОНДЕЛІС УКРАЇНА» (нова редакція) голові річних загальних зборів акціонерів Товариства – Тіщенко Тетяні Володимирівні та секретарю річних загальних зборів акціонерів Товарис</w:t>
      </w:r>
      <w:r w:rsidR="00EC32A0">
        <w:rPr>
          <w:lang w:val="uk-UA"/>
        </w:rPr>
        <w:t>тва - Булді</w:t>
      </w:r>
      <w:r w:rsidRPr="006F0531">
        <w:rPr>
          <w:lang w:val="uk-UA"/>
        </w:rPr>
        <w:t xml:space="preserve"> Оксан</w:t>
      </w:r>
      <w:r w:rsidR="00EC32A0">
        <w:rPr>
          <w:lang w:val="uk-UA"/>
        </w:rPr>
        <w:t>і</w:t>
      </w:r>
      <w:r w:rsidRPr="006F0531">
        <w:rPr>
          <w:lang w:val="uk-UA"/>
        </w:rPr>
        <w:t xml:space="preserve"> Анатоліївн</w:t>
      </w:r>
      <w:r w:rsidR="00EC32A0">
        <w:rPr>
          <w:lang w:val="uk-UA"/>
        </w:rPr>
        <w:t>і</w:t>
      </w:r>
      <w:r w:rsidRPr="006F0531">
        <w:rPr>
          <w:lang w:val="uk-UA"/>
        </w:rPr>
        <w:t>. Надати повноваження та доручити голові правління ПРИВАТНОГО АКЦІОНЕРНОГО ТОВАРИСТВА «МОНДЕЛІС УКРАЇНА» – Харченку Ігою Борисовичу здійснити всі юридичні та фактичні дії по державній реєстрації Статуту ПРИВАТНОГО АКЦІОНЕРНОГО ТОВАРИСТВА «МОНДЕЛІС УКРАЇНА» (нова редакція) в органах державної реєстрації, у відповідності до вимог чинного законодавства України, з правом передачі повноважень щодо його державної реєстрації третім особам на підставі відповідної довіреності»;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sz w:val="10"/>
          <w:szCs w:val="10"/>
          <w:lang w:val="uk-UA"/>
        </w:rPr>
      </w:pP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Питання №13. Про внесення змін до Положення про загальні збори акціонерів Товариства шляхом викладення його в новій редакції. Про надання повноважень щодо підписання Положення про загальні збори акціонерів Товариства (нова редакція).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Проект рішення з питання №13: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lastRenderedPageBreak/>
        <w:t>- «Внести зміни до Положення про загальні збори акціонерів ПРИВАТНОГО АКЦІОНЕРНОГО ТОВАРИСТВА «МОНДЕЛІС УКРАЇНА» шляхом викладення його в новій редакції. Затвердити Положення про загальні збори акціонерів ПРИВАТНОГО АКЦІОНЕРНОГО ТОВАРИСТВА «МОНДЕЛІС УКРАЇНА» (нова редакція). Уповноважити голову річних загальних зборів акціонерів Товариства – Тіщенко Тетяну Володимирівну на підписання Положення про загальні збори акціонерів ПРИВАТНОГО АКЦІОНЕРНОГО ТОВАРИСТВА «МОНДЕЛІС УКРАЇНА» (нова редакція)»;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sz w:val="10"/>
          <w:szCs w:val="10"/>
          <w:lang w:val="uk-UA"/>
        </w:rPr>
      </w:pP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Питання №14. Про внесення змін до Положення про наглядову раду Товариства шляхом викладення його в новій редакції. Про надання повноважень щодо підписання Положення про наглядову раду Товариства (нова редакція).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Проект рішення з питання №14: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- «Внести зміни до Положення про наглядову раду ПРИВАТНОГО АКЦІОНЕРНОГО ТОВАРИСТВА «МОНДЕЛІС УКРАЇНА» шляхом викладення його в новій редакції. Затвердити Положення про наглядову раду ПРИВАТНОГО АКЦІОНЕРНОГО ТОВАРИСТВА «МОНДЕЛІС УКРАЇНА» (нова редакція). Уповноважити голову річних загальних зборів акціонерів Товариства – Тіщенко Тетяну Володимирівну на підписання Положення про наглядову раду ПРИВАТНОГО АКЦІОНЕРНОГО ТОВАРИСТВА «МОНДЕЛІС УКРАЇНА» (нова редакція)»;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sz w:val="10"/>
          <w:szCs w:val="10"/>
          <w:lang w:val="uk-UA"/>
        </w:rPr>
      </w:pP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Питання №15. Про скасування Положення про правління Товариства.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Проект рішення з питання №15: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- «Скасувати Положення про правління ПРИВАТНОГО АКЦІОНЕРНОГО ТОВАРИСТВА «МОНДЕЛІС УКРАЇНА», затверджене рішенням загальних зборів акціонерів Товариства від 26.04.2017 року, протокол №42»;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sz w:val="10"/>
          <w:szCs w:val="10"/>
          <w:lang w:val="uk-UA"/>
        </w:rPr>
      </w:pP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Питання №16. Про затвердження Положення про директора Товариства. Про надання повноважень щодо підписання Положення про директора Товариства.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Проект рішення з питання №16: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- «Затвердити Положення про директора ПРИВАТНОГО АКЦІОНЕРНОГО ТОВАРИСТВА «МОНДЕЛІС УКРАЇНА». Уповноважити голову річних загальних зборів акціонерів Товариства – Тіщенко Тетяну Володимирівну на підписання Положення про директора ПРИВАТНОГО АКЦІОНЕРНОГО ТОВАРИСТВА «МОНДЕЛІС УКРАЇНА»;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sz w:val="10"/>
          <w:szCs w:val="10"/>
          <w:lang w:val="uk-UA"/>
        </w:rPr>
      </w:pP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Питання №17. Про скасування Положення про ревізійну комісію Товариства.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Проект рішення з питання №17: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- «Скасувати Положення про ревізійну комісію ПРИВАТНОГО АКЦІОНЕРНОГО ТОВАРИСТВА «МОНДЕЛІС УКРАЇНА», затверджене рішенням загальних зборів акціонерів Товариства від 26.04.2017 року, протокол №42»;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sz w:val="10"/>
          <w:szCs w:val="10"/>
          <w:lang w:val="uk-UA"/>
        </w:rPr>
      </w:pP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Питання №18. Про припинення повноважень голови та членів ревізійної комісії Товариства.</w:t>
      </w:r>
    </w:p>
    <w:p w:rsidR="001A13C9" w:rsidRPr="006F0531" w:rsidRDefault="001A13C9" w:rsidP="001A13C9">
      <w:p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6F0531">
        <w:rPr>
          <w:lang w:val="uk-UA"/>
        </w:rPr>
        <w:t>Проект рішення з питання №18:</w:t>
      </w:r>
    </w:p>
    <w:p w:rsidR="005A5209" w:rsidRPr="006F0531" w:rsidRDefault="001A13C9" w:rsidP="001A13C9">
      <w:pPr>
        <w:pStyle w:val="a"/>
        <w:rPr>
          <w:color w:val="auto"/>
          <w:szCs w:val="24"/>
        </w:rPr>
      </w:pPr>
      <w:r w:rsidRPr="006F0531">
        <w:rPr>
          <w:szCs w:val="24"/>
        </w:rPr>
        <w:t>- «Припинити повноваження голови ревізійної комісії ПРИВАТНОГО АКЦІОНЕРНОГО ТОВАРИСТВА «МОНДЕЛІС УКРАЇНА» - Єфанової Вiри Миколаївни та членів ревізійної комісії - Циганенко Наталiї Дмитрiвни та Закрасняного Олександра Юрiйовича, 05.04.2018 року»</w:t>
      </w:r>
      <w:r w:rsidR="005A5209" w:rsidRPr="006F0531">
        <w:rPr>
          <w:color w:val="auto"/>
          <w:szCs w:val="24"/>
        </w:rPr>
        <w:t>.</w:t>
      </w:r>
    </w:p>
    <w:p w:rsidR="001D77A9" w:rsidRPr="00297253" w:rsidRDefault="001D77A9" w:rsidP="00D54859">
      <w:pPr>
        <w:pStyle w:val="NormalWeb"/>
        <w:ind w:firstLine="708"/>
        <w:jc w:val="both"/>
        <w:rPr>
          <w:lang w:val="uk-UA"/>
        </w:rPr>
      </w:pPr>
      <w:r w:rsidRPr="00297253">
        <w:rPr>
          <w:lang w:val="uk-UA"/>
        </w:rPr>
        <w:t>«</w:t>
      </w:r>
      <w:r w:rsidR="00A81C4D" w:rsidRPr="00297253">
        <w:rPr>
          <w:lang w:val="uk-UA"/>
        </w:rPr>
        <w:t>06</w:t>
      </w:r>
      <w:r w:rsidR="000309C5" w:rsidRPr="00297253">
        <w:rPr>
          <w:lang w:val="uk-UA"/>
        </w:rPr>
        <w:t>» березня 2018 року</w:t>
      </w:r>
    </w:p>
    <w:p w:rsidR="001D77A9" w:rsidRDefault="001D77A9" w:rsidP="00D54859">
      <w:pPr>
        <w:pStyle w:val="NormalWeb"/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A81C4D" w:rsidRDefault="00A81C4D" w:rsidP="00A81C4D">
      <w:pPr>
        <w:pStyle w:val="NormalWeb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Голова правління </w:t>
      </w:r>
    </w:p>
    <w:p w:rsidR="00A81C4D" w:rsidRDefault="00A81C4D" w:rsidP="00A81C4D">
      <w:pPr>
        <w:pStyle w:val="NormalWeb"/>
        <w:contextualSpacing/>
        <w:jc w:val="both"/>
        <w:rPr>
          <w:b/>
          <w:lang w:val="uk-UA"/>
        </w:rPr>
      </w:pPr>
      <w:r>
        <w:rPr>
          <w:b/>
          <w:lang w:val="uk-UA"/>
        </w:rPr>
        <w:t>ПрАТ «МОНДЕЛІС УКРАЇНА» _______________  І.Б. Харченко</w:t>
      </w:r>
    </w:p>
    <w:p w:rsidR="001D77A9" w:rsidRPr="001D77A9" w:rsidRDefault="001D77A9" w:rsidP="00077713">
      <w:pPr>
        <w:pStyle w:val="NormalWeb"/>
        <w:ind w:firstLine="709"/>
        <w:contextualSpacing/>
        <w:jc w:val="both"/>
        <w:rPr>
          <w:b/>
          <w:lang w:val="uk-UA"/>
        </w:rPr>
      </w:pPr>
    </w:p>
    <w:sectPr w:rsidR="001D77A9" w:rsidRPr="001D77A9" w:rsidSect="00161445">
      <w:footerReference w:type="default" r:id="rId7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8C" w:rsidRDefault="00F94D8C" w:rsidP="008671F2">
      <w:r>
        <w:separator/>
      </w:r>
    </w:p>
  </w:endnote>
  <w:endnote w:type="continuationSeparator" w:id="0">
    <w:p w:rsidR="00F94D8C" w:rsidRDefault="00F94D8C" w:rsidP="0086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625476"/>
      <w:docPartObj>
        <w:docPartGallery w:val="Page Numbers (Bottom of Page)"/>
        <w:docPartUnique/>
      </w:docPartObj>
    </w:sdtPr>
    <w:sdtEndPr/>
    <w:sdtContent>
      <w:p w:rsidR="008671F2" w:rsidRDefault="008671F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B50">
          <w:rPr>
            <w:noProof/>
          </w:rPr>
          <w:t>1</w:t>
        </w:r>
        <w:r>
          <w:fldChar w:fldCharType="end"/>
        </w:r>
      </w:p>
    </w:sdtContent>
  </w:sdt>
  <w:p w:rsidR="008671F2" w:rsidRDefault="00867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8C" w:rsidRDefault="00F94D8C" w:rsidP="008671F2">
      <w:r>
        <w:separator/>
      </w:r>
    </w:p>
  </w:footnote>
  <w:footnote w:type="continuationSeparator" w:id="0">
    <w:p w:rsidR="00F94D8C" w:rsidRDefault="00F94D8C" w:rsidP="0086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4A7A"/>
    <w:multiLevelType w:val="hybridMultilevel"/>
    <w:tmpl w:val="CBF0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861149"/>
    <w:multiLevelType w:val="hybridMultilevel"/>
    <w:tmpl w:val="C480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4D"/>
    <w:rsid w:val="000102D8"/>
    <w:rsid w:val="000309C5"/>
    <w:rsid w:val="00077713"/>
    <w:rsid w:val="0008715F"/>
    <w:rsid w:val="000B59BB"/>
    <w:rsid w:val="000C6942"/>
    <w:rsid w:val="0015195C"/>
    <w:rsid w:val="00160B50"/>
    <w:rsid w:val="00161445"/>
    <w:rsid w:val="001678CB"/>
    <w:rsid w:val="0017043E"/>
    <w:rsid w:val="00194148"/>
    <w:rsid w:val="001A13C9"/>
    <w:rsid w:val="001A1850"/>
    <w:rsid w:val="001D651B"/>
    <w:rsid w:val="001D77A9"/>
    <w:rsid w:val="001F354A"/>
    <w:rsid w:val="00221383"/>
    <w:rsid w:val="00224DF6"/>
    <w:rsid w:val="002837B3"/>
    <w:rsid w:val="00285141"/>
    <w:rsid w:val="00297253"/>
    <w:rsid w:val="002C6680"/>
    <w:rsid w:val="002E0AF1"/>
    <w:rsid w:val="00316F18"/>
    <w:rsid w:val="00390F25"/>
    <w:rsid w:val="003C3985"/>
    <w:rsid w:val="003F1004"/>
    <w:rsid w:val="00402164"/>
    <w:rsid w:val="00434E81"/>
    <w:rsid w:val="00466A1A"/>
    <w:rsid w:val="004674FE"/>
    <w:rsid w:val="0047629F"/>
    <w:rsid w:val="004D2877"/>
    <w:rsid w:val="004F4CC7"/>
    <w:rsid w:val="00525208"/>
    <w:rsid w:val="00543B8C"/>
    <w:rsid w:val="005A5209"/>
    <w:rsid w:val="005A75B2"/>
    <w:rsid w:val="006443D9"/>
    <w:rsid w:val="006732B4"/>
    <w:rsid w:val="006A63BB"/>
    <w:rsid w:val="006C57E2"/>
    <w:rsid w:val="006C6159"/>
    <w:rsid w:val="006C641E"/>
    <w:rsid w:val="006F0531"/>
    <w:rsid w:val="00743F80"/>
    <w:rsid w:val="00764751"/>
    <w:rsid w:val="00774FCD"/>
    <w:rsid w:val="00793EAA"/>
    <w:rsid w:val="007A5AFC"/>
    <w:rsid w:val="007D378D"/>
    <w:rsid w:val="007E0614"/>
    <w:rsid w:val="007E0B37"/>
    <w:rsid w:val="0082423A"/>
    <w:rsid w:val="0082784D"/>
    <w:rsid w:val="008671F2"/>
    <w:rsid w:val="008B6964"/>
    <w:rsid w:val="008D132F"/>
    <w:rsid w:val="008D4FFD"/>
    <w:rsid w:val="008D5C89"/>
    <w:rsid w:val="008F7C38"/>
    <w:rsid w:val="009105EB"/>
    <w:rsid w:val="00915AB9"/>
    <w:rsid w:val="00922CAC"/>
    <w:rsid w:val="00991B5A"/>
    <w:rsid w:val="0099648C"/>
    <w:rsid w:val="009C5966"/>
    <w:rsid w:val="009C60C3"/>
    <w:rsid w:val="009F2BCC"/>
    <w:rsid w:val="00A81C4D"/>
    <w:rsid w:val="00A97B05"/>
    <w:rsid w:val="00AC70F6"/>
    <w:rsid w:val="00AE3235"/>
    <w:rsid w:val="00B34706"/>
    <w:rsid w:val="00B40E35"/>
    <w:rsid w:val="00B44848"/>
    <w:rsid w:val="00B86FEC"/>
    <w:rsid w:val="00BD27D4"/>
    <w:rsid w:val="00C10261"/>
    <w:rsid w:val="00CB2462"/>
    <w:rsid w:val="00CB4767"/>
    <w:rsid w:val="00D22966"/>
    <w:rsid w:val="00D54859"/>
    <w:rsid w:val="00D64644"/>
    <w:rsid w:val="00D73348"/>
    <w:rsid w:val="00D75AA8"/>
    <w:rsid w:val="00D75BC0"/>
    <w:rsid w:val="00DB3015"/>
    <w:rsid w:val="00DC307F"/>
    <w:rsid w:val="00DE69C0"/>
    <w:rsid w:val="00E36F36"/>
    <w:rsid w:val="00E71656"/>
    <w:rsid w:val="00E720C5"/>
    <w:rsid w:val="00EC32A0"/>
    <w:rsid w:val="00EE69F4"/>
    <w:rsid w:val="00F9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44CA6-959D-438C-99B0-B5DCD0A8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648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DB3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3015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764751"/>
    <w:pPr>
      <w:suppressAutoHyphens/>
      <w:ind w:left="720"/>
      <w:contextualSpacing/>
    </w:pPr>
    <w:rPr>
      <w:lang w:eastAsia="ar-SA"/>
    </w:rPr>
  </w:style>
  <w:style w:type="paragraph" w:customStyle="1" w:styleId="a">
    <w:name w:val="ДинСтатьяОбыч"/>
    <w:basedOn w:val="Normal"/>
    <w:autoRedefine/>
    <w:rsid w:val="00764751"/>
    <w:pPr>
      <w:widowControl w:val="0"/>
      <w:tabs>
        <w:tab w:val="num" w:pos="1140"/>
      </w:tabs>
      <w:jc w:val="both"/>
    </w:pPr>
    <w:rPr>
      <w:color w:val="000000"/>
      <w:szCs w:val="20"/>
      <w:lang w:val="uk-UA"/>
    </w:rPr>
  </w:style>
  <w:style w:type="table" w:styleId="TableGrid">
    <w:name w:val="Table Grid"/>
    <w:basedOn w:val="TableNormal"/>
    <w:rsid w:val="0076475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7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1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671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rsid w:val="006443D9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Tishchenko, Tetiana</cp:lastModifiedBy>
  <cp:revision>4</cp:revision>
  <dcterms:created xsi:type="dcterms:W3CDTF">2018-03-06T07:36:00Z</dcterms:created>
  <dcterms:modified xsi:type="dcterms:W3CDTF">2018-03-06T08:42:00Z</dcterms:modified>
</cp:coreProperties>
</file>