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A7C51" w14:textId="77777777" w:rsidR="00430CF5" w:rsidRPr="00430CF5" w:rsidRDefault="00430CF5" w:rsidP="00430CF5">
      <w:pPr>
        <w:rPr>
          <w:b/>
          <w:bCs/>
          <w:sz w:val="36"/>
          <w:szCs w:val="36"/>
          <w:lang w:val="nl-NL"/>
        </w:rPr>
      </w:pPr>
      <w:r w:rsidRPr="00430CF5">
        <w:rPr>
          <w:b/>
          <w:bCs/>
          <w:sz w:val="36"/>
          <w:szCs w:val="36"/>
          <w:lang w:val="nl-NL"/>
        </w:rPr>
        <w:t xml:space="preserve">Coolblue cadeaubon </w:t>
      </w:r>
    </w:p>
    <w:p w14:paraId="7EF78267" w14:textId="72D39165" w:rsidR="00430CF5" w:rsidRDefault="00430CF5" w:rsidP="00430CF5">
      <w:pPr>
        <w:spacing w:after="0"/>
        <w:rPr>
          <w:sz w:val="24"/>
          <w:szCs w:val="24"/>
          <w:lang w:val="nl-NL"/>
        </w:rPr>
      </w:pPr>
      <w:r w:rsidRPr="00430CF5">
        <w:rPr>
          <w:sz w:val="24"/>
          <w:szCs w:val="24"/>
          <w:lang w:val="nl-NL"/>
        </w:rPr>
        <w:t>Het actieaanbod is van toepassing op de verlenging van het huidige Internet (en TV) abonnement met 1 of 2 jaar, afhankelijk van de gekozen cadeaubon.</w:t>
      </w:r>
    </w:p>
    <w:p w14:paraId="2A135C26" w14:textId="77777777" w:rsidR="00430CF5" w:rsidRPr="00430CF5" w:rsidRDefault="00430CF5" w:rsidP="00430CF5">
      <w:pPr>
        <w:spacing w:after="0"/>
        <w:rPr>
          <w:sz w:val="24"/>
          <w:szCs w:val="24"/>
          <w:lang w:val="nl-NL"/>
        </w:rPr>
      </w:pPr>
    </w:p>
    <w:p w14:paraId="7852941D" w14:textId="1B3D8526" w:rsidR="00430CF5" w:rsidRPr="00430CF5" w:rsidRDefault="00430CF5" w:rsidP="00430CF5">
      <w:pPr>
        <w:spacing w:after="0"/>
        <w:rPr>
          <w:sz w:val="24"/>
          <w:szCs w:val="24"/>
          <w:lang w:val="nl-NL"/>
        </w:rPr>
      </w:pPr>
      <w:r w:rsidRPr="00430CF5">
        <w:rPr>
          <w:sz w:val="24"/>
          <w:szCs w:val="24"/>
          <w:lang w:val="nl-NL"/>
        </w:rPr>
        <w:t xml:space="preserve">• De actie loopt van maandag </w:t>
      </w:r>
      <w:r>
        <w:rPr>
          <w:sz w:val="24"/>
          <w:szCs w:val="24"/>
          <w:lang w:val="nl-NL"/>
        </w:rPr>
        <w:t xml:space="preserve">12 mei 2025 </w:t>
      </w:r>
      <w:r w:rsidRPr="00430CF5">
        <w:rPr>
          <w:sz w:val="24"/>
          <w:szCs w:val="24"/>
          <w:lang w:val="nl-NL"/>
        </w:rPr>
        <w:t xml:space="preserve">09:00 uur tot en met zondag </w:t>
      </w:r>
      <w:r>
        <w:rPr>
          <w:sz w:val="24"/>
          <w:szCs w:val="24"/>
          <w:lang w:val="nl-NL"/>
        </w:rPr>
        <w:t>25 mei 2025</w:t>
      </w:r>
    </w:p>
    <w:p w14:paraId="13090F8E" w14:textId="5F168E84" w:rsidR="00430CF5" w:rsidRPr="00430CF5" w:rsidRDefault="00430CF5" w:rsidP="00430CF5">
      <w:pPr>
        <w:spacing w:after="0"/>
        <w:rPr>
          <w:sz w:val="24"/>
          <w:szCs w:val="24"/>
          <w:lang w:val="nl-NL"/>
        </w:rPr>
      </w:pPr>
      <w:r w:rsidRPr="00430CF5">
        <w:rPr>
          <w:sz w:val="24"/>
          <w:szCs w:val="24"/>
          <w:lang w:val="nl-NL"/>
        </w:rPr>
        <w:t>23:59 uur.</w:t>
      </w:r>
    </w:p>
    <w:p w14:paraId="0964B980" w14:textId="643499EF" w:rsidR="00430CF5" w:rsidRPr="00430CF5" w:rsidRDefault="00430CF5" w:rsidP="00430CF5">
      <w:pPr>
        <w:spacing w:after="0"/>
        <w:rPr>
          <w:sz w:val="24"/>
          <w:szCs w:val="24"/>
          <w:lang w:val="nl-NL"/>
        </w:rPr>
      </w:pPr>
      <w:r w:rsidRPr="00430CF5">
        <w:rPr>
          <w:sz w:val="24"/>
          <w:szCs w:val="24"/>
          <w:lang w:val="nl-NL"/>
        </w:rPr>
        <w:t>• Het actieaanbod geldt voor geselecteerde klanten die hun huidige Internet (en TV)</w:t>
      </w:r>
      <w:r>
        <w:rPr>
          <w:sz w:val="24"/>
          <w:szCs w:val="24"/>
          <w:lang w:val="nl-NL"/>
        </w:rPr>
        <w:t xml:space="preserve"> </w:t>
      </w:r>
      <w:r w:rsidRPr="00430CF5">
        <w:rPr>
          <w:sz w:val="24"/>
          <w:szCs w:val="24"/>
          <w:lang w:val="nl-NL"/>
        </w:rPr>
        <w:t>abonnement met 1 of 2 jaar verlengen. Het is na het bevestigen van je bestelling niet meer</w:t>
      </w:r>
      <w:r>
        <w:rPr>
          <w:sz w:val="24"/>
          <w:szCs w:val="24"/>
          <w:lang w:val="nl-NL"/>
        </w:rPr>
        <w:t xml:space="preserve"> </w:t>
      </w:r>
      <w:r w:rsidRPr="00430CF5">
        <w:rPr>
          <w:sz w:val="24"/>
          <w:szCs w:val="24"/>
          <w:lang w:val="nl-NL"/>
        </w:rPr>
        <w:t>mogelijk om jouw keuze voor het actieaanbod te wijzigen.</w:t>
      </w:r>
    </w:p>
    <w:p w14:paraId="782D0F41" w14:textId="63A0D142" w:rsidR="00430CF5" w:rsidRPr="00430CF5" w:rsidRDefault="00430CF5" w:rsidP="00430CF5">
      <w:pPr>
        <w:spacing w:after="0"/>
        <w:rPr>
          <w:sz w:val="24"/>
          <w:szCs w:val="24"/>
          <w:lang w:val="nl-NL"/>
        </w:rPr>
      </w:pPr>
      <w:r w:rsidRPr="00430CF5">
        <w:rPr>
          <w:sz w:val="24"/>
          <w:szCs w:val="24"/>
          <w:lang w:val="nl-NL"/>
        </w:rPr>
        <w:t>• Het actieaanbod is geldig i.c.m. een verlenging van het abonnement met 12 of 24</w:t>
      </w:r>
      <w:r>
        <w:rPr>
          <w:sz w:val="24"/>
          <w:szCs w:val="24"/>
          <w:lang w:val="nl-NL"/>
        </w:rPr>
        <w:t xml:space="preserve"> </w:t>
      </w:r>
      <w:r w:rsidRPr="00430CF5">
        <w:rPr>
          <w:sz w:val="24"/>
          <w:szCs w:val="24"/>
          <w:lang w:val="nl-NL"/>
        </w:rPr>
        <w:t>maanden.</w:t>
      </w:r>
    </w:p>
    <w:p w14:paraId="23638E80" w14:textId="2B88B1A3" w:rsidR="00430CF5" w:rsidRPr="00430CF5" w:rsidRDefault="00430CF5" w:rsidP="00430CF5">
      <w:pPr>
        <w:spacing w:after="0"/>
        <w:rPr>
          <w:sz w:val="24"/>
          <w:szCs w:val="24"/>
          <w:lang w:val="nl-NL"/>
        </w:rPr>
      </w:pPr>
      <w:r w:rsidRPr="00430CF5">
        <w:rPr>
          <w:sz w:val="24"/>
          <w:szCs w:val="24"/>
          <w:lang w:val="nl-NL"/>
        </w:rPr>
        <w:t xml:space="preserve">• Voor deze actie geldt op = op. Het aantal beschikbare Coolblue cadeaubonnen is beperkt. Wanneer deze niet meer leverbaar zijn, zal het actieaanbod komen te vervallen. </w:t>
      </w:r>
    </w:p>
    <w:p w14:paraId="2453A12F" w14:textId="01EAD4B7" w:rsidR="00430CF5" w:rsidRPr="00430CF5" w:rsidRDefault="00430CF5" w:rsidP="00430CF5">
      <w:pPr>
        <w:spacing w:after="0"/>
        <w:rPr>
          <w:sz w:val="24"/>
          <w:szCs w:val="24"/>
          <w:lang w:val="nl-NL"/>
        </w:rPr>
      </w:pPr>
      <w:r w:rsidRPr="00430CF5">
        <w:rPr>
          <w:sz w:val="24"/>
          <w:szCs w:val="24"/>
          <w:lang w:val="nl-NL"/>
        </w:rPr>
        <w:t>• Indien je de verlenging binnen de bedenktijd annuleert, vervalt jouw recht op het</w:t>
      </w:r>
      <w:r>
        <w:rPr>
          <w:sz w:val="24"/>
          <w:szCs w:val="24"/>
          <w:lang w:val="nl-NL"/>
        </w:rPr>
        <w:t xml:space="preserve"> </w:t>
      </w:r>
      <w:r w:rsidRPr="00430CF5">
        <w:rPr>
          <w:sz w:val="24"/>
          <w:szCs w:val="24"/>
          <w:lang w:val="nl-NL"/>
        </w:rPr>
        <w:t>verlengcadeau en behoudt KPN het recht om de cadeaubon ongeldig te maken en</w:t>
      </w:r>
      <w:r>
        <w:rPr>
          <w:sz w:val="24"/>
          <w:szCs w:val="24"/>
          <w:lang w:val="nl-NL"/>
        </w:rPr>
        <w:t xml:space="preserve"> </w:t>
      </w:r>
      <w:r w:rsidRPr="00430CF5">
        <w:rPr>
          <w:sz w:val="24"/>
          <w:szCs w:val="24"/>
          <w:lang w:val="nl-NL"/>
        </w:rPr>
        <w:t>eventueel gemaakte kosten achteraf bij je in rekening te brengen.</w:t>
      </w:r>
    </w:p>
    <w:p w14:paraId="375B3E66" w14:textId="77777777" w:rsidR="00430CF5" w:rsidRPr="00430CF5" w:rsidRDefault="00430CF5" w:rsidP="00430CF5">
      <w:pPr>
        <w:spacing w:after="0"/>
        <w:rPr>
          <w:sz w:val="24"/>
          <w:szCs w:val="24"/>
          <w:lang w:val="nl-NL"/>
        </w:rPr>
      </w:pPr>
      <w:r w:rsidRPr="00430CF5">
        <w:rPr>
          <w:sz w:val="24"/>
          <w:szCs w:val="24"/>
          <w:lang w:val="nl-NL"/>
        </w:rPr>
        <w:t>• Het actieaanbod is niet geldig in combinatie met andere acties.</w:t>
      </w:r>
    </w:p>
    <w:p w14:paraId="35141F6D" w14:textId="28EF278E" w:rsidR="00430CF5" w:rsidRPr="00430CF5" w:rsidRDefault="00430CF5" w:rsidP="00430CF5">
      <w:pPr>
        <w:spacing w:after="0"/>
        <w:rPr>
          <w:sz w:val="24"/>
          <w:szCs w:val="24"/>
          <w:lang w:val="nl-NL"/>
        </w:rPr>
      </w:pPr>
      <w:r w:rsidRPr="00430CF5">
        <w:rPr>
          <w:sz w:val="24"/>
          <w:szCs w:val="24"/>
          <w:lang w:val="nl-NL"/>
        </w:rPr>
        <w:t>• Wanneer je gebruikmaakt van het actieaanbod vervallen alle eerdere, nog lopende, acties en kortingen.</w:t>
      </w:r>
    </w:p>
    <w:p w14:paraId="229190FD" w14:textId="49419F38" w:rsidR="00430CF5" w:rsidRPr="00430CF5" w:rsidRDefault="00430CF5" w:rsidP="00430CF5">
      <w:pPr>
        <w:spacing w:after="0"/>
        <w:rPr>
          <w:sz w:val="24"/>
          <w:szCs w:val="24"/>
          <w:lang w:val="nl-NL"/>
        </w:rPr>
      </w:pPr>
      <w:r w:rsidRPr="00430CF5">
        <w:rPr>
          <w:sz w:val="24"/>
          <w:szCs w:val="24"/>
          <w:lang w:val="nl-NL"/>
        </w:rPr>
        <w:t>• De cadeaubon wordt na het aflopen van de zichttermijn naar je toe gestuurd op he</w:t>
      </w:r>
      <w:r>
        <w:rPr>
          <w:sz w:val="24"/>
          <w:szCs w:val="24"/>
          <w:lang w:val="nl-NL"/>
        </w:rPr>
        <w:t xml:space="preserve">t </w:t>
      </w:r>
      <w:r w:rsidRPr="00430CF5">
        <w:rPr>
          <w:sz w:val="24"/>
          <w:szCs w:val="24"/>
          <w:lang w:val="nl-NL"/>
        </w:rPr>
        <w:t>e</w:t>
      </w:r>
      <w:r>
        <w:rPr>
          <w:sz w:val="24"/>
          <w:szCs w:val="24"/>
          <w:lang w:val="nl-NL"/>
        </w:rPr>
        <w:t>-</w:t>
      </w:r>
      <w:r w:rsidRPr="00430CF5">
        <w:rPr>
          <w:sz w:val="24"/>
          <w:szCs w:val="24"/>
          <w:lang w:val="nl-NL"/>
        </w:rPr>
        <w:t xml:space="preserve">mailadres wat bij ons bekend is. De cadeaubon kan niet naar een ander e-mailadres worden gestuurd. </w:t>
      </w:r>
    </w:p>
    <w:p w14:paraId="51757A97" w14:textId="478C9583" w:rsidR="00430CF5" w:rsidRPr="00430CF5" w:rsidRDefault="00430CF5" w:rsidP="00430CF5">
      <w:pPr>
        <w:spacing w:after="0"/>
        <w:rPr>
          <w:sz w:val="24"/>
          <w:szCs w:val="24"/>
          <w:lang w:val="nl-NL"/>
        </w:rPr>
      </w:pPr>
      <w:r w:rsidRPr="00430CF5">
        <w:rPr>
          <w:sz w:val="24"/>
          <w:szCs w:val="24"/>
          <w:lang w:val="nl-NL"/>
        </w:rPr>
        <w:t xml:space="preserve">• De feitelijke uitgifte van de cadeaubon zal worden verricht door </w:t>
      </w:r>
      <w:proofErr w:type="spellStart"/>
      <w:r w:rsidRPr="00430CF5">
        <w:rPr>
          <w:sz w:val="24"/>
          <w:szCs w:val="24"/>
          <w:lang w:val="nl-NL"/>
        </w:rPr>
        <w:t>Sidekix</w:t>
      </w:r>
      <w:proofErr w:type="spellEnd"/>
      <w:r w:rsidRPr="00430CF5">
        <w:rPr>
          <w:sz w:val="24"/>
          <w:szCs w:val="24"/>
          <w:lang w:val="nl-NL"/>
        </w:rPr>
        <w:t xml:space="preserve"> B.V. in opdracht van KPN. Voor de uitgifte van het verlengcadeau is het dan ook noodzakelijk dat </w:t>
      </w:r>
      <w:proofErr w:type="spellStart"/>
      <w:r w:rsidRPr="00430CF5">
        <w:rPr>
          <w:sz w:val="24"/>
          <w:szCs w:val="24"/>
          <w:lang w:val="nl-NL"/>
        </w:rPr>
        <w:t>Sidekix</w:t>
      </w:r>
      <w:proofErr w:type="spellEnd"/>
      <w:r w:rsidRPr="00430CF5">
        <w:rPr>
          <w:sz w:val="24"/>
          <w:szCs w:val="24"/>
          <w:lang w:val="nl-NL"/>
        </w:rPr>
        <w:t xml:space="preserve"> B.V. persoonsgegevens zal verwerken in overeenstemming met het toepasselijke privacy</w:t>
      </w:r>
      <w:r>
        <w:rPr>
          <w:sz w:val="24"/>
          <w:szCs w:val="24"/>
          <w:lang w:val="nl-NL"/>
        </w:rPr>
        <w:t xml:space="preserve"> </w:t>
      </w:r>
      <w:r w:rsidRPr="00430CF5">
        <w:rPr>
          <w:sz w:val="24"/>
          <w:szCs w:val="24"/>
          <w:lang w:val="nl-NL"/>
        </w:rPr>
        <w:t xml:space="preserve">statement van </w:t>
      </w:r>
      <w:proofErr w:type="spellStart"/>
      <w:r w:rsidRPr="00430CF5">
        <w:rPr>
          <w:sz w:val="24"/>
          <w:szCs w:val="24"/>
          <w:lang w:val="nl-NL"/>
        </w:rPr>
        <w:t>Sidekix</w:t>
      </w:r>
      <w:proofErr w:type="spellEnd"/>
      <w:r w:rsidRPr="00430CF5">
        <w:rPr>
          <w:sz w:val="24"/>
          <w:szCs w:val="24"/>
          <w:lang w:val="nl-NL"/>
        </w:rPr>
        <w:t xml:space="preserve"> B.V. (https://sidekix.nl/privacybeleid/).</w:t>
      </w:r>
    </w:p>
    <w:p w14:paraId="704AA7C8" w14:textId="77508B1E" w:rsidR="00430CF5" w:rsidRPr="00430CF5" w:rsidRDefault="00430CF5" w:rsidP="00430CF5">
      <w:pPr>
        <w:spacing w:after="0"/>
        <w:rPr>
          <w:sz w:val="24"/>
          <w:szCs w:val="24"/>
          <w:lang w:val="nl-NL"/>
        </w:rPr>
      </w:pPr>
      <w:r w:rsidRPr="00430CF5">
        <w:rPr>
          <w:sz w:val="24"/>
          <w:szCs w:val="24"/>
          <w:lang w:val="nl-NL"/>
        </w:rPr>
        <w:t xml:space="preserve">• De Coolblue cadeaubon is 5 jaar geldig na uitgifte en kan ingewisseld worden op coolblue.nl of in een Coolblue winkel. </w:t>
      </w:r>
    </w:p>
    <w:p w14:paraId="7B13AA00" w14:textId="77777777" w:rsidR="00430CF5" w:rsidRPr="00430CF5" w:rsidRDefault="00430CF5" w:rsidP="00430CF5">
      <w:pPr>
        <w:spacing w:after="0"/>
        <w:rPr>
          <w:sz w:val="24"/>
          <w:szCs w:val="24"/>
          <w:lang w:val="nl-NL"/>
        </w:rPr>
      </w:pPr>
      <w:r w:rsidRPr="00430CF5">
        <w:rPr>
          <w:sz w:val="24"/>
          <w:szCs w:val="24"/>
          <w:lang w:val="nl-NL"/>
        </w:rPr>
        <w:t xml:space="preserve">• Het verlengcadeau is niet inwisselbaar voor geld. </w:t>
      </w:r>
    </w:p>
    <w:p w14:paraId="57EE6B96" w14:textId="67F5F781" w:rsidR="00430CF5" w:rsidRPr="00430CF5" w:rsidRDefault="00430CF5" w:rsidP="00430CF5">
      <w:pPr>
        <w:spacing w:after="0"/>
        <w:rPr>
          <w:sz w:val="24"/>
          <w:szCs w:val="24"/>
          <w:lang w:val="nl-NL"/>
        </w:rPr>
      </w:pPr>
      <w:r w:rsidRPr="00430CF5">
        <w:rPr>
          <w:sz w:val="24"/>
          <w:szCs w:val="24"/>
          <w:lang w:val="nl-NL"/>
        </w:rPr>
        <w:t xml:space="preserve">• Kijk voor de voorwaarden en </w:t>
      </w:r>
      <w:proofErr w:type="spellStart"/>
      <w:r w:rsidRPr="00430CF5">
        <w:rPr>
          <w:sz w:val="24"/>
          <w:szCs w:val="24"/>
          <w:lang w:val="nl-NL"/>
        </w:rPr>
        <w:t>veelgestelde</w:t>
      </w:r>
      <w:proofErr w:type="spellEnd"/>
      <w:r w:rsidRPr="00430CF5">
        <w:rPr>
          <w:sz w:val="24"/>
          <w:szCs w:val="24"/>
          <w:lang w:val="nl-NL"/>
        </w:rPr>
        <w:t xml:space="preserve"> vragen voor de cadeaubon op https://www.coolblue.nl/klantenservice/cadeaubonnen-en-vouchers.</w:t>
      </w:r>
    </w:p>
    <w:p w14:paraId="1CE24FA9" w14:textId="62250892" w:rsidR="00430CF5" w:rsidRPr="00430CF5" w:rsidRDefault="00430CF5" w:rsidP="00430CF5">
      <w:pPr>
        <w:spacing w:after="0"/>
        <w:rPr>
          <w:sz w:val="24"/>
          <w:szCs w:val="24"/>
          <w:lang w:val="nl-NL"/>
        </w:rPr>
      </w:pPr>
      <w:r w:rsidRPr="00430CF5">
        <w:rPr>
          <w:sz w:val="24"/>
          <w:szCs w:val="24"/>
          <w:lang w:val="nl-NL"/>
        </w:rPr>
        <w:t>• Door deelname aan de actie verklaart de deelnemer in te stemmen met deze actievoorwaarden.</w:t>
      </w:r>
    </w:p>
    <w:p w14:paraId="52DC4F8A" w14:textId="41C6BAC8" w:rsidR="00430CF5" w:rsidRPr="00430CF5" w:rsidRDefault="00430CF5" w:rsidP="00430CF5">
      <w:pPr>
        <w:spacing w:after="0"/>
        <w:rPr>
          <w:sz w:val="24"/>
          <w:szCs w:val="24"/>
          <w:lang w:val="nl-NL"/>
        </w:rPr>
      </w:pPr>
      <w:r w:rsidRPr="00430CF5">
        <w:rPr>
          <w:sz w:val="24"/>
          <w:szCs w:val="24"/>
          <w:lang w:val="nl-NL"/>
        </w:rPr>
        <w:t>• KPN behoudt zich het recht voor om deze actie te wijzigen of te beëindigen als daar aanleiding toe mocht ontstaan.</w:t>
      </w:r>
    </w:p>
    <w:p w14:paraId="16BF48E1" w14:textId="75A77FA7" w:rsidR="006D4890" w:rsidRDefault="00430CF5" w:rsidP="00430CF5">
      <w:pPr>
        <w:spacing w:after="0"/>
        <w:rPr>
          <w:sz w:val="24"/>
          <w:szCs w:val="24"/>
          <w:lang w:val="nl-NL"/>
        </w:rPr>
      </w:pPr>
      <w:r w:rsidRPr="00430CF5">
        <w:rPr>
          <w:sz w:val="24"/>
          <w:szCs w:val="24"/>
          <w:lang w:val="nl-NL"/>
        </w:rPr>
        <w:t>• De actie is alleen geldig voor deelnemers vanaf 18 jaa</w:t>
      </w:r>
      <w:r>
        <w:rPr>
          <w:sz w:val="24"/>
          <w:szCs w:val="24"/>
          <w:lang w:val="nl-NL"/>
        </w:rPr>
        <w:t>r.</w:t>
      </w:r>
    </w:p>
    <w:p w14:paraId="75868319" w14:textId="77777777" w:rsidR="009610D3" w:rsidRPr="00430CF5" w:rsidRDefault="009610D3" w:rsidP="00430CF5">
      <w:pPr>
        <w:spacing w:after="0"/>
        <w:rPr>
          <w:sz w:val="24"/>
          <w:szCs w:val="24"/>
          <w:lang w:val="nl-NL"/>
        </w:rPr>
      </w:pPr>
    </w:p>
    <w:sectPr w:rsidR="009610D3" w:rsidRPr="00430C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A852" w14:textId="77777777" w:rsidR="00D22993" w:rsidRDefault="00D22993" w:rsidP="00961960">
      <w:pPr>
        <w:spacing w:after="0" w:line="240" w:lineRule="auto"/>
      </w:pPr>
      <w:r>
        <w:separator/>
      </w:r>
    </w:p>
  </w:endnote>
  <w:endnote w:type="continuationSeparator" w:id="0">
    <w:p w14:paraId="4839D7AF" w14:textId="77777777" w:rsidR="00D22993" w:rsidRDefault="00D22993" w:rsidP="0096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85A86" w14:textId="77777777" w:rsidR="00961960" w:rsidRDefault="009619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F6C13" w14:textId="77777777" w:rsidR="00961960" w:rsidRDefault="0096196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203C3" w14:textId="77777777" w:rsidR="00961960" w:rsidRDefault="009619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DF003" w14:textId="77777777" w:rsidR="00D22993" w:rsidRDefault="00D22993" w:rsidP="00961960">
      <w:pPr>
        <w:spacing w:after="0" w:line="240" w:lineRule="auto"/>
      </w:pPr>
      <w:r>
        <w:separator/>
      </w:r>
    </w:p>
  </w:footnote>
  <w:footnote w:type="continuationSeparator" w:id="0">
    <w:p w14:paraId="0A6B9376" w14:textId="77777777" w:rsidR="00D22993" w:rsidRDefault="00D22993" w:rsidP="0096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AD6CA" w14:textId="77777777" w:rsidR="00961960" w:rsidRDefault="009619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560EE" w14:textId="77777777" w:rsidR="00961960" w:rsidRDefault="0096196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CA19A" w14:textId="77777777" w:rsidR="00961960" w:rsidRDefault="0096196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F5"/>
    <w:rsid w:val="003F16FF"/>
    <w:rsid w:val="00430CF5"/>
    <w:rsid w:val="004C255A"/>
    <w:rsid w:val="00587C56"/>
    <w:rsid w:val="006D4890"/>
    <w:rsid w:val="00761D15"/>
    <w:rsid w:val="007A24EC"/>
    <w:rsid w:val="007A475C"/>
    <w:rsid w:val="008036EB"/>
    <w:rsid w:val="0086573C"/>
    <w:rsid w:val="009610D3"/>
    <w:rsid w:val="00961960"/>
    <w:rsid w:val="00D2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DED71"/>
  <w15:chartTrackingRefBased/>
  <w15:docId w15:val="{72E6FF83-8A95-42D7-B6A2-98C573FE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1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1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1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1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1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1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1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1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1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1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1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1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1D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1D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1D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1D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1D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1D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1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1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1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1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1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1D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1D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1D1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1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1D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1D1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1960"/>
  </w:style>
  <w:style w:type="paragraph" w:styleId="Voettekst">
    <w:name w:val="footer"/>
    <w:basedOn w:val="Standaard"/>
    <w:link w:val="Voettekst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1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te528\AppData\Local\Temp\Templafy\WordVsto\g24oj1o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2A8A5814-A989-484B-BC3A-34A64B8FBF5C}">
  <ds:schemaRefs/>
</ds:datastoreItem>
</file>

<file path=customXml/itemProps2.xml><?xml version="1.0" encoding="utf-8"?>
<ds:datastoreItem xmlns:ds="http://schemas.openxmlformats.org/officeDocument/2006/customXml" ds:itemID="{2D979749-F678-44DC-BE4F-2C749581B2B8}">
  <ds:schemaRefs/>
</ds:datastoreItem>
</file>

<file path=docMetadata/LabelInfo.xml><?xml version="1.0" encoding="utf-8"?>
<clbl:labelList xmlns:clbl="http://schemas.microsoft.com/office/2020/mipLabelMetadata">
  <clbl:label id="{d2dc6f62-bb58-4b94-b6ca-9af54699d31b}" enabled="1" method="Standard" siteId="{d7790549-8c35-40ea-ad75-954ac3e86be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g24oj1o3</Template>
  <TotalTime>3</TotalTime>
  <Pages>1</Pages>
  <Words>345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Kosters, Sophie</dc:creator>
  <cp:keywords/>
  <dc:description/>
  <cp:lastModifiedBy>Kosters, Sophie</cp:lastModifiedBy>
  <cp:revision>2</cp:revision>
  <dcterms:created xsi:type="dcterms:W3CDTF">2025-05-06T11:26:00Z</dcterms:created>
  <dcterms:modified xsi:type="dcterms:W3CDTF">2025-05-06T11:29:00Z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kpn</vt:lpwstr>
  </property>
  <property fmtid="{D5CDD505-2E9C-101B-9397-08002B2CF9AE}" pid="3" name="TemplafyTemplateId">
    <vt:lpwstr>1099838587191164928</vt:lpwstr>
  </property>
  <property fmtid="{D5CDD505-2E9C-101B-9397-08002B2CF9AE}" pid="4" name="TemplafyUserProfileId">
    <vt:lpwstr>948314984275250811</vt:lpwstr>
  </property>
  <property fmtid="{D5CDD505-2E9C-101B-9397-08002B2CF9AE}" pid="5" name="TemplafyLanguageCode">
    <vt:lpwstr>nl-NL</vt:lpwstr>
  </property>
  <property fmtid="{D5CDD505-2E9C-101B-9397-08002B2CF9AE}" pid="6" name="TemplafyFromBlank">
    <vt:bool>true</vt:bool>
  </property>
</Properties>
</file>