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DA0EC7" w:rsidRDefault="00B35653" w:rsidP="22890333">
      <w:pPr>
        <w:rPr>
          <w:rFonts w:cs="Arial"/>
          <w:b/>
          <w:bCs/>
          <w:lang w:val="en-GB"/>
        </w:rPr>
      </w:pPr>
      <w:r w:rsidRPr="00DA0EC7">
        <w:rPr>
          <w:rFonts w:cs="Arial"/>
          <w:b/>
          <w:bCs/>
          <w:lang w:val="en-GB"/>
        </w:rPr>
        <w:t>P</w:t>
      </w:r>
      <w:r w:rsidR="00091A21" w:rsidRPr="00DA0EC7">
        <w:rPr>
          <w:rFonts w:cs="Arial"/>
          <w:b/>
          <w:bCs/>
          <w:lang w:val="en-GB"/>
        </w:rPr>
        <w:t>ress</w:t>
      </w:r>
      <w:r w:rsidR="00710BEA" w:rsidRPr="00DA0EC7">
        <w:rPr>
          <w:rFonts w:cs="Arial"/>
          <w:b/>
          <w:bCs/>
          <w:lang w:val="en-GB"/>
        </w:rPr>
        <w:t xml:space="preserve"> Release</w:t>
      </w:r>
    </w:p>
    <w:p w14:paraId="4A954CA4" w14:textId="15F03CE2" w:rsidR="00091A21" w:rsidRPr="00DA0EC7" w:rsidRDefault="00091A21" w:rsidP="0038567A">
      <w:pPr>
        <w:rPr>
          <w:rFonts w:cs="Arial"/>
          <w:sz w:val="28"/>
          <w:szCs w:val="28"/>
          <w:lang w:val="en-GB"/>
        </w:rPr>
      </w:pPr>
      <w:r w:rsidRPr="00DA0EC7">
        <w:rPr>
          <w:rFonts w:cs="Arial"/>
          <w:szCs w:val="20"/>
          <w:lang w:val="en-GB"/>
        </w:rPr>
        <w:tab/>
      </w:r>
      <w:r w:rsidRPr="00DA0EC7">
        <w:rPr>
          <w:rFonts w:cs="Arial"/>
          <w:szCs w:val="20"/>
          <w:lang w:val="en-GB"/>
        </w:rPr>
        <w:br/>
      </w:r>
      <w:r w:rsidR="008070FA" w:rsidRPr="00DA0EC7">
        <w:rPr>
          <w:rFonts w:cs="Arial"/>
          <w:sz w:val="28"/>
          <w:szCs w:val="28"/>
          <w:lang w:val="en-GB"/>
        </w:rPr>
        <w:t>Lights, Camera, Action</w:t>
      </w:r>
    </w:p>
    <w:p w14:paraId="4178F118" w14:textId="108721C9" w:rsidR="00710BEA" w:rsidRPr="00DA0EC7" w:rsidRDefault="00676063" w:rsidP="00710BEA">
      <w:pPr>
        <w:rPr>
          <w:rFonts w:cs="Arial"/>
          <w:b/>
          <w:bCs/>
          <w:szCs w:val="20"/>
          <w:lang w:val="en-GB"/>
        </w:rPr>
      </w:pPr>
      <w:r w:rsidRPr="00DA0EC7">
        <w:rPr>
          <w:rFonts w:cs="Arial"/>
          <w:b/>
          <w:bCs/>
          <w:szCs w:val="20"/>
          <w:lang w:val="en-GB"/>
        </w:rPr>
        <w:t xml:space="preserve">Cinematic Settings </w:t>
      </w:r>
      <w:r w:rsidR="004F7199" w:rsidRPr="00DA0EC7">
        <w:rPr>
          <w:rFonts w:cs="Arial"/>
          <w:b/>
          <w:bCs/>
          <w:szCs w:val="20"/>
          <w:lang w:val="en-GB"/>
        </w:rPr>
        <w:t>in</w:t>
      </w:r>
      <w:r w:rsidRPr="00DA0EC7">
        <w:rPr>
          <w:rFonts w:cs="Arial"/>
          <w:b/>
          <w:bCs/>
          <w:szCs w:val="20"/>
          <w:lang w:val="en-GB"/>
        </w:rPr>
        <w:t xml:space="preserve"> Southwest</w:t>
      </w:r>
      <w:r w:rsidR="004F7199" w:rsidRPr="00DA0EC7">
        <w:rPr>
          <w:rFonts w:cs="Arial"/>
          <w:b/>
          <w:bCs/>
          <w:szCs w:val="20"/>
          <w:lang w:val="en-GB"/>
        </w:rPr>
        <w:t xml:space="preserve"> Germany</w:t>
      </w:r>
    </w:p>
    <w:p w14:paraId="02941B69" w14:textId="77777777" w:rsidR="00091A21" w:rsidRPr="00DA0EC7" w:rsidRDefault="00091A21" w:rsidP="0038567A">
      <w:pPr>
        <w:rPr>
          <w:rFonts w:cs="Arial"/>
          <w:szCs w:val="20"/>
          <w:lang w:val="en-GB"/>
        </w:rPr>
      </w:pPr>
    </w:p>
    <w:p w14:paraId="346C78B4" w14:textId="2D0EE6E9" w:rsidR="00CC758E" w:rsidRPr="00DA0EC7" w:rsidRDefault="00CC758E" w:rsidP="7DA382D2">
      <w:pPr>
        <w:rPr>
          <w:rFonts w:cs="Arial"/>
          <w:lang w:val="en-GB"/>
        </w:rPr>
      </w:pPr>
      <w:r w:rsidRPr="00DA0EC7">
        <w:rPr>
          <w:rFonts w:cs="Arial"/>
          <w:lang w:val="en-GB"/>
        </w:rPr>
        <w:t>STUTTGART - Fairy-tale castles, modern architecture, hidden historical gems, and breath-taking landscapes - Baden-Württemberg is rich in atmosphere and inspiration. A diverse setting for creating unforgettable stories, it's no wonder that Southwest</w:t>
      </w:r>
      <w:r w:rsidR="00E10E00" w:rsidRPr="00DA0EC7">
        <w:rPr>
          <w:rFonts w:cs="Arial"/>
          <w:lang w:val="en-GB"/>
        </w:rPr>
        <w:t xml:space="preserve"> Germany</w:t>
      </w:r>
      <w:r w:rsidRPr="00DA0EC7">
        <w:rPr>
          <w:rFonts w:cs="Arial"/>
          <w:lang w:val="en-GB"/>
        </w:rPr>
        <w:t xml:space="preserve">, with its countless legendary locations, has been attracting production teams from around the world for years – filming everything from regional dramas to movies for the silver-screen. </w:t>
      </w:r>
    </w:p>
    <w:p w14:paraId="405F5906" w14:textId="77777777" w:rsidR="00CC758E" w:rsidRPr="00DA0EC7" w:rsidRDefault="00CC758E" w:rsidP="00CC758E">
      <w:pPr>
        <w:rPr>
          <w:rFonts w:cs="Arial"/>
          <w:bCs/>
          <w:szCs w:val="20"/>
          <w:lang w:val="en-GB"/>
        </w:rPr>
      </w:pPr>
    </w:p>
    <w:p w14:paraId="24E70789" w14:textId="77777777" w:rsidR="00CC758E" w:rsidRPr="00DA0EC7" w:rsidRDefault="00CC758E" w:rsidP="00CC758E">
      <w:pPr>
        <w:rPr>
          <w:rFonts w:cs="Arial"/>
          <w:b/>
          <w:bCs/>
          <w:szCs w:val="20"/>
          <w:lang w:val="en-GB"/>
        </w:rPr>
      </w:pPr>
      <w:r w:rsidRPr="00DA0EC7">
        <w:rPr>
          <w:rFonts w:cs="Arial"/>
          <w:b/>
          <w:bCs/>
          <w:szCs w:val="20"/>
          <w:lang w:val="en-GB"/>
        </w:rPr>
        <w:t>Northern Baden-Württemberg: Historic Charm &amp; Extraordinary Stories</w:t>
      </w:r>
    </w:p>
    <w:p w14:paraId="4E18C9C4" w14:textId="048A4FCD" w:rsidR="00CC758E" w:rsidRPr="00DA0EC7" w:rsidRDefault="00CC758E" w:rsidP="00CC758E">
      <w:pPr>
        <w:rPr>
          <w:rFonts w:cs="Arial"/>
          <w:lang w:val="en-GB"/>
        </w:rPr>
      </w:pPr>
      <w:r w:rsidRPr="00DA0EC7">
        <w:rPr>
          <w:rFonts w:cs="Arial"/>
          <w:lang w:val="en-GB"/>
        </w:rPr>
        <w:t xml:space="preserve">Film fans can discover many familiar backdrops in northern Baden-Württemberg. Heidelberg’s romantic old town and castle appeared in Sean Connery's, 'The Name of the Rose', as well as German films such as 'Anatomy' and 'The Pharmacist'. While Netflix romcom hit 'Isi &amp; Ossi', plays on the contrasting clichés of Heidelberg and nearby Mannheim. The old salt-making town of </w:t>
      </w:r>
      <w:proofErr w:type="spellStart"/>
      <w:r w:rsidRPr="00DA0EC7">
        <w:rPr>
          <w:rFonts w:cs="Arial"/>
          <w:lang w:val="en-GB"/>
        </w:rPr>
        <w:t>Schwäbisch</w:t>
      </w:r>
      <w:proofErr w:type="spellEnd"/>
      <w:r w:rsidRPr="00DA0EC7">
        <w:rPr>
          <w:rFonts w:cs="Arial"/>
          <w:lang w:val="en-GB"/>
        </w:rPr>
        <w:t xml:space="preserve"> Hall is now probably more well-known for its </w:t>
      </w:r>
      <w:proofErr w:type="gramStart"/>
      <w:r w:rsidRPr="00DA0EC7">
        <w:rPr>
          <w:rFonts w:cs="Arial"/>
          <w:lang w:val="en-GB"/>
        </w:rPr>
        <w:t>film-making</w:t>
      </w:r>
      <w:proofErr w:type="gramEnd"/>
      <w:r w:rsidRPr="00DA0EC7">
        <w:rPr>
          <w:rFonts w:cs="Arial"/>
          <w:lang w:val="en-GB"/>
        </w:rPr>
        <w:t xml:space="preserve">, earning it the nickname 'Hallywood'. But the most notable international big screen appearance comes from the small village of </w:t>
      </w:r>
      <w:proofErr w:type="spellStart"/>
      <w:r w:rsidRPr="00DA0EC7">
        <w:rPr>
          <w:rFonts w:cs="Arial"/>
          <w:lang w:val="en-GB"/>
        </w:rPr>
        <w:t>Öhringen</w:t>
      </w:r>
      <w:proofErr w:type="spellEnd"/>
      <w:r w:rsidRPr="00DA0EC7">
        <w:rPr>
          <w:rFonts w:cs="Arial"/>
          <w:lang w:val="en-GB"/>
        </w:rPr>
        <w:t>-Michelbach which featured in the film 'Rush', a biopic about Formula 1 legends James Hunt and Niki Lauda, starring Chris Hemsworth.</w:t>
      </w:r>
      <w:r w:rsidR="0B9FF6DE" w:rsidRPr="00DA0EC7">
        <w:rPr>
          <w:rFonts w:cs="Arial"/>
          <w:lang w:val="en-GB"/>
        </w:rPr>
        <w:t xml:space="preserve"> </w:t>
      </w:r>
    </w:p>
    <w:p w14:paraId="28014A7B" w14:textId="77777777" w:rsidR="00CC758E" w:rsidRPr="00DA0EC7" w:rsidRDefault="00CC758E" w:rsidP="00CC758E">
      <w:pPr>
        <w:rPr>
          <w:rFonts w:cs="Arial"/>
          <w:szCs w:val="20"/>
          <w:lang w:val="en-GB"/>
        </w:rPr>
      </w:pPr>
      <w:hyperlink r:id="rId11" w:history="1">
        <w:r w:rsidRPr="00DA0EC7">
          <w:rPr>
            <w:rStyle w:val="Hyperlink"/>
            <w:rFonts w:cs="Arial"/>
            <w:color w:val="auto"/>
            <w:szCs w:val="20"/>
            <w:lang w:val="en-GB"/>
          </w:rPr>
          <w:t>tourimia-tourismus.de</w:t>
        </w:r>
      </w:hyperlink>
      <w:r w:rsidRPr="00DA0EC7">
        <w:rPr>
          <w:rFonts w:cs="Arial"/>
          <w:szCs w:val="20"/>
          <w:lang w:val="en-GB"/>
        </w:rPr>
        <w:t xml:space="preserve"> </w:t>
      </w:r>
    </w:p>
    <w:p w14:paraId="54932833" w14:textId="77777777" w:rsidR="00CC758E" w:rsidRPr="00DA0EC7" w:rsidRDefault="00CC758E" w:rsidP="00CC758E">
      <w:pPr>
        <w:rPr>
          <w:rFonts w:cs="Arial"/>
          <w:szCs w:val="20"/>
          <w:lang w:val="en-GB"/>
        </w:rPr>
      </w:pPr>
    </w:p>
    <w:p w14:paraId="2C7A0C5D" w14:textId="77777777" w:rsidR="00CC758E" w:rsidRPr="00DA0EC7" w:rsidRDefault="00CC758E" w:rsidP="00CC758E">
      <w:pPr>
        <w:rPr>
          <w:rFonts w:cs="Arial"/>
          <w:b/>
          <w:bCs/>
          <w:szCs w:val="20"/>
          <w:lang w:val="en-GB"/>
        </w:rPr>
      </w:pPr>
      <w:r w:rsidRPr="00DA0EC7">
        <w:rPr>
          <w:rFonts w:cs="Arial"/>
          <w:b/>
          <w:bCs/>
          <w:szCs w:val="20"/>
          <w:lang w:val="en-GB"/>
        </w:rPr>
        <w:t>Stuttgart Region: Urban Appeal</w:t>
      </w:r>
    </w:p>
    <w:p w14:paraId="61390B79" w14:textId="77777777" w:rsidR="00CC758E" w:rsidRPr="00DA0EC7" w:rsidRDefault="00CC758E" w:rsidP="00CC758E">
      <w:pPr>
        <w:rPr>
          <w:rFonts w:cs="Arial"/>
          <w:szCs w:val="20"/>
          <w:lang w:val="en-GB"/>
        </w:rPr>
      </w:pPr>
      <w:r w:rsidRPr="00DA0EC7">
        <w:rPr>
          <w:rFonts w:cs="Arial"/>
          <w:szCs w:val="20"/>
          <w:lang w:val="en-GB"/>
        </w:rPr>
        <w:t>The Stuttgart region has long been in the spotlight with its elegant settings making it a favourite for both national and international productions. Popular German TV series' such as '</w:t>
      </w:r>
      <w:proofErr w:type="spellStart"/>
      <w:r w:rsidRPr="00DA0EC7">
        <w:rPr>
          <w:rFonts w:cs="Arial"/>
          <w:szCs w:val="20"/>
          <w:lang w:val="en-GB"/>
        </w:rPr>
        <w:t>Tatort</w:t>
      </w:r>
      <w:proofErr w:type="spellEnd"/>
      <w:r w:rsidRPr="00DA0EC7">
        <w:rPr>
          <w:rFonts w:cs="Arial"/>
          <w:szCs w:val="20"/>
          <w:lang w:val="en-GB"/>
        </w:rPr>
        <w:t xml:space="preserve">', '4 Blocks', and 'SOKO Stuttgart' regularly use the capital’s diverse scenery. And Hollywood, too: Stuttgart was the site of the epic superhero showdown in 'The Avengers' – although scenes were </w:t>
      </w:r>
      <w:proofErr w:type="gramStart"/>
      <w:r w:rsidRPr="00DA0EC7">
        <w:rPr>
          <w:rFonts w:cs="Arial"/>
          <w:szCs w:val="20"/>
          <w:lang w:val="en-GB"/>
        </w:rPr>
        <w:t>actually filmed</w:t>
      </w:r>
      <w:proofErr w:type="gramEnd"/>
      <w:r w:rsidRPr="00DA0EC7">
        <w:rPr>
          <w:rFonts w:cs="Arial"/>
          <w:szCs w:val="20"/>
          <w:lang w:val="en-GB"/>
        </w:rPr>
        <w:t xml:space="preserve"> in a replica of Stuttgart built by set designers in Cleveland, Ohio, where a few curious mistakes crept in. German cinema dramas 'Freier Fall' and '</w:t>
      </w:r>
      <w:proofErr w:type="spellStart"/>
      <w:r w:rsidRPr="00DA0EC7">
        <w:rPr>
          <w:rFonts w:cs="Arial"/>
          <w:szCs w:val="20"/>
          <w:lang w:val="en-GB"/>
        </w:rPr>
        <w:t>Novemberkind</w:t>
      </w:r>
      <w:proofErr w:type="spellEnd"/>
      <w:r w:rsidRPr="00DA0EC7">
        <w:rPr>
          <w:rFonts w:cs="Arial"/>
          <w:szCs w:val="20"/>
          <w:lang w:val="en-GB"/>
        </w:rPr>
        <w:t xml:space="preserve">' managed to show the quieter, more emotional side of the region, filmed amid the charm of Ludwigsburg and </w:t>
      </w:r>
      <w:proofErr w:type="spellStart"/>
      <w:r w:rsidRPr="00DA0EC7">
        <w:rPr>
          <w:rFonts w:cs="Arial"/>
          <w:szCs w:val="20"/>
          <w:lang w:val="en-GB"/>
        </w:rPr>
        <w:t>Kornwestheim</w:t>
      </w:r>
      <w:proofErr w:type="spellEnd"/>
      <w:r w:rsidRPr="00DA0EC7">
        <w:rPr>
          <w:rFonts w:cs="Arial"/>
          <w:szCs w:val="20"/>
          <w:lang w:val="en-GB"/>
        </w:rPr>
        <w:t>.</w:t>
      </w:r>
    </w:p>
    <w:p w14:paraId="647A09EE" w14:textId="577EB3BE" w:rsidR="00CC758E" w:rsidRPr="00DA0EC7" w:rsidRDefault="001D2C0D" w:rsidP="00E4197D">
      <w:pPr>
        <w:tabs>
          <w:tab w:val="left" w:pos="2292"/>
        </w:tabs>
      </w:pPr>
      <w:hyperlink r:id="rId12" w:history="1">
        <w:r w:rsidRPr="00DA0EC7">
          <w:rPr>
            <w:rStyle w:val="Hyperlink"/>
            <w:rFonts w:cs="Arial"/>
            <w:color w:val="auto"/>
            <w:szCs w:val="20"/>
          </w:rPr>
          <w:t>stuttgart-tourist.de/en</w:t>
        </w:r>
      </w:hyperlink>
      <w:r w:rsidR="00CC758E" w:rsidRPr="00DA0EC7">
        <w:t>;</w:t>
      </w:r>
      <w:r w:rsidR="00CC758E" w:rsidRPr="00DA0EC7">
        <w:rPr>
          <w:rFonts w:cs="Arial"/>
        </w:rPr>
        <w:t xml:space="preserve"> </w:t>
      </w:r>
      <w:hyperlink r:id="rId13">
        <w:r w:rsidR="00CC758E" w:rsidRPr="00DA0EC7">
          <w:rPr>
            <w:rStyle w:val="Hyperlink"/>
            <w:rFonts w:cs="Arial"/>
            <w:color w:val="auto"/>
          </w:rPr>
          <w:t>erlebnisregion-stuttgart.de</w:t>
        </w:r>
      </w:hyperlink>
    </w:p>
    <w:p w14:paraId="38DBDBA8" w14:textId="77777777" w:rsidR="00CC758E" w:rsidRPr="00DA0EC7" w:rsidRDefault="00CC758E" w:rsidP="7DA382D2">
      <w:pPr>
        <w:rPr>
          <w:rFonts w:cs="Arial"/>
          <w:b/>
        </w:rPr>
      </w:pPr>
    </w:p>
    <w:p w14:paraId="6586A0F5" w14:textId="77777777" w:rsidR="00CC758E" w:rsidRPr="00DA0EC7" w:rsidRDefault="00CC758E" w:rsidP="00CC758E">
      <w:pPr>
        <w:rPr>
          <w:rFonts w:cs="Arial"/>
          <w:b/>
          <w:bCs/>
          <w:szCs w:val="20"/>
          <w:lang w:val="en-GB"/>
        </w:rPr>
      </w:pPr>
      <w:r w:rsidRPr="00DA0EC7">
        <w:rPr>
          <w:rFonts w:cs="Arial"/>
          <w:b/>
          <w:bCs/>
          <w:szCs w:val="20"/>
          <w:lang w:val="en-GB"/>
        </w:rPr>
        <w:t>Swabian Alb: Myth &amp; Movies</w:t>
      </w:r>
    </w:p>
    <w:p w14:paraId="7B3A93B5" w14:textId="7C632F71" w:rsidR="00CC758E" w:rsidRPr="00DA0EC7" w:rsidRDefault="00CC758E" w:rsidP="3B0A1561">
      <w:pPr>
        <w:rPr>
          <w:rFonts w:cs="Arial"/>
          <w:lang w:val="en-GB"/>
        </w:rPr>
      </w:pPr>
      <w:r w:rsidRPr="00DA0EC7">
        <w:rPr>
          <w:rFonts w:cs="Arial"/>
          <w:lang w:val="en-GB"/>
        </w:rPr>
        <w:t xml:space="preserve">The Swabian Alb, with its ancient caves, dense forests, and dramatic landscapes, offers scenery straight out of any fantasy film. And that’s why filmmakers love it: the German reimagining of 'Sleeping Beauty' was filmed at both Lichtenstein and Hohenzollern castles. Years later, the </w:t>
      </w:r>
      <w:r w:rsidR="00DC5FC8" w:rsidRPr="00DA0EC7">
        <w:rPr>
          <w:rFonts w:cs="Arial"/>
          <w:lang w:val="en-GB"/>
        </w:rPr>
        <w:t>'</w:t>
      </w:r>
      <w:r w:rsidRPr="00DA0EC7">
        <w:rPr>
          <w:rFonts w:cs="Arial"/>
          <w:lang w:val="en-GB"/>
        </w:rPr>
        <w:t>Pirates of the Caribbean</w:t>
      </w:r>
      <w:r w:rsidR="00DC5FC8" w:rsidRPr="00DA0EC7">
        <w:rPr>
          <w:rFonts w:cs="Arial"/>
          <w:lang w:val="en-GB"/>
        </w:rPr>
        <w:t>'</w:t>
      </w:r>
      <w:r w:rsidRPr="00DA0EC7">
        <w:rPr>
          <w:rFonts w:cs="Arial"/>
          <w:lang w:val="en-GB"/>
        </w:rPr>
        <w:t xml:space="preserve"> director, Gore Verbinski, chose the same dramatic settings for 'A Cure for Wellness'. During filming, the castles became</w:t>
      </w:r>
      <w:r w:rsidR="1E8B94E0" w:rsidRPr="00DA0EC7">
        <w:rPr>
          <w:rFonts w:cs="Arial"/>
          <w:lang w:val="en-GB"/>
        </w:rPr>
        <w:t xml:space="preserve"> </w:t>
      </w:r>
      <w:r w:rsidRPr="00DA0EC7">
        <w:rPr>
          <w:rFonts w:cs="Arial"/>
          <w:lang w:val="en-GB"/>
        </w:rPr>
        <w:t xml:space="preserve"> </w:t>
      </w:r>
    </w:p>
    <w:p w14:paraId="78D9CA8A" w14:textId="3B3B0DC9" w:rsidR="00CC758E" w:rsidRPr="00DA0EC7" w:rsidRDefault="00CC758E" w:rsidP="00CC758E">
      <w:pPr>
        <w:rPr>
          <w:rFonts w:cs="Arial"/>
          <w:lang w:val="en-GB"/>
        </w:rPr>
      </w:pPr>
      <w:r w:rsidRPr="00DA0EC7">
        <w:rPr>
          <w:rFonts w:cs="Arial"/>
          <w:lang w:val="en-GB"/>
        </w:rPr>
        <w:lastRenderedPageBreak/>
        <w:t>crowd magnets - and today, even without cameras rolling, their enchanting atmospheres continue to attract visitors.</w:t>
      </w:r>
    </w:p>
    <w:p w14:paraId="563C13C8" w14:textId="77777777" w:rsidR="00CC758E" w:rsidRPr="00DA0EC7" w:rsidRDefault="00CC758E" w:rsidP="00CC758E">
      <w:pPr>
        <w:rPr>
          <w:lang w:val="en-GB"/>
        </w:rPr>
      </w:pPr>
      <w:hyperlink r:id="rId14" w:history="1">
        <w:r w:rsidRPr="00DA0EC7">
          <w:rPr>
            <w:rStyle w:val="Hyperlink"/>
            <w:color w:val="auto"/>
            <w:lang w:val="en-GB"/>
          </w:rPr>
          <w:t>schwaebischealb.de</w:t>
        </w:r>
      </w:hyperlink>
      <w:r w:rsidRPr="00DA0EC7">
        <w:rPr>
          <w:lang w:val="en-GB"/>
        </w:rPr>
        <w:t xml:space="preserve"> </w:t>
      </w:r>
    </w:p>
    <w:p w14:paraId="59CFBF0A" w14:textId="77777777" w:rsidR="00CC758E" w:rsidRPr="00DA0EC7" w:rsidRDefault="00CC758E" w:rsidP="00CC758E">
      <w:pPr>
        <w:rPr>
          <w:rFonts w:cs="Arial"/>
          <w:szCs w:val="20"/>
          <w:highlight w:val="yellow"/>
          <w:lang w:val="en-GB"/>
        </w:rPr>
      </w:pPr>
    </w:p>
    <w:p w14:paraId="11E0C53E" w14:textId="77777777" w:rsidR="00CC758E" w:rsidRPr="00DA0EC7" w:rsidRDefault="00CC758E" w:rsidP="00CC758E">
      <w:pPr>
        <w:rPr>
          <w:rFonts w:cs="Arial"/>
          <w:b/>
          <w:bCs/>
          <w:szCs w:val="20"/>
          <w:lang w:val="en-GB"/>
        </w:rPr>
      </w:pPr>
      <w:r w:rsidRPr="00DA0EC7">
        <w:rPr>
          <w:rFonts w:cs="Arial"/>
          <w:b/>
          <w:bCs/>
          <w:szCs w:val="20"/>
          <w:lang w:val="en-GB"/>
        </w:rPr>
        <w:t>The Black Forest: A Blockbuster Setting</w:t>
      </w:r>
    </w:p>
    <w:p w14:paraId="3A115A39" w14:textId="42FFAEC9" w:rsidR="00D273E3" w:rsidRPr="004E2F2D" w:rsidRDefault="00CC758E" w:rsidP="00D273E3">
      <w:pPr>
        <w:rPr>
          <w:rFonts w:cs="Arial"/>
          <w:lang w:val="en-US"/>
        </w:rPr>
      </w:pPr>
      <w:r w:rsidRPr="00DA0EC7">
        <w:rPr>
          <w:rFonts w:cs="Arial"/>
          <w:lang w:val="en-GB"/>
        </w:rPr>
        <w:t xml:space="preserve">The iconic Black Forest's career as a film location began with the German film 'The Black Forest Girl'. The region's green fir trees, colourful traditional costumes, </w:t>
      </w:r>
      <w:r w:rsidR="009C781B" w:rsidRPr="00DA0EC7">
        <w:rPr>
          <w:rFonts w:cs="Arial"/>
          <w:lang w:val="en-GB"/>
        </w:rPr>
        <w:t>'</w:t>
      </w:r>
      <w:proofErr w:type="spellStart"/>
      <w:r w:rsidRPr="00DA0EC7">
        <w:rPr>
          <w:rFonts w:cs="Arial"/>
          <w:lang w:val="en-GB"/>
        </w:rPr>
        <w:t>Bollenhut</w:t>
      </w:r>
      <w:proofErr w:type="spellEnd"/>
      <w:r w:rsidR="009C781B" w:rsidRPr="00DA0EC7">
        <w:rPr>
          <w:rFonts w:cs="Arial"/>
          <w:lang w:val="en-GB"/>
        </w:rPr>
        <w:t>'</w:t>
      </w:r>
      <w:r w:rsidRPr="00DA0EC7">
        <w:rPr>
          <w:rFonts w:cs="Arial"/>
          <w:lang w:val="en-GB"/>
        </w:rPr>
        <w:t xml:space="preserve"> red hats, and of course a happy ending attracted over 14 million people to cinemas from 1950 onwards. It was the first German post-war film produced in colour and starlet Sonja Ziemann achieved worldwide fame for her role. Since then, numerous film crews have used the area as their backdrop: the small town of Gengenbach featured in the opening sequence of Tim Burton's remake of 'Charlie and the Chocolate Factory', the 2020 Netflix series 'Biohackers' was filmed in Freiburg, and stars such as Joaquin Phoenix have filmed in Karlsruhe</w:t>
      </w:r>
      <w:r w:rsidR="004E2F2D">
        <w:rPr>
          <w:rFonts w:cs="Arial"/>
          <w:lang w:val="en-GB"/>
        </w:rPr>
        <w:t xml:space="preserve">, </w:t>
      </w:r>
      <w:r w:rsidR="004E2F2D" w:rsidRPr="00B15B25">
        <w:rPr>
          <w:rFonts w:cs="Arial"/>
          <w:lang w:val="en-GB"/>
        </w:rPr>
        <w:t>where you can sleep in the Cinema City Hotel</w:t>
      </w:r>
      <w:r w:rsidR="00D273E3" w:rsidRPr="00B15B25">
        <w:rPr>
          <w:rFonts w:cs="Arial"/>
          <w:lang w:val="en-US"/>
        </w:rPr>
        <w:t>.</w:t>
      </w:r>
      <w:r w:rsidR="00D273E3" w:rsidRPr="004E2F2D">
        <w:rPr>
          <w:rFonts w:cs="Arial"/>
          <w:lang w:val="en-US"/>
        </w:rPr>
        <w:t xml:space="preserve"> </w:t>
      </w:r>
    </w:p>
    <w:p w14:paraId="46BF0FCD" w14:textId="77777777" w:rsidR="00D273E3" w:rsidRPr="00D273E3" w:rsidRDefault="00D273E3" w:rsidP="00D273E3">
      <w:pPr>
        <w:rPr>
          <w:rFonts w:cs="Arial"/>
        </w:rPr>
      </w:pPr>
      <w:hyperlink r:id="rId15" w:history="1">
        <w:r w:rsidRPr="000C1B81">
          <w:rPr>
            <w:rStyle w:val="Hyperlink"/>
            <w:rFonts w:cs="Arial"/>
            <w:color w:val="auto"/>
          </w:rPr>
          <w:t>schwarzwald-tourismus.info</w:t>
        </w:r>
      </w:hyperlink>
      <w:r w:rsidRPr="000C1B81">
        <w:rPr>
          <w:rFonts w:cs="Arial"/>
        </w:rPr>
        <w:t xml:space="preserve">; </w:t>
      </w:r>
      <w:hyperlink r:id="rId16" w:history="1">
        <w:r w:rsidRPr="000C1B81">
          <w:rPr>
            <w:rStyle w:val="Hyperlink"/>
            <w:rFonts w:cs="Arial"/>
            <w:color w:val="auto"/>
          </w:rPr>
          <w:t>karlsruhe-erleben.de</w:t>
        </w:r>
      </w:hyperlink>
      <w:r w:rsidRPr="000C1B81">
        <w:rPr>
          <w:rFonts w:cs="Arial"/>
        </w:rPr>
        <w:t>;</w:t>
      </w:r>
      <w:hyperlink r:id="rId17" w:history="1">
        <w:r w:rsidRPr="000C1B81">
          <w:rPr>
            <w:rStyle w:val="Hyperlink"/>
            <w:rFonts w:cs="Arial"/>
            <w:color w:val="auto"/>
          </w:rPr>
          <w:t xml:space="preserve"> cinema-city-hotel.de</w:t>
        </w:r>
      </w:hyperlink>
      <w:r w:rsidRPr="00D273E3">
        <w:rPr>
          <w:rFonts w:cs="Arial"/>
        </w:rPr>
        <w:t xml:space="preserve"> </w:t>
      </w:r>
    </w:p>
    <w:p w14:paraId="486B19D6" w14:textId="77777777" w:rsidR="00CC758E" w:rsidRPr="00DA0EC7" w:rsidRDefault="00CC758E" w:rsidP="00CC758E">
      <w:pPr>
        <w:rPr>
          <w:rFonts w:cs="Arial"/>
          <w:b/>
          <w:bCs/>
          <w:szCs w:val="20"/>
          <w:highlight w:val="yellow"/>
          <w:lang w:val="en-GB"/>
        </w:rPr>
      </w:pPr>
    </w:p>
    <w:p w14:paraId="4FCB0A65" w14:textId="77777777" w:rsidR="00CC758E" w:rsidRPr="00DA0EC7" w:rsidRDefault="00CC758E" w:rsidP="00CC758E">
      <w:pPr>
        <w:rPr>
          <w:rFonts w:cs="Arial"/>
          <w:b/>
          <w:bCs/>
          <w:szCs w:val="20"/>
          <w:lang w:val="en-GB"/>
        </w:rPr>
      </w:pPr>
      <w:r w:rsidRPr="00DA0EC7">
        <w:rPr>
          <w:rFonts w:cs="Arial"/>
          <w:b/>
          <w:bCs/>
          <w:szCs w:val="20"/>
          <w:lang w:val="en-GB"/>
        </w:rPr>
        <w:t>Upper Swabia &amp; Lake Constance: True Crime &amp; Fairytales</w:t>
      </w:r>
    </w:p>
    <w:p w14:paraId="3B5AB4DC" w14:textId="0C01C34B" w:rsidR="00CC758E" w:rsidRPr="00DA0EC7" w:rsidRDefault="00CC758E" w:rsidP="00CC758E">
      <w:pPr>
        <w:rPr>
          <w:rFonts w:cs="Arial"/>
          <w:szCs w:val="20"/>
          <w:lang w:val="en-GB"/>
        </w:rPr>
      </w:pPr>
      <w:r w:rsidRPr="00DA0EC7">
        <w:rPr>
          <w:rFonts w:cs="Arial"/>
          <w:szCs w:val="20"/>
          <w:lang w:val="en-GB"/>
        </w:rPr>
        <w:t xml:space="preserve">The imposing </w:t>
      </w:r>
      <w:proofErr w:type="spellStart"/>
      <w:r w:rsidRPr="00DA0EC7">
        <w:rPr>
          <w:rFonts w:cs="Arial"/>
          <w:szCs w:val="20"/>
          <w:lang w:val="en-GB"/>
        </w:rPr>
        <w:t>Sigmaringen</w:t>
      </w:r>
      <w:proofErr w:type="spellEnd"/>
      <w:r w:rsidRPr="00DA0EC7">
        <w:rPr>
          <w:rFonts w:cs="Arial"/>
          <w:szCs w:val="20"/>
          <w:lang w:val="en-GB"/>
        </w:rPr>
        <w:t xml:space="preserve"> Castle towers majestically over the Danube and is not only a popular destination for visitors, but also a sought-after location for TV and film dramas alike. Guided tours of the state rooms and the castle courtyard evoke a fantastic atmosphere of centuries past - but its towers, bay windows, and artistic façades have also been featured in numerous productions such as the German fairytale film 'The Three Royal Children' and the Danish literary adaptation 'The Queen and the Physician'. In 2020, the pile dwellings at </w:t>
      </w:r>
      <w:proofErr w:type="spellStart"/>
      <w:r w:rsidRPr="00DA0EC7">
        <w:rPr>
          <w:rFonts w:cs="Arial"/>
          <w:szCs w:val="20"/>
          <w:lang w:val="en-GB"/>
        </w:rPr>
        <w:t>Unteruhldingen</w:t>
      </w:r>
      <w:proofErr w:type="spellEnd"/>
      <w:r w:rsidRPr="00DA0EC7">
        <w:rPr>
          <w:rFonts w:cs="Arial"/>
          <w:szCs w:val="20"/>
          <w:lang w:val="en-GB"/>
        </w:rPr>
        <w:t xml:space="preserve"> provided the backdrop to scenes for the Apple TV+ science fiction series </w:t>
      </w:r>
      <w:r w:rsidR="00B8278B" w:rsidRPr="00DA0EC7">
        <w:rPr>
          <w:rFonts w:cs="Arial"/>
          <w:lang w:val="en-GB"/>
        </w:rPr>
        <w:t>'</w:t>
      </w:r>
      <w:r w:rsidRPr="00DA0EC7">
        <w:rPr>
          <w:rFonts w:cs="Arial"/>
          <w:szCs w:val="20"/>
          <w:lang w:val="en-GB"/>
        </w:rPr>
        <w:t>Foundation</w:t>
      </w:r>
      <w:r w:rsidR="00B8278B" w:rsidRPr="00DA0EC7">
        <w:rPr>
          <w:rFonts w:cs="Arial"/>
          <w:lang w:val="en-GB"/>
        </w:rPr>
        <w:t>'</w:t>
      </w:r>
      <w:r w:rsidRPr="00DA0EC7">
        <w:rPr>
          <w:rFonts w:cs="Arial"/>
          <w:szCs w:val="20"/>
          <w:lang w:val="en-GB"/>
        </w:rPr>
        <w:t xml:space="preserve">. And Lake Constance is often used as a location for German TV crime dramas </w:t>
      </w:r>
      <w:r w:rsidR="00697402" w:rsidRPr="00DA0EC7">
        <w:rPr>
          <w:rFonts w:cs="Arial"/>
          <w:lang w:val="en-GB"/>
        </w:rPr>
        <w:t>'</w:t>
      </w:r>
      <w:proofErr w:type="spellStart"/>
      <w:r w:rsidRPr="00DA0EC7">
        <w:rPr>
          <w:rFonts w:cs="Arial"/>
          <w:szCs w:val="20"/>
          <w:lang w:val="en-GB"/>
        </w:rPr>
        <w:t>Tatort</w:t>
      </w:r>
      <w:proofErr w:type="spellEnd"/>
      <w:r w:rsidRPr="00DA0EC7">
        <w:rPr>
          <w:rFonts w:cs="Arial"/>
          <w:szCs w:val="20"/>
          <w:lang w:val="en-GB"/>
        </w:rPr>
        <w:t xml:space="preserve"> Konstanz</w:t>
      </w:r>
      <w:r w:rsidR="00697402" w:rsidRPr="00DA0EC7">
        <w:rPr>
          <w:rFonts w:cs="Arial"/>
          <w:lang w:val="en-GB"/>
        </w:rPr>
        <w:t>'</w:t>
      </w:r>
      <w:r w:rsidRPr="00DA0EC7">
        <w:rPr>
          <w:rFonts w:cs="Arial"/>
          <w:szCs w:val="20"/>
          <w:lang w:val="en-GB"/>
        </w:rPr>
        <w:t xml:space="preserve">, </w:t>
      </w:r>
      <w:r w:rsidR="00697402" w:rsidRPr="00DA0EC7">
        <w:rPr>
          <w:rFonts w:cs="Arial"/>
          <w:lang w:val="en-GB"/>
        </w:rPr>
        <w:t>'</w:t>
      </w:r>
      <w:r w:rsidRPr="00DA0EC7">
        <w:rPr>
          <w:rFonts w:cs="Arial"/>
          <w:szCs w:val="20"/>
          <w:lang w:val="en-GB"/>
        </w:rPr>
        <w:t>WaPo Bodensee</w:t>
      </w:r>
      <w:r w:rsidR="00697402" w:rsidRPr="00DA0EC7">
        <w:rPr>
          <w:rFonts w:cs="Arial"/>
          <w:lang w:val="en-GB"/>
        </w:rPr>
        <w:t>'</w:t>
      </w:r>
      <w:r w:rsidRPr="00DA0EC7">
        <w:rPr>
          <w:rFonts w:cs="Arial"/>
          <w:szCs w:val="20"/>
          <w:lang w:val="en-GB"/>
        </w:rPr>
        <w:t xml:space="preserve">, and </w:t>
      </w:r>
      <w:r w:rsidR="00697402" w:rsidRPr="00DA0EC7">
        <w:rPr>
          <w:rFonts w:cs="Arial"/>
          <w:lang w:val="en-GB"/>
        </w:rPr>
        <w:t>'</w:t>
      </w:r>
      <w:r w:rsidRPr="00DA0EC7">
        <w:rPr>
          <w:rFonts w:cs="Arial"/>
          <w:szCs w:val="20"/>
          <w:lang w:val="en-GB"/>
        </w:rPr>
        <w:t xml:space="preserve">Die Toten </w:t>
      </w:r>
      <w:proofErr w:type="spellStart"/>
      <w:r w:rsidRPr="00DA0EC7">
        <w:rPr>
          <w:rFonts w:cs="Arial"/>
          <w:szCs w:val="20"/>
          <w:lang w:val="en-GB"/>
        </w:rPr>
        <w:t>vom</w:t>
      </w:r>
      <w:proofErr w:type="spellEnd"/>
      <w:r w:rsidRPr="00DA0EC7">
        <w:rPr>
          <w:rFonts w:cs="Arial"/>
          <w:szCs w:val="20"/>
          <w:lang w:val="en-GB"/>
        </w:rPr>
        <w:t xml:space="preserve"> Bodensee</w:t>
      </w:r>
      <w:r w:rsidR="00697402" w:rsidRPr="00DA0EC7">
        <w:rPr>
          <w:rFonts w:cs="Arial"/>
          <w:lang w:val="en-GB"/>
        </w:rPr>
        <w:t>'</w:t>
      </w:r>
      <w:r w:rsidRPr="00DA0EC7">
        <w:rPr>
          <w:rFonts w:cs="Arial"/>
          <w:szCs w:val="20"/>
          <w:lang w:val="en-GB"/>
        </w:rPr>
        <w:t xml:space="preserve"> where investigative teams can regularly be found searching for clues around the lake.</w:t>
      </w:r>
    </w:p>
    <w:p w14:paraId="21D9328B" w14:textId="76D4EFB7" w:rsidR="00CC758E" w:rsidRPr="00D273E3" w:rsidRDefault="00031C32" w:rsidP="7DA382D2">
      <w:pPr>
        <w:rPr>
          <w:rFonts w:cs="Arial"/>
        </w:rPr>
      </w:pPr>
      <w:hyperlink r:id="rId18" w:history="1">
        <w:r w:rsidRPr="00D273E3">
          <w:rPr>
            <w:rStyle w:val="Hyperlink"/>
            <w:rFonts w:cs="Arial"/>
            <w:color w:val="auto"/>
          </w:rPr>
          <w:t>oberschwaben-tourismus.de/en</w:t>
        </w:r>
      </w:hyperlink>
      <w:r w:rsidR="007526B0" w:rsidRPr="00D273E3">
        <w:rPr>
          <w:rFonts w:cs="Arial"/>
        </w:rPr>
        <w:t>;</w:t>
      </w:r>
      <w:r w:rsidR="00CC758E" w:rsidRPr="00D273E3">
        <w:rPr>
          <w:rFonts w:cs="Arial"/>
        </w:rPr>
        <w:t xml:space="preserve"> </w:t>
      </w:r>
      <w:hyperlink r:id="rId19">
        <w:r w:rsidR="00CC758E" w:rsidRPr="00D273E3">
          <w:rPr>
            <w:rStyle w:val="Hyperlink"/>
            <w:rFonts w:cs="Arial"/>
            <w:color w:val="auto"/>
          </w:rPr>
          <w:t>echt-bodensee.de</w:t>
        </w:r>
      </w:hyperlink>
      <w:r w:rsidR="00CC758E" w:rsidRPr="00D273E3">
        <w:rPr>
          <w:rFonts w:cs="Arial"/>
        </w:rPr>
        <w:t>;</w:t>
      </w:r>
      <w:r w:rsidR="00641254" w:rsidRPr="00D273E3">
        <w:rPr>
          <w:rFonts w:cs="Arial"/>
        </w:rPr>
        <w:t xml:space="preserve"> </w:t>
      </w:r>
      <w:hyperlink r:id="rId20">
        <w:r w:rsidRPr="00D273E3">
          <w:rPr>
            <w:rStyle w:val="Hyperlink"/>
            <w:rFonts w:cs="Arial"/>
            <w:color w:val="auto"/>
          </w:rPr>
          <w:t>bodenseewest.eu/en</w:t>
        </w:r>
      </w:hyperlink>
    </w:p>
    <w:p w14:paraId="2474B113" w14:textId="77777777" w:rsidR="00CC758E" w:rsidRPr="00D273E3" w:rsidRDefault="00CC758E" w:rsidP="00CC758E">
      <w:pPr>
        <w:rPr>
          <w:rFonts w:cs="Arial"/>
          <w:szCs w:val="20"/>
        </w:rPr>
      </w:pPr>
    </w:p>
    <w:p w14:paraId="2BB9F0AF" w14:textId="77777777" w:rsidR="00CC758E" w:rsidRPr="00DA0EC7" w:rsidRDefault="00CC758E" w:rsidP="00CC758E">
      <w:pPr>
        <w:rPr>
          <w:rFonts w:cs="Arial"/>
          <w:b/>
          <w:bCs/>
          <w:szCs w:val="20"/>
          <w:lang w:val="en-GB"/>
        </w:rPr>
      </w:pPr>
      <w:r w:rsidRPr="00DA0EC7">
        <w:rPr>
          <w:rFonts w:cs="Arial"/>
          <w:b/>
          <w:bCs/>
          <w:szCs w:val="20"/>
          <w:lang w:val="en-GB"/>
        </w:rPr>
        <w:t>NOTE</w:t>
      </w:r>
      <w:r w:rsidRPr="00DA0EC7">
        <w:rPr>
          <w:rFonts w:cs="Arial"/>
          <w:b/>
          <w:bCs/>
          <w:szCs w:val="20"/>
          <w:lang w:val="en-GB"/>
        </w:rPr>
        <w:br/>
      </w:r>
      <w:r w:rsidRPr="00DA0EC7">
        <w:rPr>
          <w:rFonts w:cs="Arial"/>
          <w:szCs w:val="20"/>
          <w:lang w:val="en-GB"/>
        </w:rPr>
        <w:t xml:space="preserve">As the central hub for film and cinema expertise, the Medien-und </w:t>
      </w:r>
      <w:proofErr w:type="spellStart"/>
      <w:r w:rsidRPr="00DA0EC7">
        <w:rPr>
          <w:rFonts w:cs="Arial"/>
          <w:szCs w:val="20"/>
          <w:lang w:val="en-GB"/>
        </w:rPr>
        <w:t>Filmgesellschaft</w:t>
      </w:r>
      <w:proofErr w:type="spellEnd"/>
      <w:r w:rsidRPr="00DA0EC7">
        <w:rPr>
          <w:rFonts w:cs="Arial"/>
          <w:szCs w:val="20"/>
          <w:lang w:val="en-GB"/>
        </w:rPr>
        <w:t xml:space="preserve"> Baden-Württemberg </w:t>
      </w:r>
      <w:proofErr w:type="spellStart"/>
      <w:r w:rsidRPr="00DA0EC7">
        <w:rPr>
          <w:rFonts w:cs="Arial"/>
          <w:szCs w:val="20"/>
          <w:lang w:val="en-GB"/>
        </w:rPr>
        <w:t>mbH</w:t>
      </w:r>
      <w:proofErr w:type="spellEnd"/>
      <w:r w:rsidRPr="00DA0EC7">
        <w:rPr>
          <w:rFonts w:cs="Arial"/>
          <w:szCs w:val="20"/>
          <w:lang w:val="en-GB"/>
        </w:rPr>
        <w:t xml:space="preserve"> (MFG) works to strengthen and expand Baden-Württemberg’s position as a leading film location. Eight regional film commissions provide guidance on filming locations, permits, and production logistics, helping to connect filmmakers with local destinations. The film tourism network, coordinated by MFG and currently including more than 80 municipalities, works together with tourism partners to help production teams find authentic settings and promote Baden-Württemberg’s cinematic potential worldwide.</w:t>
      </w:r>
    </w:p>
    <w:p w14:paraId="175327B1" w14:textId="1B3B2066" w:rsidR="00CC758E" w:rsidRPr="00DA0EC7" w:rsidRDefault="00031C32" w:rsidP="00CC758E">
      <w:pPr>
        <w:rPr>
          <w:rFonts w:cs="Arial"/>
          <w:szCs w:val="20"/>
          <w:lang w:val="en-US"/>
        </w:rPr>
      </w:pPr>
      <w:hyperlink r:id="rId21" w:history="1">
        <w:r w:rsidRPr="00DA0EC7">
          <w:rPr>
            <w:rStyle w:val="Hyperlink"/>
            <w:rFonts w:cs="Arial"/>
            <w:color w:val="auto"/>
            <w:szCs w:val="20"/>
            <w:lang w:val="en-US"/>
          </w:rPr>
          <w:t>film.mfg.de</w:t>
        </w:r>
      </w:hyperlink>
      <w:r w:rsidR="00CC758E" w:rsidRPr="00DA0EC7">
        <w:rPr>
          <w:rFonts w:cs="Arial"/>
          <w:szCs w:val="20"/>
          <w:lang w:val="en-US"/>
        </w:rPr>
        <w:t xml:space="preserve"> </w:t>
      </w:r>
    </w:p>
    <w:p w14:paraId="4B1F4999" w14:textId="67623C18" w:rsidR="00FB2D7B" w:rsidRPr="00DA0EC7" w:rsidRDefault="0015379C" w:rsidP="0038567A">
      <w:pPr>
        <w:rPr>
          <w:rStyle w:val="tumbsch"/>
          <w:rFonts w:cs="Arial"/>
          <w:szCs w:val="20"/>
          <w:lang w:val="en-GB"/>
        </w:rPr>
      </w:pPr>
      <w:r w:rsidRPr="00DA0EC7">
        <w:rPr>
          <w:rStyle w:val="tumbsch"/>
          <w:rFonts w:cs="Arial"/>
          <w:szCs w:val="20"/>
          <w:lang w:val="en-GB"/>
        </w:rPr>
        <w:t xml:space="preserve"> </w:t>
      </w:r>
      <w:r w:rsidR="00563106" w:rsidRPr="00DA0EC7">
        <w:rPr>
          <w:rStyle w:val="tumbsch"/>
          <w:rFonts w:cs="Arial"/>
          <w:szCs w:val="20"/>
          <w:lang w:val="en-GB"/>
        </w:rPr>
        <w:t xml:space="preserve"> </w:t>
      </w:r>
      <w:r w:rsidR="00FB2D7B" w:rsidRPr="00DA0EC7">
        <w:rPr>
          <w:rStyle w:val="tumbsch"/>
          <w:rFonts w:cs="Arial"/>
          <w:szCs w:val="20"/>
          <w:lang w:val="en-GB"/>
        </w:rPr>
        <w:t xml:space="preserve"> </w:t>
      </w:r>
      <w:r w:rsidRPr="00DA0EC7">
        <w:rPr>
          <w:rStyle w:val="tumbsch"/>
          <w:rFonts w:cs="Arial"/>
          <w:szCs w:val="20"/>
          <w:lang w:val="en-GB"/>
        </w:rPr>
        <w:t xml:space="preserve"> </w:t>
      </w:r>
    </w:p>
    <w:p w14:paraId="15895FE7" w14:textId="77777777" w:rsidR="004839E0" w:rsidRPr="00DA0EC7" w:rsidRDefault="004839E0" w:rsidP="004839E0">
      <w:pPr>
        <w:rPr>
          <w:rFonts w:cs="Arial"/>
          <w:szCs w:val="20"/>
          <w:lang w:val="en-GB"/>
        </w:rPr>
      </w:pPr>
    </w:p>
    <w:p w14:paraId="7C564A78" w14:textId="77777777" w:rsidR="00EC27C9" w:rsidRPr="00DA0EC7" w:rsidRDefault="00EC27C9" w:rsidP="004839E0">
      <w:pPr>
        <w:autoSpaceDE w:val="0"/>
        <w:autoSpaceDN w:val="0"/>
        <w:adjustRightInd w:val="0"/>
        <w:rPr>
          <w:rFonts w:cs="Arial"/>
          <w:lang w:val="en-GB"/>
        </w:rPr>
      </w:pPr>
    </w:p>
    <w:p w14:paraId="37B84833" w14:textId="46EAA6FC" w:rsidR="004839E0" w:rsidRPr="00DA0EC7" w:rsidRDefault="004839E0" w:rsidP="004839E0">
      <w:pPr>
        <w:autoSpaceDE w:val="0"/>
        <w:autoSpaceDN w:val="0"/>
        <w:adjustRightInd w:val="0"/>
        <w:rPr>
          <w:rFonts w:cs="Arial"/>
          <w:lang w:val="en-GB"/>
        </w:rPr>
      </w:pPr>
      <w:r w:rsidRPr="00DA0EC7">
        <w:rPr>
          <w:rFonts w:cs="Arial"/>
          <w:lang w:val="en-GB"/>
        </w:rPr>
        <w:t xml:space="preserve">A digital version of this press release - as well as more detailed information on Southwest Germany - is available on our website </w:t>
      </w:r>
      <w:hyperlink r:id="rId22" w:history="1">
        <w:r w:rsidR="00041278" w:rsidRPr="00DA0EC7">
          <w:rPr>
            <w:rStyle w:val="Hyperlink"/>
            <w:rFonts w:cs="Arial"/>
            <w:color w:val="auto"/>
            <w:lang w:val="en-GB"/>
          </w:rPr>
          <w:t>www.visit-bw.com/en/press</w:t>
        </w:r>
      </w:hyperlink>
      <w:r w:rsidRPr="00DA0EC7">
        <w:rPr>
          <w:rFonts w:cs="Arial"/>
          <w:lang w:val="en-GB"/>
        </w:rPr>
        <w:t xml:space="preserve"> </w:t>
      </w:r>
    </w:p>
    <w:p w14:paraId="33B69582" w14:textId="77777777" w:rsidR="004839E0" w:rsidRPr="00DA0EC7" w:rsidRDefault="004839E0" w:rsidP="004839E0">
      <w:pPr>
        <w:autoSpaceDE w:val="0"/>
        <w:autoSpaceDN w:val="0"/>
        <w:adjustRightInd w:val="0"/>
        <w:rPr>
          <w:rFonts w:cs="Arial"/>
          <w:b/>
          <w:bCs/>
          <w:lang w:val="en-GB"/>
        </w:rPr>
      </w:pPr>
    </w:p>
    <w:p w14:paraId="7E9272EA" w14:textId="77777777" w:rsidR="004839E0" w:rsidRPr="00DA0EC7" w:rsidRDefault="004839E0" w:rsidP="004839E0">
      <w:pPr>
        <w:autoSpaceDE w:val="0"/>
        <w:autoSpaceDN w:val="0"/>
        <w:adjustRightInd w:val="0"/>
        <w:rPr>
          <w:rFonts w:cs="Arial"/>
          <w:b/>
          <w:bCs/>
          <w:lang w:val="en-GB"/>
        </w:rPr>
      </w:pPr>
      <w:r w:rsidRPr="00DA0EC7">
        <w:rPr>
          <w:rFonts w:cs="Arial"/>
          <w:b/>
          <w:bCs/>
          <w:lang w:val="en-GB"/>
        </w:rPr>
        <w:t>Contact</w:t>
      </w:r>
    </w:p>
    <w:p w14:paraId="534F8147" w14:textId="77777777" w:rsidR="004839E0" w:rsidRPr="00DA0EC7" w:rsidRDefault="004839E0" w:rsidP="004839E0">
      <w:pPr>
        <w:autoSpaceDE w:val="0"/>
        <w:autoSpaceDN w:val="0"/>
        <w:adjustRightInd w:val="0"/>
        <w:rPr>
          <w:rFonts w:cs="Arial"/>
          <w:lang w:val="en-GB"/>
        </w:rPr>
      </w:pPr>
      <w:r w:rsidRPr="00DA0EC7">
        <w:rPr>
          <w:rFonts w:cs="Arial"/>
          <w:lang w:val="en-GB"/>
        </w:rPr>
        <w:t>State Tourist Board Baden-Württemberg</w:t>
      </w:r>
    </w:p>
    <w:p w14:paraId="2C1F6DD1" w14:textId="6BF6E68B" w:rsidR="004839E0" w:rsidRPr="00DA0EC7" w:rsidRDefault="006F7962" w:rsidP="004839E0">
      <w:pPr>
        <w:autoSpaceDE w:val="0"/>
        <w:autoSpaceDN w:val="0"/>
        <w:adjustRightInd w:val="0"/>
        <w:rPr>
          <w:rFonts w:cs="Arial"/>
        </w:rPr>
      </w:pPr>
      <w:r w:rsidRPr="00DA0EC7">
        <w:rPr>
          <w:rFonts w:cs="Arial"/>
        </w:rPr>
        <w:t>Marktstraße 2</w:t>
      </w:r>
      <w:r w:rsidR="004839E0" w:rsidRPr="00DA0EC7">
        <w:rPr>
          <w:rFonts w:cs="Arial"/>
        </w:rPr>
        <w:tab/>
      </w:r>
      <w:r w:rsidR="004839E0" w:rsidRPr="00DA0EC7">
        <w:rPr>
          <w:rFonts w:cs="Arial"/>
        </w:rPr>
        <w:tab/>
      </w:r>
    </w:p>
    <w:p w14:paraId="4CC4A96A" w14:textId="5C453AE7" w:rsidR="004839E0" w:rsidRPr="00DA0EC7" w:rsidRDefault="004839E0" w:rsidP="004839E0">
      <w:pPr>
        <w:autoSpaceDE w:val="0"/>
        <w:autoSpaceDN w:val="0"/>
        <w:adjustRightInd w:val="0"/>
        <w:rPr>
          <w:rFonts w:cs="Arial"/>
        </w:rPr>
      </w:pPr>
      <w:r w:rsidRPr="00DA0EC7">
        <w:rPr>
          <w:rFonts w:cs="Arial"/>
        </w:rPr>
        <w:t>701</w:t>
      </w:r>
      <w:r w:rsidR="006F7962" w:rsidRPr="00DA0EC7">
        <w:rPr>
          <w:rFonts w:cs="Arial"/>
        </w:rPr>
        <w:t>73</w:t>
      </w:r>
      <w:r w:rsidRPr="00DA0EC7">
        <w:rPr>
          <w:rFonts w:cs="Arial"/>
        </w:rPr>
        <w:t xml:space="preserve"> Stuttgart, Germany</w:t>
      </w:r>
    </w:p>
    <w:p w14:paraId="171DB808" w14:textId="47BEBFB0" w:rsidR="00483E69" w:rsidRPr="00DA0EC7" w:rsidRDefault="00655182" w:rsidP="00700434">
      <w:pPr>
        <w:autoSpaceDE w:val="0"/>
        <w:autoSpaceDN w:val="0"/>
        <w:adjustRightInd w:val="0"/>
        <w:rPr>
          <w:rFonts w:cs="Arial"/>
        </w:rPr>
      </w:pPr>
      <w:hyperlink r:id="rId23" w:history="1">
        <w:r w:rsidRPr="00DA0EC7">
          <w:rPr>
            <w:rStyle w:val="Hyperlink"/>
            <w:rFonts w:cs="Arial"/>
            <w:color w:val="auto"/>
          </w:rPr>
          <w:t>internationales@tourismus-bw.de</w:t>
        </w:r>
      </w:hyperlink>
    </w:p>
    <w:sectPr w:rsidR="00483E69" w:rsidRPr="00DA0EC7" w:rsidSect="00813028">
      <w:headerReference w:type="default" r:id="rId24"/>
      <w:footerReference w:type="default" r:id="rId25"/>
      <w:headerReference w:type="first" r:id="rId26"/>
      <w:footerReference w:type="first" r:id="rId2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031DA" w14:textId="77777777" w:rsidR="00767E8A" w:rsidRDefault="00767E8A">
      <w:r>
        <w:separator/>
      </w:r>
    </w:p>
  </w:endnote>
  <w:endnote w:type="continuationSeparator" w:id="0">
    <w:p w14:paraId="7D73039C" w14:textId="77777777" w:rsidR="00767E8A" w:rsidRDefault="00767E8A">
      <w:r>
        <w:continuationSeparator/>
      </w:r>
    </w:p>
  </w:endnote>
  <w:endnote w:type="continuationNotice" w:id="1">
    <w:p w14:paraId="03EFF521" w14:textId="77777777" w:rsidR="00767E8A" w:rsidRDefault="00767E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2010504010101010104"/>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EE3D5" w14:textId="77777777" w:rsidR="00767E8A" w:rsidRDefault="00767E8A">
      <w:r>
        <w:separator/>
      </w:r>
    </w:p>
  </w:footnote>
  <w:footnote w:type="continuationSeparator" w:id="0">
    <w:p w14:paraId="5959FDE0" w14:textId="77777777" w:rsidR="00767E8A" w:rsidRDefault="00767E8A">
      <w:r>
        <w:continuationSeparator/>
      </w:r>
    </w:p>
  </w:footnote>
  <w:footnote w:type="continuationNotice" w:id="1">
    <w:p w14:paraId="3C6F2F2F" w14:textId="77777777" w:rsidR="00767E8A" w:rsidRDefault="00767E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29E5"/>
    <w:rsid w:val="00003766"/>
    <w:rsid w:val="00003E0D"/>
    <w:rsid w:val="000053CA"/>
    <w:rsid w:val="00005AC4"/>
    <w:rsid w:val="000062D9"/>
    <w:rsid w:val="00006F77"/>
    <w:rsid w:val="00007043"/>
    <w:rsid w:val="00010A45"/>
    <w:rsid w:val="00010E30"/>
    <w:rsid w:val="00010F82"/>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1C32"/>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47C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47"/>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349"/>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1B81"/>
    <w:rsid w:val="000C2281"/>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E2C"/>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6E7A"/>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17E5"/>
    <w:rsid w:val="001020D5"/>
    <w:rsid w:val="0010232C"/>
    <w:rsid w:val="00102F78"/>
    <w:rsid w:val="00103481"/>
    <w:rsid w:val="001042FD"/>
    <w:rsid w:val="00104F25"/>
    <w:rsid w:val="001057B1"/>
    <w:rsid w:val="00105905"/>
    <w:rsid w:val="00105C18"/>
    <w:rsid w:val="0010633C"/>
    <w:rsid w:val="001063F2"/>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468"/>
    <w:rsid w:val="00114730"/>
    <w:rsid w:val="00114732"/>
    <w:rsid w:val="00114A4F"/>
    <w:rsid w:val="00114CD7"/>
    <w:rsid w:val="00114EB7"/>
    <w:rsid w:val="0011504E"/>
    <w:rsid w:val="00116E8F"/>
    <w:rsid w:val="00116F46"/>
    <w:rsid w:val="00117174"/>
    <w:rsid w:val="001171ED"/>
    <w:rsid w:val="001178D6"/>
    <w:rsid w:val="00117EA9"/>
    <w:rsid w:val="0012008C"/>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5F"/>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A6"/>
    <w:rsid w:val="001703B1"/>
    <w:rsid w:val="00170876"/>
    <w:rsid w:val="00170996"/>
    <w:rsid w:val="001715F4"/>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2C0D"/>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824"/>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4535"/>
    <w:rsid w:val="00244B71"/>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116"/>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883"/>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4E3"/>
    <w:rsid w:val="0028557B"/>
    <w:rsid w:val="002856D2"/>
    <w:rsid w:val="00285F34"/>
    <w:rsid w:val="002864BD"/>
    <w:rsid w:val="00286987"/>
    <w:rsid w:val="00286B98"/>
    <w:rsid w:val="0028734A"/>
    <w:rsid w:val="00287DF4"/>
    <w:rsid w:val="0029034F"/>
    <w:rsid w:val="00290FA0"/>
    <w:rsid w:val="002914D5"/>
    <w:rsid w:val="00292951"/>
    <w:rsid w:val="00292C6D"/>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6CD5"/>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457"/>
    <w:rsid w:val="00315760"/>
    <w:rsid w:val="00315E0C"/>
    <w:rsid w:val="0031631F"/>
    <w:rsid w:val="00316A36"/>
    <w:rsid w:val="00317010"/>
    <w:rsid w:val="00317402"/>
    <w:rsid w:val="00317B6C"/>
    <w:rsid w:val="00317BEB"/>
    <w:rsid w:val="00317CFE"/>
    <w:rsid w:val="003203C1"/>
    <w:rsid w:val="00320470"/>
    <w:rsid w:val="0032061D"/>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4D88"/>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5F4"/>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7E0"/>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94"/>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4DD"/>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5A5"/>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26"/>
    <w:rsid w:val="004D72FA"/>
    <w:rsid w:val="004D76DA"/>
    <w:rsid w:val="004E0692"/>
    <w:rsid w:val="004E06E1"/>
    <w:rsid w:val="004E2107"/>
    <w:rsid w:val="004E264D"/>
    <w:rsid w:val="004E2759"/>
    <w:rsid w:val="004E28C5"/>
    <w:rsid w:val="004E2F2D"/>
    <w:rsid w:val="004E31F2"/>
    <w:rsid w:val="004E329C"/>
    <w:rsid w:val="004E496E"/>
    <w:rsid w:val="004E4BDA"/>
    <w:rsid w:val="004E5044"/>
    <w:rsid w:val="004E5556"/>
    <w:rsid w:val="004E5B4F"/>
    <w:rsid w:val="004E5B90"/>
    <w:rsid w:val="004E6094"/>
    <w:rsid w:val="004E6466"/>
    <w:rsid w:val="004E69A5"/>
    <w:rsid w:val="004E69CE"/>
    <w:rsid w:val="004E7017"/>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199"/>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068"/>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8DC"/>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5DDF"/>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701"/>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665"/>
    <w:rsid w:val="00610EEE"/>
    <w:rsid w:val="00610EFB"/>
    <w:rsid w:val="00610F5A"/>
    <w:rsid w:val="00610FED"/>
    <w:rsid w:val="006115C0"/>
    <w:rsid w:val="00611C73"/>
    <w:rsid w:val="0061225F"/>
    <w:rsid w:val="006122BE"/>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78F"/>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254"/>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325"/>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A22"/>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0CD"/>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402"/>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186"/>
    <w:rsid w:val="006B475E"/>
    <w:rsid w:val="006B4F9D"/>
    <w:rsid w:val="006B5570"/>
    <w:rsid w:val="006B6420"/>
    <w:rsid w:val="006B6659"/>
    <w:rsid w:val="006B6C96"/>
    <w:rsid w:val="006B70DF"/>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2F3"/>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18"/>
    <w:rsid w:val="00732CB4"/>
    <w:rsid w:val="007332E9"/>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6B0"/>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67E8A"/>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A06"/>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A2F"/>
    <w:rsid w:val="00796B85"/>
    <w:rsid w:val="00796BD7"/>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B7D0E"/>
    <w:rsid w:val="007C0084"/>
    <w:rsid w:val="007C0222"/>
    <w:rsid w:val="007C07B9"/>
    <w:rsid w:val="007C0CA0"/>
    <w:rsid w:val="007C16F0"/>
    <w:rsid w:val="007C19D2"/>
    <w:rsid w:val="007C244F"/>
    <w:rsid w:val="007C2BE4"/>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5589"/>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05"/>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0EF1"/>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3D40"/>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6AB"/>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A0A3E"/>
    <w:rsid w:val="009A0D3F"/>
    <w:rsid w:val="009A0F35"/>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C781B"/>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62C0"/>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9F4"/>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227"/>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517"/>
    <w:rsid w:val="00A34FBE"/>
    <w:rsid w:val="00A354D6"/>
    <w:rsid w:val="00A3596E"/>
    <w:rsid w:val="00A35FB4"/>
    <w:rsid w:val="00A37338"/>
    <w:rsid w:val="00A37C5A"/>
    <w:rsid w:val="00A40804"/>
    <w:rsid w:val="00A40E6D"/>
    <w:rsid w:val="00A4181A"/>
    <w:rsid w:val="00A4184D"/>
    <w:rsid w:val="00A42087"/>
    <w:rsid w:val="00A421F0"/>
    <w:rsid w:val="00A426CA"/>
    <w:rsid w:val="00A42BCF"/>
    <w:rsid w:val="00A42EF9"/>
    <w:rsid w:val="00A42F2E"/>
    <w:rsid w:val="00A432C4"/>
    <w:rsid w:val="00A4369E"/>
    <w:rsid w:val="00A439B1"/>
    <w:rsid w:val="00A43EFB"/>
    <w:rsid w:val="00A44269"/>
    <w:rsid w:val="00A442AF"/>
    <w:rsid w:val="00A4439D"/>
    <w:rsid w:val="00A44F80"/>
    <w:rsid w:val="00A4503E"/>
    <w:rsid w:val="00A461FF"/>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5C0"/>
    <w:rsid w:val="00A62D62"/>
    <w:rsid w:val="00A634E6"/>
    <w:rsid w:val="00A63844"/>
    <w:rsid w:val="00A63DCA"/>
    <w:rsid w:val="00A6421C"/>
    <w:rsid w:val="00A65516"/>
    <w:rsid w:val="00A65C3E"/>
    <w:rsid w:val="00A66C42"/>
    <w:rsid w:val="00A67484"/>
    <w:rsid w:val="00A674E9"/>
    <w:rsid w:val="00A67DFC"/>
    <w:rsid w:val="00A67E33"/>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00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0FB"/>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3B9"/>
    <w:rsid w:val="00B10F59"/>
    <w:rsid w:val="00B11BDA"/>
    <w:rsid w:val="00B11EA2"/>
    <w:rsid w:val="00B120EB"/>
    <w:rsid w:val="00B13BA9"/>
    <w:rsid w:val="00B13BDF"/>
    <w:rsid w:val="00B13E48"/>
    <w:rsid w:val="00B13FB6"/>
    <w:rsid w:val="00B143B0"/>
    <w:rsid w:val="00B14A44"/>
    <w:rsid w:val="00B15B25"/>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6FF2"/>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72A"/>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3AD"/>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78B"/>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C03"/>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971"/>
    <w:rsid w:val="00BC4E5C"/>
    <w:rsid w:val="00BC530D"/>
    <w:rsid w:val="00BC5762"/>
    <w:rsid w:val="00BC5B94"/>
    <w:rsid w:val="00BC5EAF"/>
    <w:rsid w:val="00BC66DE"/>
    <w:rsid w:val="00BC72DB"/>
    <w:rsid w:val="00BC774B"/>
    <w:rsid w:val="00BC7BB4"/>
    <w:rsid w:val="00BC7CCA"/>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4B2"/>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488"/>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3ED5"/>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93B"/>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3CC9"/>
    <w:rsid w:val="00D04071"/>
    <w:rsid w:val="00D042EE"/>
    <w:rsid w:val="00D0438F"/>
    <w:rsid w:val="00D058B1"/>
    <w:rsid w:val="00D05D2D"/>
    <w:rsid w:val="00D06C93"/>
    <w:rsid w:val="00D0707A"/>
    <w:rsid w:val="00D076B1"/>
    <w:rsid w:val="00D07C4A"/>
    <w:rsid w:val="00D07CF7"/>
    <w:rsid w:val="00D103A8"/>
    <w:rsid w:val="00D1091C"/>
    <w:rsid w:val="00D109FE"/>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273E3"/>
    <w:rsid w:val="00D300C5"/>
    <w:rsid w:val="00D30D76"/>
    <w:rsid w:val="00D30DA4"/>
    <w:rsid w:val="00D31969"/>
    <w:rsid w:val="00D31B9B"/>
    <w:rsid w:val="00D32B3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EC7"/>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B09"/>
    <w:rsid w:val="00DC1F42"/>
    <w:rsid w:val="00DC23D5"/>
    <w:rsid w:val="00DC25CD"/>
    <w:rsid w:val="00DC2D58"/>
    <w:rsid w:val="00DC353A"/>
    <w:rsid w:val="00DC4395"/>
    <w:rsid w:val="00DC5AE2"/>
    <w:rsid w:val="00DC5D42"/>
    <w:rsid w:val="00DC5D6D"/>
    <w:rsid w:val="00DC5FC8"/>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D7E7C"/>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0E00"/>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5937"/>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197D"/>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5CD"/>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6E29"/>
    <w:rsid w:val="00E6710B"/>
    <w:rsid w:val="00E67C96"/>
    <w:rsid w:val="00E67F0D"/>
    <w:rsid w:val="00E705A0"/>
    <w:rsid w:val="00E7071A"/>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211"/>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5CCF"/>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2E"/>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53B"/>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6FF"/>
    <w:rsid w:val="00F62805"/>
    <w:rsid w:val="00F62AD5"/>
    <w:rsid w:val="00F6378A"/>
    <w:rsid w:val="00F638E8"/>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7"/>
    <w:rsid w:val="00F75E9F"/>
    <w:rsid w:val="00F76A9A"/>
    <w:rsid w:val="00F76EAA"/>
    <w:rsid w:val="00F8006D"/>
    <w:rsid w:val="00F80B8A"/>
    <w:rsid w:val="00F81038"/>
    <w:rsid w:val="00F81387"/>
    <w:rsid w:val="00F816B8"/>
    <w:rsid w:val="00F81E78"/>
    <w:rsid w:val="00F8205C"/>
    <w:rsid w:val="00F82BC7"/>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5F3"/>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8CC"/>
    <w:rsid w:val="00FF6B04"/>
    <w:rsid w:val="00FF6C22"/>
    <w:rsid w:val="00FF6E8D"/>
    <w:rsid w:val="07CDFF56"/>
    <w:rsid w:val="09BF77FD"/>
    <w:rsid w:val="0B9FF6DE"/>
    <w:rsid w:val="15106CD8"/>
    <w:rsid w:val="1E8B94E0"/>
    <w:rsid w:val="201B06DB"/>
    <w:rsid w:val="215D8D85"/>
    <w:rsid w:val="2174B22D"/>
    <w:rsid w:val="22890333"/>
    <w:rsid w:val="22CB2C5E"/>
    <w:rsid w:val="268A0CC2"/>
    <w:rsid w:val="286F5A53"/>
    <w:rsid w:val="3B0A1561"/>
    <w:rsid w:val="40C59ADB"/>
    <w:rsid w:val="4827E6AD"/>
    <w:rsid w:val="51B32AE4"/>
    <w:rsid w:val="539E0D2A"/>
    <w:rsid w:val="615EFA6F"/>
    <w:rsid w:val="67B3E638"/>
    <w:rsid w:val="6A1245E6"/>
    <w:rsid w:val="7DA38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691CE820-06C5-4C2C-8714-0D8D1BF8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lebnisregion-stuttgart.de" TargetMode="External"/><Relationship Id="rId18" Type="http://schemas.openxmlformats.org/officeDocument/2006/relationships/hyperlink" Target="https://www.oberschwaben-tourismus.de/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film.mfg.de/filmstandort-bw" TargetMode="External"/><Relationship Id="rId7" Type="http://schemas.openxmlformats.org/officeDocument/2006/relationships/settings" Target="settings.xml"/><Relationship Id="rId12" Type="http://schemas.openxmlformats.org/officeDocument/2006/relationships/hyperlink" Target="https://www.stuttgart-tourist.de/en" TargetMode="External"/><Relationship Id="rId17" Type="http://schemas.openxmlformats.org/officeDocument/2006/relationships/hyperlink" Target="https://cinema-city-hotel.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karlsruhe-erleben.de" TargetMode="External"/><Relationship Id="rId20" Type="http://schemas.openxmlformats.org/officeDocument/2006/relationships/hyperlink" Target="https://www.bodenseewest.eu/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ourimia-tourismus.d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chwarzwald-tourismus.info" TargetMode="External"/><Relationship Id="rId23" Type="http://schemas.openxmlformats.org/officeDocument/2006/relationships/hyperlink" Target="mailto:internationales@tourismus-bw.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ht-bodensee.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waebischealb.de" TargetMode="External"/><Relationship Id="rId22" Type="http://schemas.openxmlformats.org/officeDocument/2006/relationships/hyperlink" Target="https://www.visit-bw.com/en/pres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9c50f35e7ebd98b340bc67a2f283d9d2">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9fb1ddc16ca865b41816aabd1b708ac2"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2.xml><?xml version="1.0" encoding="utf-8"?>
<ds:datastoreItem xmlns:ds="http://schemas.openxmlformats.org/officeDocument/2006/customXml" ds:itemID="{7F33BB2A-A2B8-454C-B4AC-2B5871F9F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4.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5341</Characters>
  <Application>Microsoft Office Word</Application>
  <DocSecurity>0</DocSecurity>
  <Lines>106</Lines>
  <Paragraphs>36</Paragraphs>
  <ScaleCrop>false</ScaleCrop>
  <HeadingPairs>
    <vt:vector size="2" baseType="variant">
      <vt:variant>
        <vt:lpstr>Titel</vt:lpstr>
      </vt:variant>
      <vt:variant>
        <vt:i4>1</vt:i4>
      </vt:variant>
    </vt:vector>
  </HeadingPairs>
  <TitlesOfParts>
    <vt:vector size="1" baseType="lpstr">
      <vt:lpstr>Fr</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Alina Kupplich</cp:lastModifiedBy>
  <cp:revision>53</cp:revision>
  <cp:lastPrinted>2023-08-30T17:07:00Z</cp:lastPrinted>
  <dcterms:created xsi:type="dcterms:W3CDTF">2025-11-06T00:47:00Z</dcterms:created>
  <dcterms:modified xsi:type="dcterms:W3CDTF">2026-01-30T09:41:00Z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