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A329" w14:textId="77777777" w:rsidR="00750264" w:rsidRPr="00691249" w:rsidRDefault="00750264" w:rsidP="00750264">
      <w:pPr>
        <w:spacing w:line="240" w:lineRule="auto"/>
        <w:rPr>
          <w:rFonts w:cs="Arial"/>
          <w:b/>
          <w:szCs w:val="20"/>
        </w:rPr>
      </w:pPr>
      <w:r w:rsidRPr="00691249">
        <w:rPr>
          <w:rFonts w:cs="Arial"/>
          <w:b/>
          <w:szCs w:val="20"/>
        </w:rPr>
        <w:t>Pressemitteilung</w:t>
      </w:r>
    </w:p>
    <w:p w14:paraId="15B3142B" w14:textId="4E5536A1" w:rsidR="00750264" w:rsidRPr="00691249" w:rsidRDefault="00750264" w:rsidP="00750264">
      <w:pPr>
        <w:tabs>
          <w:tab w:val="left" w:pos="5160"/>
        </w:tabs>
        <w:spacing w:line="276" w:lineRule="auto"/>
        <w:rPr>
          <w:rFonts w:cs="Arial"/>
          <w:sz w:val="28"/>
          <w:szCs w:val="28"/>
        </w:rPr>
      </w:pPr>
      <w:r w:rsidRPr="00691249">
        <w:rPr>
          <w:rFonts w:cs="Arial"/>
          <w:szCs w:val="20"/>
        </w:rPr>
        <w:tab/>
      </w:r>
      <w:r w:rsidRPr="00691249">
        <w:rPr>
          <w:rFonts w:cs="Arial"/>
          <w:szCs w:val="20"/>
        </w:rPr>
        <w:br/>
      </w:r>
      <w:r w:rsidR="005D76BF">
        <w:rPr>
          <w:rFonts w:cs="Arial"/>
          <w:sz w:val="28"/>
          <w:szCs w:val="28"/>
        </w:rPr>
        <w:t>Frische Farbe für den Süden</w:t>
      </w:r>
    </w:p>
    <w:p w14:paraId="121978EA" w14:textId="3836BD82" w:rsidR="00750264" w:rsidRPr="00691249" w:rsidRDefault="00493A4A" w:rsidP="00750264">
      <w:pPr>
        <w:rPr>
          <w:rFonts w:cs="Arial"/>
          <w:b/>
          <w:szCs w:val="20"/>
        </w:rPr>
      </w:pPr>
      <w:r>
        <w:rPr>
          <w:rFonts w:cs="Arial"/>
          <w:b/>
          <w:szCs w:val="20"/>
        </w:rPr>
        <w:t>Das Urlaubsland Baden-Württemberg präsentiert sich ab 2024 mit einer runderneuerten Marke</w:t>
      </w:r>
    </w:p>
    <w:p w14:paraId="76405177" w14:textId="77777777" w:rsidR="00750264" w:rsidRPr="00691249" w:rsidRDefault="00750264" w:rsidP="00750264">
      <w:pPr>
        <w:rPr>
          <w:rFonts w:cs="Arial"/>
          <w:szCs w:val="20"/>
        </w:rPr>
      </w:pPr>
    </w:p>
    <w:p w14:paraId="0C31B976" w14:textId="2D8F7869" w:rsidR="00493A4A" w:rsidRDefault="00750264" w:rsidP="00493A4A">
      <w:pPr>
        <w:rPr>
          <w:rFonts w:cs="Arial"/>
          <w:szCs w:val="20"/>
        </w:rPr>
      </w:pPr>
      <w:r w:rsidRPr="00691249">
        <w:rPr>
          <w:rFonts w:cs="Arial"/>
          <w:szCs w:val="20"/>
        </w:rPr>
        <w:t>STUTTGART</w:t>
      </w:r>
      <w:r w:rsidR="00493A4A">
        <w:rPr>
          <w:rFonts w:cs="Arial"/>
          <w:szCs w:val="20"/>
        </w:rPr>
        <w:t>, 8. Januar 2024</w:t>
      </w:r>
      <w:r w:rsidRPr="00691249">
        <w:rPr>
          <w:rFonts w:cs="Arial"/>
          <w:szCs w:val="20"/>
        </w:rPr>
        <w:t xml:space="preserve"> – </w:t>
      </w:r>
      <w:r w:rsidR="000A38C3">
        <w:rPr>
          <w:rFonts w:cs="Arial"/>
          <w:szCs w:val="20"/>
        </w:rPr>
        <w:t>Frische Farben, modernes Design und eine große Nähe zur Landesmarke: Das Urlaubsland Baden-Württemberg wirbt seit Beginn des Jahres mit einer runderneuerten Marke für die Regionen und Städte in Deutschlands Süden. Nach fast 14 Jahren verpasst die Tourismus Marketing GmbH Baden-Württemberg (TMBW) ihrer bestehenden Marke „Wir sind Süden“ ein</w:t>
      </w:r>
      <w:r w:rsidR="005D76BF">
        <w:rPr>
          <w:rFonts w:cs="Arial"/>
          <w:szCs w:val="20"/>
        </w:rPr>
        <w:t>en neuen Anstrich</w:t>
      </w:r>
      <w:r w:rsidR="000A38C3">
        <w:rPr>
          <w:rFonts w:cs="Arial"/>
          <w:szCs w:val="20"/>
        </w:rPr>
        <w:t>. Am bewährten Claim hält sie hingegen auch in Zukunft fest.</w:t>
      </w:r>
    </w:p>
    <w:p w14:paraId="62AD5106" w14:textId="77777777" w:rsidR="000A38C3" w:rsidRDefault="000A38C3" w:rsidP="00493A4A">
      <w:pPr>
        <w:rPr>
          <w:rFonts w:cs="Arial"/>
          <w:szCs w:val="20"/>
        </w:rPr>
      </w:pPr>
    </w:p>
    <w:p w14:paraId="73A69682" w14:textId="6072C905" w:rsidR="00517EB0" w:rsidRDefault="000A38C3" w:rsidP="002910EF">
      <w:pPr>
        <w:rPr>
          <w:rFonts w:cstheme="minorHAnsi"/>
        </w:rPr>
      </w:pPr>
      <w:r>
        <w:rPr>
          <w:rFonts w:cs="Arial"/>
          <w:szCs w:val="20"/>
        </w:rPr>
        <w:t>„</w:t>
      </w:r>
      <w:r w:rsidR="00517EB0">
        <w:rPr>
          <w:rFonts w:cs="Arial"/>
          <w:szCs w:val="20"/>
        </w:rPr>
        <w:t>Seit der Einführung von ‚Wir sind Süden‘ im Jahr 2010 hat sich vieles verändert“, sagt TMBW-Geschäftsführer Andreas Braun, „n</w:t>
      </w:r>
      <w:r w:rsidR="002910EF">
        <w:rPr>
          <w:rFonts w:cstheme="minorHAnsi"/>
        </w:rPr>
        <w:t>icht nur die Zahl der Kanäle, Formate und Kommunikationswege hat sich vervielfacht</w:t>
      </w:r>
      <w:r w:rsidR="00517EB0">
        <w:rPr>
          <w:rFonts w:cstheme="minorHAnsi"/>
        </w:rPr>
        <w:t>, v</w:t>
      </w:r>
      <w:r w:rsidR="002910EF">
        <w:rPr>
          <w:rFonts w:cstheme="minorHAnsi"/>
        </w:rPr>
        <w:t>or allem hat sich das Umfeld unserer Marke zu einem überwiegenden Teil in den digitalen Raum verlagert.</w:t>
      </w:r>
      <w:r w:rsidR="00517EB0">
        <w:rPr>
          <w:rFonts w:cstheme="minorHAnsi"/>
        </w:rPr>
        <w:t>“ Die Zielsetzung des aktuellen Relaunchs sei daher eine</w:t>
      </w:r>
      <w:r w:rsidR="002910EF">
        <w:rPr>
          <w:rFonts w:cstheme="minorHAnsi"/>
        </w:rPr>
        <w:t xml:space="preserve"> einheitliche, moderne und digitale Marke</w:t>
      </w:r>
      <w:r w:rsidR="00517EB0">
        <w:rPr>
          <w:rFonts w:cstheme="minorHAnsi"/>
        </w:rPr>
        <w:t xml:space="preserve"> gewesen, die sich auf die Anforderungen der Gegenwart einstellt.</w:t>
      </w:r>
    </w:p>
    <w:p w14:paraId="7F5E6575" w14:textId="77777777" w:rsidR="004155E8" w:rsidRDefault="004155E8" w:rsidP="002910EF">
      <w:pPr>
        <w:rPr>
          <w:rFonts w:cstheme="minorHAnsi"/>
        </w:rPr>
      </w:pPr>
    </w:p>
    <w:p w14:paraId="15FD71A1" w14:textId="6D041CA6" w:rsidR="004155E8" w:rsidRDefault="004155E8" w:rsidP="004155E8">
      <w:pPr>
        <w:rPr>
          <w:szCs w:val="20"/>
        </w:rPr>
      </w:pPr>
      <w:r w:rsidRPr="004155E8">
        <w:rPr>
          <w:rFonts w:cstheme="minorHAnsi"/>
          <w:szCs w:val="20"/>
        </w:rPr>
        <w:t xml:space="preserve">Der neue Markenauftritt ist entsprechend </w:t>
      </w:r>
      <w:r w:rsidR="00E23F71">
        <w:rPr>
          <w:rFonts w:cstheme="minorHAnsi"/>
          <w:szCs w:val="20"/>
        </w:rPr>
        <w:t xml:space="preserve">nicht nur </w:t>
      </w:r>
      <w:r w:rsidRPr="004155E8">
        <w:rPr>
          <w:rFonts w:cstheme="minorHAnsi"/>
          <w:szCs w:val="20"/>
        </w:rPr>
        <w:t>ein</w:t>
      </w:r>
      <w:r w:rsidRPr="004155E8">
        <w:rPr>
          <w:szCs w:val="20"/>
        </w:rPr>
        <w:t xml:space="preserve"> visuelles Update, sondern enthält ein komplett in sich abgestimmtes Programm von Schriften, Farben und Logos, die national und international einsetzbar sind.</w:t>
      </w:r>
      <w:r>
        <w:rPr>
          <w:szCs w:val="20"/>
        </w:rPr>
        <w:t xml:space="preserve"> Gestalterisch hat man bewusst die Nähe zur Standortkampagne „The </w:t>
      </w:r>
      <w:proofErr w:type="spellStart"/>
      <w:r>
        <w:rPr>
          <w:szCs w:val="20"/>
        </w:rPr>
        <w:t>Länd</w:t>
      </w:r>
      <w:proofErr w:type="spellEnd"/>
      <w:r>
        <w:rPr>
          <w:szCs w:val="20"/>
        </w:rPr>
        <w:t xml:space="preserve">“ gesucht. </w:t>
      </w:r>
      <w:r w:rsidR="00C02985">
        <w:rPr>
          <w:szCs w:val="20"/>
        </w:rPr>
        <w:t>Das zeigt sich nicht nur in der Verwendung des neuen Landes</w:t>
      </w:r>
      <w:r w:rsidR="00653A87">
        <w:rPr>
          <w:szCs w:val="20"/>
        </w:rPr>
        <w:t>-G</w:t>
      </w:r>
      <w:r w:rsidR="00C02985">
        <w:rPr>
          <w:szCs w:val="20"/>
        </w:rPr>
        <w:t>elbs. Auch auf den spielerischen Umgang mit einem Umlaut setzt die neue touristische Dachmarke.</w:t>
      </w:r>
    </w:p>
    <w:p w14:paraId="72CDD35D" w14:textId="77777777" w:rsidR="00C02985" w:rsidRDefault="00C02985" w:rsidP="004155E8">
      <w:pPr>
        <w:rPr>
          <w:szCs w:val="20"/>
        </w:rPr>
      </w:pPr>
    </w:p>
    <w:p w14:paraId="69E130F8" w14:textId="544D3827" w:rsidR="00286657" w:rsidRDefault="00C02985" w:rsidP="004155E8">
      <w:pPr>
        <w:rPr>
          <w:szCs w:val="20"/>
        </w:rPr>
      </w:pPr>
      <w:r w:rsidRPr="00C02985">
        <w:rPr>
          <w:szCs w:val="20"/>
        </w:rPr>
        <w:t xml:space="preserve">„Ein Ü sagt mehr als tausend Worte“, </w:t>
      </w:r>
      <w:r>
        <w:rPr>
          <w:szCs w:val="20"/>
        </w:rPr>
        <w:t xml:space="preserve">fasst Sven </w:t>
      </w:r>
      <w:proofErr w:type="spellStart"/>
      <w:r>
        <w:rPr>
          <w:szCs w:val="20"/>
        </w:rPr>
        <w:t>Kratzsch</w:t>
      </w:r>
      <w:proofErr w:type="spellEnd"/>
      <w:r>
        <w:rPr>
          <w:szCs w:val="20"/>
        </w:rPr>
        <w:t xml:space="preserve"> </w:t>
      </w:r>
      <w:r w:rsidR="00353E09">
        <w:rPr>
          <w:szCs w:val="20"/>
        </w:rPr>
        <w:t xml:space="preserve">von </w:t>
      </w:r>
      <w:r w:rsidR="00E23F71">
        <w:rPr>
          <w:szCs w:val="20"/>
        </w:rPr>
        <w:t>J</w:t>
      </w:r>
      <w:r w:rsidR="00353E09">
        <w:rPr>
          <w:szCs w:val="20"/>
        </w:rPr>
        <w:t>ung von Matt Neckar die</w:t>
      </w:r>
      <w:r w:rsidRPr="00C02985">
        <w:rPr>
          <w:szCs w:val="20"/>
        </w:rPr>
        <w:t xml:space="preserve"> augenzwinkernde</w:t>
      </w:r>
      <w:r w:rsidR="00353E09">
        <w:rPr>
          <w:szCs w:val="20"/>
        </w:rPr>
        <w:t xml:space="preserve"> Botschaft dahinter zusammen. Die Kreativagentur hat bereits „The </w:t>
      </w:r>
      <w:proofErr w:type="spellStart"/>
      <w:r w:rsidR="00353E09">
        <w:rPr>
          <w:szCs w:val="20"/>
        </w:rPr>
        <w:t>Länd</w:t>
      </w:r>
      <w:proofErr w:type="spellEnd"/>
      <w:r w:rsidR="00353E09">
        <w:rPr>
          <w:szCs w:val="20"/>
        </w:rPr>
        <w:t xml:space="preserve">“ entwickelt und zeichnet nun für die Neuausrichtung von „Wir sind Süden“ verantwortlich. Im neuen Dachmarkenlogo spielt </w:t>
      </w:r>
      <w:r w:rsidR="00353E09" w:rsidRPr="00286657">
        <w:rPr>
          <w:szCs w:val="20"/>
        </w:rPr>
        <w:t xml:space="preserve">das Ü eine </w:t>
      </w:r>
      <w:proofErr w:type="gramStart"/>
      <w:r w:rsidR="00353E09" w:rsidRPr="00286657">
        <w:rPr>
          <w:szCs w:val="20"/>
        </w:rPr>
        <w:t>entsprechend prominente Rolle</w:t>
      </w:r>
      <w:proofErr w:type="gramEnd"/>
      <w:r w:rsidR="00353E09" w:rsidRPr="00286657">
        <w:rPr>
          <w:szCs w:val="20"/>
        </w:rPr>
        <w:t xml:space="preserve">. </w:t>
      </w:r>
      <w:r w:rsidR="00286657" w:rsidRPr="00286657">
        <w:rPr>
          <w:szCs w:val="20"/>
        </w:rPr>
        <w:t>Dort wird neben dem Claim „Wir sind Süden“ und der Verortung „Baden-Württemberg“ auch der etablierte Stauferlöwe beibehalten. Sonst ist aber alles anders: Als Rahmen dient eine dynamisch aufstrebende Form, die gleichzeitig als geographischer Marker funktioniert und Richtung Südwesten verweist – auf das Zuhause Baden-Württembergs.</w:t>
      </w:r>
    </w:p>
    <w:p w14:paraId="0B981112" w14:textId="77777777" w:rsidR="00286657" w:rsidRDefault="00286657" w:rsidP="004155E8">
      <w:pPr>
        <w:rPr>
          <w:szCs w:val="20"/>
        </w:rPr>
      </w:pPr>
    </w:p>
    <w:p w14:paraId="724E1576" w14:textId="29356A3F" w:rsidR="00286657" w:rsidRDefault="00286657" w:rsidP="004155E8">
      <w:pPr>
        <w:rPr>
          <w:szCs w:val="20"/>
        </w:rPr>
      </w:pPr>
      <w:r w:rsidRPr="00286657">
        <w:rPr>
          <w:szCs w:val="20"/>
        </w:rPr>
        <w:t>„Mit dem neuen Dachmarkenlogo gelingt uns in Sachen Gestaltung und Funktionalität ein Zeitsprung in eine moderne und frische Markenwelt“, sagt Andreas Braun. „Die neue Marke steht für Dynamik, Optimismus und Klarheit, bewahrt aber ihren etablierten Markenkern.“</w:t>
      </w:r>
    </w:p>
    <w:p w14:paraId="455CF9A8" w14:textId="2183EC57" w:rsidR="00353E09" w:rsidRDefault="00286657" w:rsidP="004155E8">
      <w:pPr>
        <w:rPr>
          <w:szCs w:val="20"/>
        </w:rPr>
      </w:pPr>
      <w:r>
        <w:rPr>
          <w:szCs w:val="20"/>
        </w:rPr>
        <w:lastRenderedPageBreak/>
        <w:t>Das neu gestaltete Ü</w:t>
      </w:r>
      <w:r w:rsidR="00353E09">
        <w:rPr>
          <w:szCs w:val="20"/>
        </w:rPr>
        <w:t xml:space="preserve"> kommt </w:t>
      </w:r>
      <w:r>
        <w:rPr>
          <w:szCs w:val="20"/>
        </w:rPr>
        <w:t>darüber hinaus</w:t>
      </w:r>
      <w:r w:rsidR="00353E09">
        <w:rPr>
          <w:szCs w:val="20"/>
        </w:rPr>
        <w:t xml:space="preserve"> auch losgelöst als Shortlogo zum Einsatz und soll in Zukunft vor allem in </w:t>
      </w:r>
      <w:r w:rsidR="00653A87">
        <w:rPr>
          <w:szCs w:val="20"/>
        </w:rPr>
        <w:t>s</w:t>
      </w:r>
      <w:r w:rsidR="00353E09">
        <w:rPr>
          <w:szCs w:val="20"/>
        </w:rPr>
        <w:t xml:space="preserve">ozialen Netzwerken als Erkennungszeichen für </w:t>
      </w:r>
      <w:r w:rsidR="00EE179E">
        <w:rPr>
          <w:szCs w:val="20"/>
        </w:rPr>
        <w:t>das Urlaubsland Baden-Württemberg</w:t>
      </w:r>
      <w:r w:rsidR="00353E09">
        <w:rPr>
          <w:szCs w:val="20"/>
        </w:rPr>
        <w:t xml:space="preserve"> dienen. „Wir verstehen es als lächelnde Chiffre für Süden</w:t>
      </w:r>
      <w:r w:rsidR="00CD5DF7">
        <w:rPr>
          <w:szCs w:val="20"/>
        </w:rPr>
        <w:t xml:space="preserve">, </w:t>
      </w:r>
      <w:r w:rsidR="00353E09">
        <w:rPr>
          <w:szCs w:val="20"/>
        </w:rPr>
        <w:t>für unser Lebensgefühl</w:t>
      </w:r>
      <w:r w:rsidR="00CD5DF7">
        <w:rPr>
          <w:szCs w:val="20"/>
        </w:rPr>
        <w:t xml:space="preserve"> und</w:t>
      </w:r>
      <w:r w:rsidR="00353E09">
        <w:rPr>
          <w:szCs w:val="20"/>
        </w:rPr>
        <w:t xml:space="preserve"> als </w:t>
      </w:r>
      <w:r w:rsidR="00353E09">
        <w:rPr>
          <w:rFonts w:cstheme="minorHAnsi"/>
        </w:rPr>
        <w:t>einladende Geste, uns und unser Urlaubsland kennenzulernen“, so Braun.</w:t>
      </w:r>
    </w:p>
    <w:p w14:paraId="6FB9C01E" w14:textId="77777777" w:rsidR="009A71F7" w:rsidRDefault="009A71F7" w:rsidP="00691249">
      <w:pPr>
        <w:rPr>
          <w:rFonts w:cs="Arial"/>
          <w:noProof/>
          <w:szCs w:val="20"/>
        </w:rPr>
      </w:pPr>
    </w:p>
    <w:p w14:paraId="7F36012F" w14:textId="50EE0423" w:rsidR="00691249" w:rsidRDefault="009A71F7" w:rsidP="00691249">
      <w:pPr>
        <w:rPr>
          <w:rFonts w:cs="Arial"/>
          <w:noProof/>
          <w:szCs w:val="20"/>
        </w:rPr>
      </w:pPr>
      <w:r>
        <w:rPr>
          <w:rFonts w:cs="Arial"/>
          <w:noProof/>
          <w:szCs w:val="20"/>
        </w:rPr>
        <w:t xml:space="preserve">Auch </w:t>
      </w:r>
      <w:r w:rsidR="008C3164">
        <w:rPr>
          <w:rFonts w:cs="Arial"/>
          <w:noProof/>
          <w:szCs w:val="20"/>
        </w:rPr>
        <w:t xml:space="preserve">internationale Urlaubsgäste möchte man mit der neuen Marke gezielt ansprechen. Hierzu wurde ein </w:t>
      </w:r>
      <w:r w:rsidR="0094753B">
        <w:rPr>
          <w:rFonts w:cs="Arial"/>
          <w:noProof/>
          <w:szCs w:val="20"/>
        </w:rPr>
        <w:t>eigenes</w:t>
      </w:r>
      <w:r w:rsidR="008C3164">
        <w:rPr>
          <w:rFonts w:cs="Arial"/>
          <w:noProof/>
          <w:szCs w:val="20"/>
        </w:rPr>
        <w:t xml:space="preserve"> Dachmarkenlogo entwickelt, das bewusst auf die bisherige Übersetzung des Claims verzichtet. </w:t>
      </w:r>
      <w:r w:rsidR="0094753B">
        <w:rPr>
          <w:rFonts w:cs="Arial"/>
          <w:noProof/>
          <w:szCs w:val="20"/>
        </w:rPr>
        <w:t>Im internationalen Kontext wird Baden-Württemberg nun</w:t>
      </w:r>
      <w:r w:rsidR="00174798">
        <w:rPr>
          <w:rFonts w:cs="Arial"/>
          <w:noProof/>
          <w:szCs w:val="20"/>
        </w:rPr>
        <w:t xml:space="preserve"> touristisch</w:t>
      </w:r>
      <w:r w:rsidR="0094753B">
        <w:rPr>
          <w:rFonts w:cs="Arial"/>
          <w:noProof/>
          <w:szCs w:val="20"/>
        </w:rPr>
        <w:t xml:space="preserve"> als „The Süden“ vermarktet. </w:t>
      </w:r>
      <w:r w:rsidRPr="008C3164">
        <w:rPr>
          <w:szCs w:val="20"/>
        </w:rPr>
        <w:t>„Auch hier schließen wir uns an die selbstbewusste Haltung der Landeskampagne an. ‚The Süden‘ braucht keine Übersetzung. Es weckt Neugier und Interesse und hebt uns von anderen Destinationen im Wettbewerb ab“, sagt Andreas Braun.</w:t>
      </w:r>
    </w:p>
    <w:p w14:paraId="67C727F6" w14:textId="77777777" w:rsidR="00860D85" w:rsidRPr="00691249" w:rsidRDefault="00860D85" w:rsidP="00691249">
      <w:pPr>
        <w:rPr>
          <w:rFonts w:cs="Arial"/>
          <w:noProof/>
          <w:szCs w:val="20"/>
        </w:rPr>
      </w:pPr>
    </w:p>
    <w:p w14:paraId="6EC02428" w14:textId="15C77CDD" w:rsidR="00691249" w:rsidRPr="00691249" w:rsidRDefault="00691249" w:rsidP="00691249">
      <w:pPr>
        <w:rPr>
          <w:rFonts w:cs="Arial"/>
          <w:noProof/>
          <w:szCs w:val="20"/>
        </w:rPr>
      </w:pPr>
      <w:r w:rsidRPr="00691249">
        <w:rPr>
          <w:rFonts w:cs="Arial"/>
          <w:b/>
          <w:bCs/>
          <w:szCs w:val="20"/>
        </w:rPr>
        <w:t>I</w:t>
      </w:r>
      <w:r w:rsidR="00651E7B">
        <w:rPr>
          <w:rFonts w:cs="Arial"/>
          <w:b/>
          <w:bCs/>
          <w:szCs w:val="20"/>
        </w:rPr>
        <w:t>NFO</w:t>
      </w:r>
      <w:r w:rsidRPr="00691249">
        <w:rPr>
          <w:rFonts w:cs="Arial"/>
          <w:b/>
          <w:bCs/>
          <w:szCs w:val="20"/>
        </w:rPr>
        <w:t>:</w:t>
      </w:r>
    </w:p>
    <w:p w14:paraId="10D0277B" w14:textId="266818C9" w:rsidR="00691249" w:rsidRPr="000A38C3" w:rsidRDefault="00493A4A" w:rsidP="00691249">
      <w:pPr>
        <w:rPr>
          <w:rFonts w:cs="Arial"/>
          <w:noProof/>
          <w:szCs w:val="20"/>
        </w:rPr>
      </w:pPr>
      <w:r>
        <w:rPr>
          <w:rFonts w:cs="Arial"/>
          <w:szCs w:val="20"/>
        </w:rPr>
        <w:t>De</w:t>
      </w:r>
      <w:r w:rsidR="000A38C3">
        <w:rPr>
          <w:rFonts w:cs="Arial"/>
          <w:szCs w:val="20"/>
        </w:rPr>
        <w:t>r</w:t>
      </w:r>
      <w:r>
        <w:rPr>
          <w:rFonts w:cs="Arial"/>
          <w:szCs w:val="20"/>
        </w:rPr>
        <w:t xml:space="preserve"> neue Markenauftritt </w:t>
      </w:r>
      <w:r w:rsidR="000A38C3">
        <w:rPr>
          <w:rFonts w:cs="Arial"/>
          <w:szCs w:val="20"/>
        </w:rPr>
        <w:t xml:space="preserve">lässt sich </w:t>
      </w:r>
      <w:r>
        <w:rPr>
          <w:rFonts w:cs="Arial"/>
          <w:szCs w:val="20"/>
        </w:rPr>
        <w:t xml:space="preserve">seit </w:t>
      </w:r>
      <w:r w:rsidR="00E23F71">
        <w:rPr>
          <w:rFonts w:cs="Arial"/>
          <w:szCs w:val="20"/>
        </w:rPr>
        <w:t xml:space="preserve">dem </w:t>
      </w:r>
      <w:r>
        <w:rPr>
          <w:rFonts w:cs="Arial"/>
          <w:szCs w:val="20"/>
        </w:rPr>
        <w:t>Jahres</w:t>
      </w:r>
      <w:r w:rsidR="00E23F71">
        <w:rPr>
          <w:rFonts w:cs="Arial"/>
          <w:szCs w:val="20"/>
        </w:rPr>
        <w:t>wechsel</w:t>
      </w:r>
      <w:r>
        <w:rPr>
          <w:rFonts w:cs="Arial"/>
          <w:szCs w:val="20"/>
        </w:rPr>
        <w:t xml:space="preserve"> unter anderem auf </w:t>
      </w:r>
      <w:hyperlink r:id="rId7" w:history="1">
        <w:r w:rsidRPr="00691249">
          <w:rPr>
            <w:rStyle w:val="Hyperlink"/>
            <w:rFonts w:cs="Arial"/>
            <w:color w:val="auto"/>
          </w:rPr>
          <w:t>tourismus-bw.de</w:t>
        </w:r>
      </w:hyperlink>
      <w:r w:rsidR="000A38C3">
        <w:rPr>
          <w:rStyle w:val="Hyperlink"/>
          <w:rFonts w:cs="Arial"/>
          <w:color w:val="auto"/>
          <w:u w:val="none"/>
        </w:rPr>
        <w:t xml:space="preserve"> entdecken.</w:t>
      </w:r>
      <w:r w:rsidR="00F54AE3">
        <w:rPr>
          <w:rStyle w:val="Hyperlink"/>
          <w:rFonts w:cs="Arial"/>
          <w:color w:val="auto"/>
          <w:u w:val="none"/>
        </w:rPr>
        <w:t xml:space="preserve"> Auch die Social-Media-Kanäle der TMBW wurden bereits seit Mitte Dezember nach und nach auf das neue Design umgestellt.</w:t>
      </w:r>
    </w:p>
    <w:p w14:paraId="204E8928" w14:textId="77777777" w:rsidR="0090727B" w:rsidRDefault="0090727B" w:rsidP="00691249">
      <w:pPr>
        <w:autoSpaceDE w:val="0"/>
        <w:autoSpaceDN w:val="0"/>
        <w:adjustRightInd w:val="0"/>
        <w:rPr>
          <w:rFonts w:cs="Arial"/>
          <w:szCs w:val="20"/>
        </w:rPr>
      </w:pPr>
    </w:p>
    <w:p w14:paraId="6639E90F" w14:textId="137775F9" w:rsidR="00691249" w:rsidRPr="00691249" w:rsidRDefault="00493A4A" w:rsidP="00691249">
      <w:pPr>
        <w:autoSpaceDE w:val="0"/>
        <w:autoSpaceDN w:val="0"/>
        <w:adjustRightInd w:val="0"/>
        <w:rPr>
          <w:rFonts w:cs="Arial"/>
          <w:szCs w:val="20"/>
        </w:rPr>
      </w:pPr>
      <w:r>
        <w:rPr>
          <w:rFonts w:cs="Arial"/>
          <w:szCs w:val="20"/>
        </w:rPr>
        <w:t>Die TMBW</w:t>
      </w:r>
      <w:r w:rsidR="00691249" w:rsidRPr="00691249">
        <w:rPr>
          <w:rFonts w:cs="Arial"/>
          <w:szCs w:val="20"/>
        </w:rPr>
        <w:t xml:space="preserve"> präsentiert </w:t>
      </w:r>
      <w:r>
        <w:rPr>
          <w:rFonts w:cs="Arial"/>
          <w:szCs w:val="20"/>
        </w:rPr>
        <w:t xml:space="preserve">ihre neue Marke außerdem </w:t>
      </w:r>
      <w:r w:rsidR="00691249" w:rsidRPr="00691249">
        <w:rPr>
          <w:rFonts w:cs="Arial"/>
          <w:szCs w:val="20"/>
        </w:rPr>
        <w:t>vom 13. bis 21. Januar auf der Stuttgarter Urlaubsmesse CMT in Halle 6</w:t>
      </w:r>
      <w:r>
        <w:rPr>
          <w:rFonts w:cs="Arial"/>
          <w:szCs w:val="20"/>
        </w:rPr>
        <w:t>.</w:t>
      </w:r>
      <w:r w:rsidRPr="00691249">
        <w:rPr>
          <w:rFonts w:cs="Arial"/>
          <w:szCs w:val="20"/>
        </w:rPr>
        <w:t xml:space="preserve"> </w:t>
      </w:r>
      <w:r w:rsidR="00E46D6F">
        <w:rPr>
          <w:rFonts w:cs="Arial"/>
          <w:szCs w:val="20"/>
        </w:rPr>
        <w:t xml:space="preserve"> </w:t>
      </w:r>
    </w:p>
    <w:p w14:paraId="4CB9E861" w14:textId="77777777" w:rsidR="00750264" w:rsidRPr="00750264" w:rsidRDefault="00750264" w:rsidP="00750264">
      <w:pPr>
        <w:rPr>
          <w:rFonts w:cs="Arial"/>
          <w:szCs w:val="20"/>
        </w:rPr>
      </w:pPr>
    </w:p>
    <w:p w14:paraId="16187A4F" w14:textId="0AA6664C" w:rsidR="00750264" w:rsidRPr="00750264" w:rsidRDefault="00750264" w:rsidP="00750264">
      <w:pPr>
        <w:rPr>
          <w:rFonts w:cs="Arial"/>
          <w:szCs w:val="20"/>
        </w:rPr>
      </w:pPr>
    </w:p>
    <w:p w14:paraId="6CAEF3D6" w14:textId="77777777" w:rsidR="00750264" w:rsidRPr="00750264" w:rsidRDefault="00750264" w:rsidP="00750264">
      <w:pPr>
        <w:autoSpaceDE w:val="0"/>
        <w:autoSpaceDN w:val="0"/>
        <w:adjustRightInd w:val="0"/>
        <w:rPr>
          <w:rFonts w:cs="Arial"/>
          <w:b/>
          <w:bCs/>
          <w:lang w:val="en-GB"/>
        </w:rPr>
      </w:pPr>
      <w:proofErr w:type="spellStart"/>
      <w:r w:rsidRPr="00750264">
        <w:rPr>
          <w:rFonts w:cs="Arial"/>
          <w:b/>
          <w:bCs/>
          <w:lang w:val="en-GB"/>
        </w:rPr>
        <w:t>Pressekontakt</w:t>
      </w:r>
      <w:proofErr w:type="spellEnd"/>
      <w:r w:rsidRPr="00750264">
        <w:rPr>
          <w:rFonts w:cs="Arial"/>
          <w:b/>
          <w:bCs/>
          <w:lang w:val="en-GB"/>
        </w:rPr>
        <w:t>:</w:t>
      </w:r>
    </w:p>
    <w:p w14:paraId="0ECD56A0" w14:textId="6E32EAEE" w:rsidR="00750264" w:rsidRPr="00750264" w:rsidRDefault="00493A4A" w:rsidP="00750264">
      <w:pPr>
        <w:autoSpaceDE w:val="0"/>
        <w:autoSpaceDN w:val="0"/>
        <w:adjustRightInd w:val="0"/>
        <w:rPr>
          <w:rFonts w:cs="Arial"/>
          <w:lang w:val="en-GB"/>
        </w:rPr>
      </w:pPr>
      <w:r>
        <w:rPr>
          <w:rFonts w:cs="Arial"/>
          <w:lang w:val="en-GB"/>
        </w:rPr>
        <w:t>Dr. Martin Knauer</w:t>
      </w:r>
    </w:p>
    <w:p w14:paraId="7680F198" w14:textId="1D277E7E" w:rsidR="00750264" w:rsidRPr="00750264" w:rsidRDefault="00750264" w:rsidP="00750264">
      <w:pPr>
        <w:autoSpaceDE w:val="0"/>
        <w:autoSpaceDN w:val="0"/>
        <w:adjustRightInd w:val="0"/>
        <w:rPr>
          <w:rFonts w:cs="Arial"/>
          <w:lang w:val="en-GB"/>
        </w:rPr>
      </w:pPr>
      <w:proofErr w:type="spellStart"/>
      <w:r w:rsidRPr="00750264">
        <w:rPr>
          <w:rFonts w:cs="Arial"/>
          <w:lang w:val="en-GB"/>
        </w:rPr>
        <w:t>Pressesprecher</w:t>
      </w:r>
      <w:proofErr w:type="spellEnd"/>
    </w:p>
    <w:p w14:paraId="4BC13A45" w14:textId="45C015C3" w:rsidR="00750264" w:rsidRPr="00750264" w:rsidRDefault="00750264" w:rsidP="00750264">
      <w:pPr>
        <w:autoSpaceDE w:val="0"/>
        <w:autoSpaceDN w:val="0"/>
        <w:adjustRightInd w:val="0"/>
        <w:rPr>
          <w:rFonts w:cs="Arial"/>
          <w:szCs w:val="20"/>
          <w:lang w:val="en-GB"/>
        </w:rPr>
      </w:pPr>
      <w:r w:rsidRPr="00750264">
        <w:rPr>
          <w:rFonts w:cs="Arial"/>
          <w:szCs w:val="20"/>
        </w:rPr>
        <w:t>Tel.: 0711 / 238 58-</w:t>
      </w:r>
      <w:r w:rsidR="00493A4A">
        <w:rPr>
          <w:rFonts w:cs="Arial"/>
          <w:szCs w:val="20"/>
        </w:rPr>
        <w:t>50</w:t>
      </w:r>
      <w:r w:rsidRPr="00750264">
        <w:rPr>
          <w:rFonts w:cs="Arial"/>
          <w:szCs w:val="20"/>
        </w:rPr>
        <w:br/>
      </w:r>
      <w:hyperlink r:id="rId8" w:history="1">
        <w:r w:rsidR="00493A4A" w:rsidRPr="00493A4A">
          <w:rPr>
            <w:rStyle w:val="Hyperlink"/>
            <w:rFonts w:cs="Arial"/>
            <w:color w:val="auto"/>
          </w:rPr>
          <w:t>m.knauer@tourismus-bw.de</w:t>
        </w:r>
      </w:hyperlink>
    </w:p>
    <w:p w14:paraId="4EE55231" w14:textId="77777777" w:rsidR="00750264" w:rsidRPr="00750264" w:rsidRDefault="00750264" w:rsidP="00750264">
      <w:pPr>
        <w:rPr>
          <w:rFonts w:cs="Arial"/>
          <w:lang w:val="en-GB"/>
        </w:rPr>
      </w:pPr>
    </w:p>
    <w:p w14:paraId="4E8EF592" w14:textId="77777777" w:rsidR="00750264" w:rsidRPr="00750264" w:rsidRDefault="00750264" w:rsidP="00750264">
      <w:pPr>
        <w:autoSpaceDE w:val="0"/>
        <w:autoSpaceDN w:val="0"/>
        <w:adjustRightInd w:val="0"/>
        <w:rPr>
          <w:rFonts w:cs="Arial"/>
          <w:lang w:val="en-GB"/>
        </w:rPr>
      </w:pPr>
    </w:p>
    <w:p w14:paraId="5D6FBEB9" w14:textId="77777777" w:rsidR="00750264" w:rsidRPr="00537038" w:rsidRDefault="00750264" w:rsidP="00750264">
      <w:pPr>
        <w:autoSpaceDE w:val="0"/>
        <w:autoSpaceDN w:val="0"/>
        <w:adjustRightInd w:val="0"/>
        <w:rPr>
          <w:rFonts w:cs="Arial"/>
          <w:lang w:val="en-GB"/>
        </w:rPr>
      </w:pPr>
    </w:p>
    <w:p w14:paraId="171DB808" w14:textId="77777777" w:rsidR="00483E69" w:rsidRPr="00750264" w:rsidRDefault="00483E69" w:rsidP="00750264"/>
    <w:sectPr w:rsidR="00483E69" w:rsidRPr="00750264" w:rsidSect="00813028">
      <w:headerReference w:type="default" r:id="rId9"/>
      <w:footerReference w:type="default" r:id="rId10"/>
      <w:headerReference w:type="first" r:id="rId11"/>
      <w:footerReference w:type="first" r:id="rId12"/>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287"/>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DA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03F5"/>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8C3"/>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1EE1"/>
    <w:rsid w:val="000B2409"/>
    <w:rsid w:val="000B2BD9"/>
    <w:rsid w:val="000B2DB8"/>
    <w:rsid w:val="000B36AF"/>
    <w:rsid w:val="000B38D5"/>
    <w:rsid w:val="000B3B35"/>
    <w:rsid w:val="000B53FD"/>
    <w:rsid w:val="000B5702"/>
    <w:rsid w:val="000B59AB"/>
    <w:rsid w:val="000B67C6"/>
    <w:rsid w:val="000B6D2F"/>
    <w:rsid w:val="000B76EC"/>
    <w:rsid w:val="000B7D80"/>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3DA"/>
    <w:rsid w:val="00117734"/>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8E5"/>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4A53"/>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4798"/>
    <w:rsid w:val="00174FA9"/>
    <w:rsid w:val="001752E2"/>
    <w:rsid w:val="00176C19"/>
    <w:rsid w:val="00176C49"/>
    <w:rsid w:val="00177108"/>
    <w:rsid w:val="0018016B"/>
    <w:rsid w:val="001801F2"/>
    <w:rsid w:val="00180E50"/>
    <w:rsid w:val="00183D0E"/>
    <w:rsid w:val="0018485D"/>
    <w:rsid w:val="00184E4A"/>
    <w:rsid w:val="00184EA3"/>
    <w:rsid w:val="0018512A"/>
    <w:rsid w:val="00185289"/>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16"/>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BB1"/>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636"/>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35"/>
    <w:rsid w:val="002851DD"/>
    <w:rsid w:val="0028557B"/>
    <w:rsid w:val="002856D2"/>
    <w:rsid w:val="00285F34"/>
    <w:rsid w:val="002864BD"/>
    <w:rsid w:val="00286657"/>
    <w:rsid w:val="00286987"/>
    <w:rsid w:val="00286B98"/>
    <w:rsid w:val="0028734A"/>
    <w:rsid w:val="00287DF4"/>
    <w:rsid w:val="0029034F"/>
    <w:rsid w:val="00290FA0"/>
    <w:rsid w:val="002910EF"/>
    <w:rsid w:val="002914D5"/>
    <w:rsid w:val="00292951"/>
    <w:rsid w:val="002934A2"/>
    <w:rsid w:val="002937B7"/>
    <w:rsid w:val="00293BA1"/>
    <w:rsid w:val="002940A0"/>
    <w:rsid w:val="002945E8"/>
    <w:rsid w:val="00294CA7"/>
    <w:rsid w:val="00295258"/>
    <w:rsid w:val="0029590A"/>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108"/>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8B3"/>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2C5"/>
    <w:rsid w:val="00320470"/>
    <w:rsid w:val="00321571"/>
    <w:rsid w:val="003221FE"/>
    <w:rsid w:val="003227E4"/>
    <w:rsid w:val="003229A9"/>
    <w:rsid w:val="00324461"/>
    <w:rsid w:val="003249C8"/>
    <w:rsid w:val="00324F14"/>
    <w:rsid w:val="00325E08"/>
    <w:rsid w:val="003263F2"/>
    <w:rsid w:val="00326DB7"/>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3E09"/>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B75"/>
    <w:rsid w:val="00373E6E"/>
    <w:rsid w:val="0037437F"/>
    <w:rsid w:val="00374A59"/>
    <w:rsid w:val="00374AE4"/>
    <w:rsid w:val="0037505B"/>
    <w:rsid w:val="0037543F"/>
    <w:rsid w:val="00375683"/>
    <w:rsid w:val="003756A5"/>
    <w:rsid w:val="00375823"/>
    <w:rsid w:val="003761DB"/>
    <w:rsid w:val="00376488"/>
    <w:rsid w:val="00376F7C"/>
    <w:rsid w:val="00376FCF"/>
    <w:rsid w:val="0037703C"/>
    <w:rsid w:val="00377940"/>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2F90"/>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1B9C"/>
    <w:rsid w:val="00412423"/>
    <w:rsid w:val="004128F4"/>
    <w:rsid w:val="00413CED"/>
    <w:rsid w:val="00414A49"/>
    <w:rsid w:val="00414DF2"/>
    <w:rsid w:val="004155E8"/>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6E5"/>
    <w:rsid w:val="00451F2D"/>
    <w:rsid w:val="0045222E"/>
    <w:rsid w:val="004522AE"/>
    <w:rsid w:val="0045232D"/>
    <w:rsid w:val="0045278D"/>
    <w:rsid w:val="00452E49"/>
    <w:rsid w:val="0045357B"/>
    <w:rsid w:val="00455882"/>
    <w:rsid w:val="00455E4B"/>
    <w:rsid w:val="00456287"/>
    <w:rsid w:val="004570E6"/>
    <w:rsid w:val="0046029B"/>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B51"/>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4A"/>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BDB"/>
    <w:rsid w:val="004D2CBD"/>
    <w:rsid w:val="004D387E"/>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17EB0"/>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BFB"/>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311"/>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DA5"/>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6BF"/>
    <w:rsid w:val="005D77F5"/>
    <w:rsid w:val="005D7B5D"/>
    <w:rsid w:val="005D7D66"/>
    <w:rsid w:val="005D7D8A"/>
    <w:rsid w:val="005E0008"/>
    <w:rsid w:val="005E0479"/>
    <w:rsid w:val="005E0F6F"/>
    <w:rsid w:val="005E1745"/>
    <w:rsid w:val="005E1AD7"/>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0C"/>
    <w:rsid w:val="0065193A"/>
    <w:rsid w:val="00651E7B"/>
    <w:rsid w:val="00653A87"/>
    <w:rsid w:val="00653AC8"/>
    <w:rsid w:val="00654441"/>
    <w:rsid w:val="006544B8"/>
    <w:rsid w:val="0065549F"/>
    <w:rsid w:val="0065733D"/>
    <w:rsid w:val="00657CF4"/>
    <w:rsid w:val="0066020F"/>
    <w:rsid w:val="006603C3"/>
    <w:rsid w:val="00662C04"/>
    <w:rsid w:val="00662F66"/>
    <w:rsid w:val="006641BD"/>
    <w:rsid w:val="00664933"/>
    <w:rsid w:val="00664974"/>
    <w:rsid w:val="00664BCD"/>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249"/>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842"/>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4FC"/>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638"/>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D8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13"/>
    <w:rsid w:val="00870378"/>
    <w:rsid w:val="0087039A"/>
    <w:rsid w:val="008704F8"/>
    <w:rsid w:val="008706EB"/>
    <w:rsid w:val="00870AB3"/>
    <w:rsid w:val="00870CC3"/>
    <w:rsid w:val="0087100E"/>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164"/>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855"/>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27B"/>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BC8"/>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4753B"/>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55F"/>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1F7"/>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35C9"/>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9F7FD7"/>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4974"/>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6A6C"/>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6AB"/>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02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10"/>
    <w:rsid w:val="00AB62AE"/>
    <w:rsid w:val="00AB6541"/>
    <w:rsid w:val="00AB67A0"/>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42BF"/>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0D8"/>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73A"/>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4F42"/>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1B11"/>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5EE4"/>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2985"/>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4FE3"/>
    <w:rsid w:val="00C85355"/>
    <w:rsid w:val="00C85EC0"/>
    <w:rsid w:val="00C86AB2"/>
    <w:rsid w:val="00C87B4D"/>
    <w:rsid w:val="00C87C1F"/>
    <w:rsid w:val="00C87E09"/>
    <w:rsid w:val="00C87F02"/>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4D22"/>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5DF7"/>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5DF6"/>
    <w:rsid w:val="00CE65C9"/>
    <w:rsid w:val="00CE6761"/>
    <w:rsid w:val="00CE6A47"/>
    <w:rsid w:val="00CE71DB"/>
    <w:rsid w:val="00CE772E"/>
    <w:rsid w:val="00CE79B3"/>
    <w:rsid w:val="00CF05A9"/>
    <w:rsid w:val="00CF064A"/>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85"/>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1B8"/>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5F0B"/>
    <w:rsid w:val="00D562AD"/>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7BA"/>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5F05"/>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947"/>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4B7"/>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3F71"/>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5946"/>
    <w:rsid w:val="00E46D6F"/>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9B8"/>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5F3E"/>
    <w:rsid w:val="00EA6869"/>
    <w:rsid w:val="00EA6984"/>
    <w:rsid w:val="00EA71A1"/>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179E"/>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4ECC"/>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19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512"/>
    <w:rsid w:val="00F47832"/>
    <w:rsid w:val="00F47B3F"/>
    <w:rsid w:val="00F47F91"/>
    <w:rsid w:val="00F502EF"/>
    <w:rsid w:val="00F50B02"/>
    <w:rsid w:val="00F51CC0"/>
    <w:rsid w:val="00F52013"/>
    <w:rsid w:val="00F52F3C"/>
    <w:rsid w:val="00F530E2"/>
    <w:rsid w:val="00F53C0E"/>
    <w:rsid w:val="00F54009"/>
    <w:rsid w:val="00F54761"/>
    <w:rsid w:val="00F54AE3"/>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48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691249"/>
    <w:rPr>
      <w:color w:val="605E5C"/>
      <w:shd w:val="clear" w:color="auto" w:fill="E1DFDD"/>
    </w:rPr>
  </w:style>
  <w:style w:type="character" w:styleId="Kommentarzeichen">
    <w:name w:val="annotation reference"/>
    <w:basedOn w:val="Absatz-Standardschriftart"/>
    <w:rsid w:val="00B040D8"/>
    <w:rPr>
      <w:sz w:val="16"/>
      <w:szCs w:val="16"/>
    </w:rPr>
  </w:style>
  <w:style w:type="paragraph" w:styleId="Kommentartext">
    <w:name w:val="annotation text"/>
    <w:basedOn w:val="Standard"/>
    <w:link w:val="KommentartextZchn"/>
    <w:rsid w:val="00B040D8"/>
    <w:pPr>
      <w:spacing w:line="240" w:lineRule="auto"/>
    </w:pPr>
    <w:rPr>
      <w:szCs w:val="20"/>
    </w:rPr>
  </w:style>
  <w:style w:type="character" w:customStyle="1" w:styleId="KommentartextZchn">
    <w:name w:val="Kommentartext Zchn"/>
    <w:basedOn w:val="Absatz-Standardschriftart"/>
    <w:link w:val="Kommentartext"/>
    <w:rsid w:val="00B040D8"/>
    <w:rPr>
      <w:rFonts w:ascii="Arial" w:hAnsi="Arial"/>
    </w:rPr>
  </w:style>
  <w:style w:type="paragraph" w:styleId="Kommentarthema">
    <w:name w:val="annotation subject"/>
    <w:basedOn w:val="Kommentartext"/>
    <w:next w:val="Kommentartext"/>
    <w:link w:val="KommentarthemaZchn"/>
    <w:rsid w:val="00B040D8"/>
    <w:rPr>
      <w:b/>
      <w:bCs/>
    </w:rPr>
  </w:style>
  <w:style w:type="character" w:customStyle="1" w:styleId="KommentarthemaZchn">
    <w:name w:val="Kommentarthema Zchn"/>
    <w:basedOn w:val="KommentartextZchn"/>
    <w:link w:val="Kommentarthema"/>
    <w:rsid w:val="00B040D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knauer@tourismus-bw.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urismus-bw.de" TargetMode="Externa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2.xml><?xml version="1.0" encoding="utf-8"?>
<ds:datastoreItem xmlns:ds="http://schemas.openxmlformats.org/officeDocument/2006/customXml" ds:itemID="{69DD693E-3FB6-4F8A-8871-FBB33A1917E8}"/>
</file>

<file path=customXml/itemProps3.xml><?xml version="1.0" encoding="utf-8"?>
<ds:datastoreItem xmlns:ds="http://schemas.openxmlformats.org/officeDocument/2006/customXml" ds:itemID="{556C559E-F787-4E1B-988F-9A5C7C6BDDC5}"/>
</file>

<file path=customXml/itemProps4.xml><?xml version="1.0" encoding="utf-8"?>
<ds:datastoreItem xmlns:ds="http://schemas.openxmlformats.org/officeDocument/2006/customXml" ds:itemID="{DC997FEC-D1D6-48B2-A545-4693B7694B00}"/>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3342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Dr. Martin Knauer</cp:lastModifiedBy>
  <cp:revision>79</cp:revision>
  <cp:lastPrinted>2023-08-29T14:07:00Z</cp:lastPrinted>
  <dcterms:created xsi:type="dcterms:W3CDTF">2023-10-09T13:34:00Z</dcterms:created>
  <dcterms:modified xsi:type="dcterms:W3CDTF">2023-12-19T10:07:00Z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