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A329" w14:textId="386ECC05" w:rsidR="00750264" w:rsidRPr="00B6250C" w:rsidRDefault="00750264" w:rsidP="00750264">
      <w:pPr>
        <w:spacing w:line="240" w:lineRule="auto"/>
        <w:rPr>
          <w:rFonts w:cs="Arial"/>
          <w:b/>
          <w:szCs w:val="20"/>
        </w:rPr>
      </w:pPr>
      <w:r w:rsidRPr="00B6250C">
        <w:rPr>
          <w:rFonts w:cs="Arial"/>
          <w:b/>
          <w:szCs w:val="20"/>
        </w:rPr>
        <w:t>Presse</w:t>
      </w:r>
      <w:r w:rsidR="00676747" w:rsidRPr="00B6250C">
        <w:rPr>
          <w:rFonts w:cs="Arial"/>
          <w:b/>
          <w:szCs w:val="20"/>
        </w:rPr>
        <w:t>-Feature</w:t>
      </w:r>
    </w:p>
    <w:p w14:paraId="119BCEF3" w14:textId="7F96B612" w:rsidR="008023D5" w:rsidRPr="00B6250C" w:rsidRDefault="00750264" w:rsidP="008023D5">
      <w:pPr>
        <w:tabs>
          <w:tab w:val="left" w:pos="5160"/>
        </w:tabs>
        <w:spacing w:line="276" w:lineRule="auto"/>
        <w:rPr>
          <w:rFonts w:cs="Arial"/>
          <w:sz w:val="28"/>
          <w:szCs w:val="28"/>
        </w:rPr>
      </w:pPr>
      <w:r w:rsidRPr="00B6250C">
        <w:rPr>
          <w:rFonts w:cs="Arial"/>
          <w:szCs w:val="20"/>
        </w:rPr>
        <w:tab/>
      </w:r>
      <w:r w:rsidRPr="00B6250C">
        <w:rPr>
          <w:rFonts w:cs="Arial"/>
          <w:szCs w:val="20"/>
        </w:rPr>
        <w:br/>
      </w:r>
      <w:r w:rsidR="00B6250C" w:rsidRPr="00B6250C">
        <w:rPr>
          <w:rFonts w:cs="Arial"/>
          <w:sz w:val="28"/>
          <w:szCs w:val="28"/>
        </w:rPr>
        <w:t>Sagenhafte Alb</w:t>
      </w:r>
    </w:p>
    <w:p w14:paraId="57947B5D" w14:textId="7196DE45" w:rsidR="00B6250C" w:rsidRPr="00B6250C" w:rsidRDefault="00B6250C" w:rsidP="00B6250C">
      <w:pPr>
        <w:rPr>
          <w:b/>
          <w:bCs/>
        </w:rPr>
      </w:pPr>
      <w:r w:rsidRPr="00B6250C">
        <w:rPr>
          <w:b/>
          <w:bCs/>
        </w:rPr>
        <w:t xml:space="preserve">Willkommen auf dem Württemberger Tälerradweg – einem der neuesten Landesradfernwege im Süden Deutschlands. Wir haben die Freundinnen Julia und Simone ein Stück begleitet  </w:t>
      </w:r>
    </w:p>
    <w:p w14:paraId="764D8BCE" w14:textId="77777777" w:rsidR="00B6250C" w:rsidRPr="00B6250C" w:rsidRDefault="00B6250C" w:rsidP="00B6250C"/>
    <w:p w14:paraId="17F942B1" w14:textId="77777777" w:rsidR="00B6250C" w:rsidRPr="00B6250C" w:rsidRDefault="00B6250C" w:rsidP="00B6250C">
      <w:r w:rsidRPr="00B6250C">
        <w:t xml:space="preserve">Während der Wind durch ihr Haar streicht, schließt Simone die Augen. Nach stundenlangem Helmtragen ist es schön, die kühle Luft auf der Stirn und im Haaransatz zu spüren. Auch Julia, die Simone am Tisch im Biergarten des Wirtshauses gegenübersitzt, schweigt zufrieden. Obwohl es nur noch acht Kilometer bis zu ihrem Etappenziel sind, haben die beiden sich entschieden, im Weiler Eselsburg eine Pause einzulegen. Durch die tief hinabhängenden Äste und das hochgewachsene Ufergras glitzert die ruhig dahinfließende Brenz. Der Fluss ist hier im Eselsburger Tal wundervoll verwunschen. In leichten Kurven mäandert er durch Wacholderheiden, gluckert an Streuobstwiesen vorbei und lässt sich auch von den beeindruckenden Felsformationen nicht von seinem Weg ablenken. Als den beiden Freundinnen ihr Essen – Linsen mit Spätzle und hausgemachte Maultaschen – an ihren Platz gebracht wird, überlegen sie gerade, was ihnen auf der Tour bisher am besten gefallen hat. Simones Favorit war die Gemeinde Königsbronn mit dem barocken Rathaus und dem grünblauen Brenztopf. Julia fand das morgendliche Schwimmen im Bucher Stausee am schönsten und hofft auf weitere Bademöglichkeiten. </w:t>
      </w:r>
    </w:p>
    <w:p w14:paraId="508046A8" w14:textId="77777777" w:rsidR="00B6250C" w:rsidRPr="00B6250C" w:rsidRDefault="00B6250C" w:rsidP="00B6250C"/>
    <w:p w14:paraId="64238A5F" w14:textId="77777777" w:rsidR="00B6250C" w:rsidRPr="00B6250C" w:rsidRDefault="00B6250C" w:rsidP="00B6250C">
      <w:r w:rsidRPr="00B6250C">
        <w:t xml:space="preserve">Genussmöglichkeiten gibt es auf den sechs Etappen des 273 Kilometer langen Landesradfernwegs zur Genüge. In den zahlreichen Städten, wie dem Startort Crailsheim oder dem Ziel Schwäbisch Gmünd etwa. An den Flüssen Kocher, Jagst, Brenz, Rems und Donau, die man auf der Radreise abschnittsweise begleitet. Und in den zwölf Tälern, die man durchquert. Der Landesradfernweg ist nagelneu. Gerade erst im Jahr 2023 wurde er aus Teilstücken des Hohenlohe-Ostalb-Radwegs und des Alb-Neckar-Radwegs zusammengelegt. Die neu erschaffene Tour wurde vom ADFC, dem Allgemeinen Deutschen Fahrrad-Club, mit vier von fünf Sternen prämiert. </w:t>
      </w:r>
    </w:p>
    <w:p w14:paraId="42805B91" w14:textId="77777777" w:rsidR="00B6250C" w:rsidRPr="00B6250C" w:rsidRDefault="00B6250C" w:rsidP="00B6250C">
      <w:pPr>
        <w:rPr>
          <w:i/>
          <w:iCs/>
        </w:rPr>
      </w:pPr>
    </w:p>
    <w:p w14:paraId="5145A995" w14:textId="77777777" w:rsidR="00B6250C" w:rsidRPr="00B6250C" w:rsidRDefault="00B6250C" w:rsidP="00B6250C">
      <w:pPr>
        <w:rPr>
          <w:i/>
          <w:iCs/>
        </w:rPr>
      </w:pPr>
      <w:r w:rsidRPr="00B6250C">
        <w:rPr>
          <w:i/>
          <w:iCs/>
        </w:rPr>
        <w:t xml:space="preserve">Fiese Sagengestalten und geologische Phänomene </w:t>
      </w:r>
    </w:p>
    <w:p w14:paraId="7887A625" w14:textId="77777777" w:rsidR="00B6250C" w:rsidRPr="00B6250C" w:rsidRDefault="00B6250C" w:rsidP="00B6250C"/>
    <w:p w14:paraId="5539EDC0" w14:textId="246FE53E" w:rsidR="00B6250C" w:rsidRPr="00B6250C" w:rsidRDefault="00B6250C" w:rsidP="00B6250C">
      <w:r w:rsidRPr="00B6250C">
        <w:t xml:space="preserve">Als die beiden Freundinnen ihre Räder auf die asphaltierte Straße schieben, hat sich das Licht verändert. Die Grün- und Beigetöne der sommerlich gefärbten Landschaft scheinen wärmer und weicher geworden zu sein. Nach zwei Straßenwindungen haben sie den Weiler hinter sich gelassen und tauchen wieder vollends in die Natur ein. Wenige Zeit später fahren sie auf die Steinernen Jungfrauen zu – eines der Highlights der zweiten Etappe. Die beiden spitz zulaufenden Felskegel ragen dicht beieinander direkt am Radweg in den Himmel. Simone, die sich für Sagen und Geschichten interessiert, kennt die grausige Erzählung, die sich die Talbewohner über die Felsen ausgedacht </w:t>
      </w:r>
      <w:r w:rsidRPr="00B6250C">
        <w:lastRenderedPageBreak/>
        <w:t xml:space="preserve">haben. „Das sollen zwei Mägde der damaligen Burgherrin der Eselsburg sein“, erzählt sie. „Die hasste Männer und soll auch ihren Mägden verboten haben, Kontakt zu ihnen zu haben. Leider verliebten sich die beiden in zwei Burschen, die sie regelmäßig beim Wasserholen im Tal trafen.“ Simone schluckt: „Als Strafe für ihren Ungehorsam soll die Burgherrin die beiden in Stein verwandelt haben.“ Mittlerweile weiß man natürlich, dass die beiden Felsen keine verzauberten Mägde aus längst vergangenen Zeiten sind. In jahrmillionenlanger Kleinstarbeit grub sich die Brenz in die Alb und formte dabei das fünf Kilometer lange Tal. Dabei hat sie Teile der zerklüfteten Kalksteine der Schwäbischen Alb weggeschwemmt und andere freigelegt. Entlang der grün bewachsenen Talränder entdecken Julia und Simone immer wieder Felsen, die sich scheinbar gegen die Fluten der Brenz beweisen konnten. </w:t>
      </w:r>
    </w:p>
    <w:p w14:paraId="2A62CE18" w14:textId="77777777" w:rsidR="00B6250C" w:rsidRPr="00B6250C" w:rsidRDefault="00B6250C" w:rsidP="00B6250C"/>
    <w:p w14:paraId="2B89456A" w14:textId="77777777" w:rsidR="00B6250C" w:rsidRPr="00B6250C" w:rsidRDefault="00B6250C" w:rsidP="00B6250C">
      <w:r w:rsidRPr="00B6250C">
        <w:t xml:space="preserve">Die beiden Freundinnen jubeln, als sie am Abend in den Zielort Giengen an der Brenz einfahren. Geschafft! Sie sind müde von der heutigen Fahrt. Trotzdem freuen sie sich schon auf den nächsten Tag. Vor der Abfahrt Richtung Ulm wollen sie noch das Steiff Museum besuchen. Zum Glück ist die Fahrdauer nur knapp drei Stunden lang. So können die beiden auch morgen alles, was der Württem­berger Tälerradweg zu bieten hat, ausgiebig genießen. </w:t>
      </w:r>
    </w:p>
    <w:p w14:paraId="59CA32D2" w14:textId="52DC9647" w:rsidR="00676747" w:rsidRPr="00B6250C" w:rsidRDefault="00676747" w:rsidP="00676747"/>
    <w:p w14:paraId="05261399" w14:textId="77777777" w:rsidR="001657C6" w:rsidRPr="00B6250C" w:rsidRDefault="001657C6" w:rsidP="001657C6">
      <w:pPr>
        <w:rPr>
          <w:b/>
          <w:bCs/>
        </w:rPr>
      </w:pPr>
      <w:r w:rsidRPr="00B6250C">
        <w:rPr>
          <w:b/>
          <w:bCs/>
        </w:rPr>
        <w:t>Info-Kasten:</w:t>
      </w:r>
    </w:p>
    <w:p w14:paraId="20CA7EEB" w14:textId="77777777" w:rsidR="001657C6" w:rsidRPr="00B6250C" w:rsidRDefault="001657C6" w:rsidP="001657C6"/>
    <w:p w14:paraId="2BD2B918" w14:textId="3F1E4278" w:rsidR="008023D5" w:rsidRPr="00B6250C" w:rsidRDefault="00B6250C" w:rsidP="001657C6">
      <w:r w:rsidRPr="00B6250C">
        <w:t xml:space="preserve">Mehr Infos gibt’s unter: </w:t>
      </w:r>
      <w:hyperlink r:id="rId7" w:history="1">
        <w:r w:rsidRPr="00B6250C">
          <w:rPr>
            <w:rStyle w:val="Hyperlink"/>
            <w:color w:val="auto"/>
          </w:rPr>
          <w:t>wuerttembergertaelerradweg.de</w:t>
        </w:r>
      </w:hyperlink>
      <w:r w:rsidRPr="00B6250C">
        <w:t xml:space="preserve"> </w:t>
      </w:r>
    </w:p>
    <w:p w14:paraId="29A18525" w14:textId="77777777" w:rsidR="00B6250C" w:rsidRPr="00B6250C" w:rsidRDefault="00B6250C" w:rsidP="001657C6"/>
    <w:p w14:paraId="7A6C6327" w14:textId="77777777" w:rsidR="001657C6" w:rsidRPr="00B6250C" w:rsidRDefault="001657C6" w:rsidP="001657C6">
      <w:pPr>
        <w:rPr>
          <w:b/>
          <w:bCs/>
        </w:rPr>
      </w:pPr>
      <w:r w:rsidRPr="00B6250C">
        <w:rPr>
          <w:b/>
          <w:bCs/>
        </w:rPr>
        <w:t>Hinweise an die Redaktionen:</w:t>
      </w:r>
    </w:p>
    <w:p w14:paraId="2B24C8EE" w14:textId="77777777" w:rsidR="001657C6" w:rsidRPr="00B6250C" w:rsidRDefault="001657C6" w:rsidP="001657C6"/>
    <w:p w14:paraId="25DBC11E" w14:textId="06084A91" w:rsidR="00750264" w:rsidRPr="00B6250C" w:rsidRDefault="001657C6" w:rsidP="00750264">
      <w:r w:rsidRPr="00B6250C">
        <w:t xml:space="preserve">Das Presse-Feature steht – in voller Länge oder in Auszügen – zur freien Verwendung zur Verfügung. Wir freuen uns über die Zusendung eines Belegs. </w:t>
      </w:r>
    </w:p>
    <w:p w14:paraId="2C5370C1" w14:textId="0C6D8202" w:rsidR="00636AE7" w:rsidRPr="00B6250C" w:rsidRDefault="00636AE7" w:rsidP="00750264"/>
    <w:p w14:paraId="602132D8" w14:textId="77777777" w:rsidR="00450C8F" w:rsidRPr="00B6250C" w:rsidRDefault="00450C8F" w:rsidP="00750264">
      <w:pPr>
        <w:rPr>
          <w:rFonts w:cs="Arial"/>
          <w:szCs w:val="20"/>
        </w:rPr>
      </w:pPr>
    </w:p>
    <w:p w14:paraId="6CAEF3D6" w14:textId="77777777" w:rsidR="00750264" w:rsidRPr="00B6250C" w:rsidRDefault="00750264" w:rsidP="00750264">
      <w:pPr>
        <w:autoSpaceDE w:val="0"/>
        <w:autoSpaceDN w:val="0"/>
        <w:adjustRightInd w:val="0"/>
        <w:rPr>
          <w:rFonts w:cs="Arial"/>
          <w:b/>
          <w:bCs/>
          <w:lang w:val="en-GB"/>
        </w:rPr>
      </w:pPr>
      <w:r w:rsidRPr="00B6250C">
        <w:rPr>
          <w:rFonts w:cs="Arial"/>
          <w:b/>
          <w:bCs/>
          <w:lang w:val="en-GB"/>
        </w:rPr>
        <w:t>Pressekontakt:</w:t>
      </w:r>
    </w:p>
    <w:p w14:paraId="0ECD56A0" w14:textId="77777777" w:rsidR="00750264" w:rsidRPr="00B6250C" w:rsidRDefault="00750264" w:rsidP="00750264">
      <w:pPr>
        <w:autoSpaceDE w:val="0"/>
        <w:autoSpaceDN w:val="0"/>
        <w:adjustRightInd w:val="0"/>
        <w:rPr>
          <w:rFonts w:cs="Arial"/>
          <w:lang w:val="en-GB"/>
        </w:rPr>
      </w:pPr>
      <w:r w:rsidRPr="00B6250C">
        <w:rPr>
          <w:rFonts w:cs="Arial"/>
          <w:lang w:val="en-GB"/>
        </w:rPr>
        <w:t>Sannah Mattes</w:t>
      </w:r>
    </w:p>
    <w:p w14:paraId="7680F198" w14:textId="77777777" w:rsidR="00750264" w:rsidRPr="00B6250C" w:rsidRDefault="00750264" w:rsidP="00750264">
      <w:pPr>
        <w:autoSpaceDE w:val="0"/>
        <w:autoSpaceDN w:val="0"/>
        <w:adjustRightInd w:val="0"/>
        <w:rPr>
          <w:rFonts w:cs="Arial"/>
          <w:lang w:val="en-GB"/>
        </w:rPr>
      </w:pPr>
      <w:r w:rsidRPr="00B6250C">
        <w:rPr>
          <w:rFonts w:cs="Arial"/>
          <w:lang w:val="en-GB"/>
        </w:rPr>
        <w:t>Stellvertretende Pressesprecherin</w:t>
      </w:r>
    </w:p>
    <w:p w14:paraId="171DB808" w14:textId="74A87CC1" w:rsidR="00483E69" w:rsidRPr="00B6250C" w:rsidRDefault="00750264" w:rsidP="00450C8F">
      <w:pPr>
        <w:autoSpaceDE w:val="0"/>
        <w:autoSpaceDN w:val="0"/>
        <w:adjustRightInd w:val="0"/>
        <w:rPr>
          <w:rFonts w:cs="Arial"/>
          <w:szCs w:val="20"/>
          <w:lang w:val="en-GB"/>
        </w:rPr>
      </w:pPr>
      <w:r w:rsidRPr="00B6250C">
        <w:rPr>
          <w:rFonts w:cs="Arial"/>
          <w:szCs w:val="20"/>
        </w:rPr>
        <w:t>Tel.: 0711 / 238 58-16</w:t>
      </w:r>
      <w:r w:rsidRPr="00B6250C">
        <w:rPr>
          <w:rFonts w:cs="Arial"/>
          <w:szCs w:val="20"/>
        </w:rPr>
        <w:br/>
      </w:r>
      <w:hyperlink r:id="rId8" w:history="1">
        <w:r w:rsidRPr="00B6250C">
          <w:rPr>
            <w:rStyle w:val="Hyperlink"/>
            <w:rFonts w:cs="Arial"/>
            <w:color w:val="auto"/>
          </w:rPr>
          <w:t>s.mattes@tourismus-bw.de</w:t>
        </w:r>
      </w:hyperlink>
    </w:p>
    <w:sectPr w:rsidR="00483E69" w:rsidRPr="00B6250C" w:rsidSect="00813028">
      <w:headerReference w:type="default" r:id="rId9"/>
      <w:footerReference w:type="default" r:id="rId10"/>
      <w:headerReference w:type="first" r:id="rId11"/>
      <w:footerReference w:type="first" r:id="rId12"/>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1F1"/>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517F"/>
    <w:rsid w:val="001657C6"/>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470"/>
    <w:rsid w:val="00321571"/>
    <w:rsid w:val="003221FE"/>
    <w:rsid w:val="003227E4"/>
    <w:rsid w:val="003229A9"/>
    <w:rsid w:val="003249C8"/>
    <w:rsid w:val="00324F14"/>
    <w:rsid w:val="00325E08"/>
    <w:rsid w:val="003263F2"/>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C8F"/>
    <w:rsid w:val="00450E9C"/>
    <w:rsid w:val="004513B8"/>
    <w:rsid w:val="00451F2D"/>
    <w:rsid w:val="0045222E"/>
    <w:rsid w:val="004522AE"/>
    <w:rsid w:val="0045232D"/>
    <w:rsid w:val="0045278D"/>
    <w:rsid w:val="00452E49"/>
    <w:rsid w:val="0045357B"/>
    <w:rsid w:val="00455882"/>
    <w:rsid w:val="00455E4B"/>
    <w:rsid w:val="00456287"/>
    <w:rsid w:val="004570E6"/>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CBD"/>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6AE7"/>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3A"/>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747"/>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D5"/>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78"/>
    <w:rsid w:val="0087039A"/>
    <w:rsid w:val="008704F8"/>
    <w:rsid w:val="008706EB"/>
    <w:rsid w:val="00870AB3"/>
    <w:rsid w:val="00870CC3"/>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297"/>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250C"/>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5355"/>
    <w:rsid w:val="00C85EC0"/>
    <w:rsid w:val="00C86AB2"/>
    <w:rsid w:val="00C87B4D"/>
    <w:rsid w:val="00C87C1F"/>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A47"/>
    <w:rsid w:val="00CE71DB"/>
    <w:rsid w:val="00CE772E"/>
    <w:rsid w:val="00CE79B3"/>
    <w:rsid w:val="00CF05A9"/>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63C"/>
    <w:rsid w:val="00EA2A37"/>
    <w:rsid w:val="00EA31F0"/>
    <w:rsid w:val="00EA32D4"/>
    <w:rsid w:val="00EA37A5"/>
    <w:rsid w:val="00EA37CA"/>
    <w:rsid w:val="00EA587F"/>
    <w:rsid w:val="00EA5930"/>
    <w:rsid w:val="00EA5AEF"/>
    <w:rsid w:val="00EA5D6F"/>
    <w:rsid w:val="00EA6869"/>
    <w:rsid w:val="00EA6984"/>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165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attes@tourismus-bw.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uerttembergertaelerradweg.de" TargetMode="Externa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2.xml><?xml version="1.0" encoding="utf-8"?>
<ds:datastoreItem xmlns:ds="http://schemas.openxmlformats.org/officeDocument/2006/customXml" ds:itemID="{D79349B6-4E83-4B13-8BF0-3C71C3CA1F08}"/>
</file>

<file path=customXml/itemProps3.xml><?xml version="1.0" encoding="utf-8"?>
<ds:datastoreItem xmlns:ds="http://schemas.openxmlformats.org/officeDocument/2006/customXml" ds:itemID="{E533DEE0-076A-442A-98FB-0C2793DFD942}"/>
</file>

<file path=customXml/itemProps4.xml><?xml version="1.0" encoding="utf-8"?>
<ds:datastoreItem xmlns:ds="http://schemas.openxmlformats.org/officeDocument/2006/customXml" ds:itemID="{9A94065C-CEC3-4F80-B60E-40FCF6CD3669}"/>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3870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13</cp:revision>
  <cp:lastPrinted>2023-08-29T14:07:00Z</cp:lastPrinted>
  <dcterms:created xsi:type="dcterms:W3CDTF">2023-10-09T13:34:00Z</dcterms:created>
  <dcterms:modified xsi:type="dcterms:W3CDTF">2023-12-15T15:45:00Z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