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78AD2" w14:textId="77777777" w:rsidR="00091A21" w:rsidRPr="00091A21" w:rsidRDefault="00091A21" w:rsidP="0096082E">
      <w:pPr>
        <w:rPr>
          <w:rFonts w:cs="Arial"/>
          <w:b/>
          <w:szCs w:val="20"/>
        </w:rPr>
      </w:pPr>
      <w:r w:rsidRPr="00091A21">
        <w:rPr>
          <w:rFonts w:cs="Arial"/>
          <w:b/>
          <w:szCs w:val="20"/>
        </w:rPr>
        <w:t>Pressemitteilung</w:t>
      </w:r>
    </w:p>
    <w:p w14:paraId="4A954CA4" w14:textId="6EEAA87D" w:rsidR="00091A21" w:rsidRPr="00ED7BA7" w:rsidRDefault="00091A21" w:rsidP="0096082E">
      <w:pPr>
        <w:rPr>
          <w:rFonts w:cs="Arial"/>
          <w:sz w:val="28"/>
          <w:szCs w:val="28"/>
        </w:rPr>
      </w:pPr>
      <w:r w:rsidRPr="00091A21">
        <w:rPr>
          <w:rFonts w:cs="Arial"/>
          <w:szCs w:val="20"/>
        </w:rPr>
        <w:tab/>
      </w:r>
      <w:r w:rsidRPr="00091A21">
        <w:rPr>
          <w:rFonts w:cs="Arial"/>
          <w:szCs w:val="20"/>
        </w:rPr>
        <w:br/>
      </w:r>
      <w:r w:rsidR="00070639" w:rsidRPr="00ED7BA7">
        <w:rPr>
          <w:rFonts w:cs="Arial"/>
          <w:sz w:val="28"/>
          <w:szCs w:val="28"/>
        </w:rPr>
        <w:t>Dinner in the Dark</w:t>
      </w:r>
    </w:p>
    <w:p w14:paraId="5CAA0BD0" w14:textId="69A7A476" w:rsidR="00091A21" w:rsidRPr="00907D9F" w:rsidRDefault="00070639" w:rsidP="0096082E">
      <w:pPr>
        <w:rPr>
          <w:rFonts w:cs="Arial"/>
          <w:b/>
          <w:szCs w:val="20"/>
        </w:rPr>
      </w:pPr>
      <w:r w:rsidRPr="00ED7BA7">
        <w:rPr>
          <w:rFonts w:cs="Arial"/>
          <w:b/>
          <w:szCs w:val="20"/>
        </w:rPr>
        <w:t>Gen</w:t>
      </w:r>
      <w:r w:rsidR="00496877">
        <w:rPr>
          <w:rFonts w:cs="Arial"/>
          <w:b/>
          <w:szCs w:val="20"/>
        </w:rPr>
        <w:t>ießen</w:t>
      </w:r>
      <w:r w:rsidR="00B01707" w:rsidRPr="00ED7BA7">
        <w:rPr>
          <w:rFonts w:cs="Arial"/>
          <w:b/>
          <w:szCs w:val="20"/>
        </w:rPr>
        <w:t xml:space="preserve"> </w:t>
      </w:r>
      <w:r w:rsidR="00B01707" w:rsidRPr="00907D9F">
        <w:rPr>
          <w:rFonts w:cs="Arial"/>
          <w:b/>
          <w:szCs w:val="20"/>
        </w:rPr>
        <w:t>zwischen Abend- und Morgenrot</w:t>
      </w:r>
      <w:r w:rsidR="00220615" w:rsidRPr="00907D9F">
        <w:rPr>
          <w:rFonts w:cs="Arial"/>
          <w:b/>
          <w:szCs w:val="20"/>
        </w:rPr>
        <w:t xml:space="preserve"> </w:t>
      </w:r>
    </w:p>
    <w:p w14:paraId="02941B69" w14:textId="77777777" w:rsidR="00091A21" w:rsidRPr="00907D9F" w:rsidRDefault="00091A21" w:rsidP="0096082E">
      <w:pPr>
        <w:rPr>
          <w:rFonts w:cs="Arial"/>
          <w:szCs w:val="20"/>
        </w:rPr>
      </w:pPr>
    </w:p>
    <w:p w14:paraId="053DC300" w14:textId="30857508" w:rsidR="007F42D3" w:rsidRDefault="00091A21" w:rsidP="0096082E">
      <w:pPr>
        <w:rPr>
          <w:rFonts w:cs="Arial"/>
          <w:szCs w:val="20"/>
        </w:rPr>
      </w:pPr>
      <w:r w:rsidRPr="00907D9F">
        <w:rPr>
          <w:rFonts w:cs="Arial"/>
          <w:szCs w:val="20"/>
        </w:rPr>
        <w:t>STUTTGART</w:t>
      </w:r>
      <w:r w:rsidR="0078485A" w:rsidRPr="00907D9F">
        <w:rPr>
          <w:rFonts w:cs="Arial"/>
          <w:szCs w:val="20"/>
        </w:rPr>
        <w:t xml:space="preserve"> </w:t>
      </w:r>
      <w:r w:rsidR="00D77032" w:rsidRPr="00907D9F">
        <w:rPr>
          <w:rFonts w:cs="Arial"/>
          <w:szCs w:val="20"/>
        </w:rPr>
        <w:t>–</w:t>
      </w:r>
      <w:r w:rsidR="0096082E" w:rsidRPr="00907D9F">
        <w:rPr>
          <w:rFonts w:cs="Arial"/>
          <w:szCs w:val="20"/>
        </w:rPr>
        <w:t xml:space="preserve"> </w:t>
      </w:r>
      <w:r w:rsidR="0024431E" w:rsidRPr="00907D9F">
        <w:rPr>
          <w:rFonts w:cs="Arial"/>
          <w:szCs w:val="20"/>
        </w:rPr>
        <w:t>Wenn</w:t>
      </w:r>
      <w:r w:rsidR="00956FAA" w:rsidRPr="00907D9F">
        <w:rPr>
          <w:rFonts w:cs="Arial"/>
          <w:szCs w:val="20"/>
        </w:rPr>
        <w:t xml:space="preserve"> die Sonne </w:t>
      </w:r>
      <w:r w:rsidR="00B00DCC" w:rsidRPr="00907D9F">
        <w:rPr>
          <w:rFonts w:cs="Arial"/>
          <w:szCs w:val="20"/>
        </w:rPr>
        <w:t xml:space="preserve">in </w:t>
      </w:r>
      <w:r w:rsidR="006B7731" w:rsidRPr="00907D9F">
        <w:rPr>
          <w:rFonts w:cs="Arial"/>
          <w:szCs w:val="20"/>
        </w:rPr>
        <w:t>Baden-Württemberg</w:t>
      </w:r>
      <w:r w:rsidR="00B00DCC" w:rsidRPr="00907D9F">
        <w:rPr>
          <w:rFonts w:cs="Arial"/>
          <w:szCs w:val="20"/>
        </w:rPr>
        <w:t xml:space="preserve"> </w:t>
      </w:r>
      <w:r w:rsidR="00436DAC" w:rsidRPr="00907D9F">
        <w:rPr>
          <w:rFonts w:cs="Arial"/>
          <w:szCs w:val="20"/>
        </w:rPr>
        <w:t>Feierabend macht und de</w:t>
      </w:r>
      <w:r w:rsidR="00816FB6" w:rsidRPr="00907D9F">
        <w:rPr>
          <w:rFonts w:cs="Arial"/>
          <w:szCs w:val="20"/>
        </w:rPr>
        <w:t>r</w:t>
      </w:r>
      <w:r w:rsidR="00436DAC" w:rsidRPr="00907D9F">
        <w:rPr>
          <w:rFonts w:cs="Arial"/>
          <w:szCs w:val="20"/>
        </w:rPr>
        <w:t xml:space="preserve"> Mond </w:t>
      </w:r>
      <w:r w:rsidR="00F30088" w:rsidRPr="00907D9F">
        <w:rPr>
          <w:rFonts w:cs="Arial"/>
          <w:szCs w:val="20"/>
        </w:rPr>
        <w:t>seine Schicht antritt,</w:t>
      </w:r>
      <w:r w:rsidR="00364D2A" w:rsidRPr="00907D9F">
        <w:rPr>
          <w:rFonts w:cs="Arial"/>
          <w:szCs w:val="20"/>
        </w:rPr>
        <w:t xml:space="preserve"> </w:t>
      </w:r>
      <w:r w:rsidR="00965C92" w:rsidRPr="00907D9F">
        <w:rPr>
          <w:rFonts w:cs="Arial"/>
          <w:szCs w:val="20"/>
        </w:rPr>
        <w:t xml:space="preserve">bieten </w:t>
      </w:r>
      <w:r w:rsidR="00AF1244" w:rsidRPr="00907D9F">
        <w:t>Genussorte i</w:t>
      </w:r>
      <w:r w:rsidR="00965C92" w:rsidRPr="00907D9F">
        <w:t>m ganzen Land</w:t>
      </w:r>
      <w:r w:rsidR="00AF1244" w:rsidRPr="00907D9F">
        <w:t xml:space="preserve"> außergewöhnliche Erlebnisse für alle Sinne</w:t>
      </w:r>
      <w:r w:rsidR="00DD3250" w:rsidRPr="00907D9F">
        <w:t>. Vom</w:t>
      </w:r>
      <w:r w:rsidR="00AF1244" w:rsidRPr="00907D9F">
        <w:t xml:space="preserve"> romantische</w:t>
      </w:r>
      <w:r w:rsidR="00DD3250" w:rsidRPr="00907D9F">
        <w:t xml:space="preserve">n </w:t>
      </w:r>
      <w:r w:rsidR="00965C92" w:rsidRPr="00907D9F">
        <w:t>Sundo</w:t>
      </w:r>
      <w:r w:rsidR="00215615" w:rsidRPr="00907D9F">
        <w:t>w</w:t>
      </w:r>
      <w:r w:rsidR="00965C92" w:rsidRPr="00907D9F">
        <w:t>ner-</w:t>
      </w:r>
      <w:r w:rsidR="00AF1244" w:rsidRPr="00907D9F">
        <w:t>Picknick am Bodensee</w:t>
      </w:r>
      <w:r w:rsidR="00DD3250" w:rsidRPr="00907D9F">
        <w:t xml:space="preserve"> bis zur </w:t>
      </w:r>
      <w:r w:rsidR="00907D9F" w:rsidRPr="00907D9F">
        <w:t>Fackelwanderung mit Fondue am Kaiserstuhl</w:t>
      </w:r>
      <w:r w:rsidR="003F5867" w:rsidRPr="00907D9F">
        <w:rPr>
          <w:rFonts w:cs="Arial"/>
          <w:szCs w:val="20"/>
        </w:rPr>
        <w:t>:</w:t>
      </w:r>
      <w:r w:rsidR="00A70D92" w:rsidRPr="00907D9F">
        <w:rPr>
          <w:rFonts w:cs="Arial"/>
          <w:szCs w:val="20"/>
        </w:rPr>
        <w:t xml:space="preserve"> </w:t>
      </w:r>
      <w:r w:rsidR="0041720D" w:rsidRPr="00907D9F">
        <w:rPr>
          <w:rFonts w:cs="Arial"/>
          <w:szCs w:val="20"/>
        </w:rPr>
        <w:t xml:space="preserve">hier </w:t>
      </w:r>
      <w:r w:rsidR="002D5CC6" w:rsidRPr="00907D9F">
        <w:rPr>
          <w:rFonts w:cs="Arial"/>
          <w:szCs w:val="20"/>
        </w:rPr>
        <w:t>kommen Lerchen wie Nachteulen auf den Geschmack</w:t>
      </w:r>
      <w:r w:rsidR="00542F56" w:rsidRPr="00907D9F">
        <w:rPr>
          <w:rFonts w:cs="Arial"/>
          <w:szCs w:val="20"/>
        </w:rPr>
        <w:t>.</w:t>
      </w:r>
      <w:r w:rsidR="00542F56" w:rsidRPr="00760E9C">
        <w:rPr>
          <w:rFonts w:cs="Arial"/>
          <w:szCs w:val="20"/>
        </w:rPr>
        <w:t xml:space="preserve"> </w:t>
      </w:r>
      <w:r w:rsidR="0041720D" w:rsidRPr="00760E9C">
        <w:rPr>
          <w:rFonts w:cs="Arial"/>
          <w:szCs w:val="20"/>
        </w:rPr>
        <w:t xml:space="preserve"> </w:t>
      </w:r>
      <w:r w:rsidR="009F55FC" w:rsidRPr="00760E9C">
        <w:rPr>
          <w:rFonts w:cs="Arial"/>
          <w:szCs w:val="20"/>
        </w:rPr>
        <w:t xml:space="preserve"> </w:t>
      </w:r>
    </w:p>
    <w:p w14:paraId="336D401C" w14:textId="77777777" w:rsidR="00DF33E2" w:rsidRDefault="00DF33E2" w:rsidP="0096082E"/>
    <w:p w14:paraId="177DD810" w14:textId="77777777" w:rsidR="007A4194" w:rsidRPr="001152FC" w:rsidRDefault="007A4194" w:rsidP="007A4194">
      <w:pPr>
        <w:pStyle w:val="StandardWeb"/>
        <w:spacing w:before="0" w:beforeAutospacing="0" w:after="0" w:afterAutospacing="0" w:line="260" w:lineRule="exact"/>
        <w:rPr>
          <w:rFonts w:ascii="Arial" w:hAnsi="Arial" w:cs="Arial"/>
          <w:sz w:val="20"/>
          <w:szCs w:val="20"/>
        </w:rPr>
      </w:pPr>
      <w:r>
        <w:rPr>
          <w:rStyle w:val="Fett"/>
          <w:rFonts w:ascii="Arial" w:hAnsi="Arial" w:cs="Arial"/>
          <w:sz w:val="20"/>
          <w:szCs w:val="20"/>
        </w:rPr>
        <w:t>Sundowner am See</w:t>
      </w:r>
      <w:r w:rsidRPr="001152FC">
        <w:rPr>
          <w:rStyle w:val="Fett"/>
          <w:rFonts w:ascii="Arial" w:hAnsi="Arial" w:cs="Arial"/>
          <w:sz w:val="20"/>
          <w:szCs w:val="20"/>
        </w:rPr>
        <w:t>: Überlinger Picknick-Tour</w:t>
      </w:r>
    </w:p>
    <w:p w14:paraId="51D69303" w14:textId="77777777" w:rsidR="007A4194" w:rsidRPr="001152FC" w:rsidRDefault="007A4194" w:rsidP="007A4194">
      <w:pPr>
        <w:pStyle w:val="StandardWeb"/>
        <w:spacing w:before="0" w:beforeAutospacing="0" w:after="0" w:afterAutospacing="0" w:line="260" w:lineRule="exact"/>
        <w:rPr>
          <w:rFonts w:ascii="Arial" w:hAnsi="Arial" w:cs="Arial"/>
          <w:sz w:val="20"/>
          <w:szCs w:val="20"/>
        </w:rPr>
      </w:pPr>
      <w:r w:rsidRPr="001152FC">
        <w:rPr>
          <w:rFonts w:ascii="Arial" w:hAnsi="Arial" w:cs="Arial"/>
          <w:sz w:val="20"/>
          <w:szCs w:val="20"/>
        </w:rPr>
        <w:t>Wenn Augen- und Gaumenschmaus eine Liaison eingehen</w:t>
      </w:r>
      <w:r>
        <w:rPr>
          <w:rFonts w:ascii="Arial" w:hAnsi="Arial" w:cs="Arial"/>
          <w:sz w:val="20"/>
          <w:szCs w:val="20"/>
        </w:rPr>
        <w:t>,</w:t>
      </w:r>
      <w:r w:rsidRPr="001152FC">
        <w:rPr>
          <w:rFonts w:ascii="Arial" w:hAnsi="Arial" w:cs="Arial"/>
          <w:sz w:val="20"/>
          <w:szCs w:val="20"/>
        </w:rPr>
        <w:t xml:space="preserve"> sind genussvolle Erlebnisse garantiert. Der Bodensee bietet dafür die besten Voraussetzungen: Im milden Klima der Region gedeihen süßes Obst, knackiges Gemüse und feiner Wein. Dazu gesellen sich traumhafte Aussichten bis zu den Alpen. Mit dem Überlinger Picknick-Rucksack lässt sich </w:t>
      </w:r>
      <w:r>
        <w:rPr>
          <w:rFonts w:ascii="Arial" w:hAnsi="Arial" w:cs="Arial"/>
          <w:sz w:val="20"/>
          <w:szCs w:val="20"/>
        </w:rPr>
        <w:t xml:space="preserve">die Region mit </w:t>
      </w:r>
      <w:r w:rsidRPr="001152FC">
        <w:rPr>
          <w:rFonts w:ascii="Arial" w:hAnsi="Arial" w:cs="Arial"/>
          <w:sz w:val="20"/>
          <w:szCs w:val="20"/>
        </w:rPr>
        <w:t>allen Sinnen erleben</w:t>
      </w:r>
      <w:r>
        <w:rPr>
          <w:rFonts w:ascii="Arial" w:hAnsi="Arial" w:cs="Arial"/>
          <w:sz w:val="20"/>
          <w:szCs w:val="20"/>
        </w:rPr>
        <w:t xml:space="preserve">. Besonders in den Abendstunden, wenn die Sonne langsam im See versinkt und die Umgebung in magisches Licht taucht. </w:t>
      </w:r>
    </w:p>
    <w:p w14:paraId="2FD2B295" w14:textId="77777777" w:rsidR="007A4194" w:rsidRDefault="007A4194" w:rsidP="007A4194">
      <w:pPr>
        <w:pStyle w:val="StandardWeb"/>
        <w:spacing w:before="0" w:beforeAutospacing="0" w:after="0" w:afterAutospacing="0" w:line="260" w:lineRule="exact"/>
        <w:rPr>
          <w:rStyle w:val="Hyperlink"/>
          <w:rFonts w:ascii="Arial" w:hAnsi="Arial" w:cs="Arial"/>
          <w:color w:val="auto"/>
          <w:sz w:val="20"/>
          <w:szCs w:val="20"/>
        </w:rPr>
      </w:pPr>
      <w:hyperlink r:id="rId10" w:tgtFrame="_blank" w:history="1">
        <w:r w:rsidRPr="001152FC">
          <w:rPr>
            <w:rStyle w:val="Hyperlink"/>
            <w:rFonts w:ascii="Arial" w:hAnsi="Arial" w:cs="Arial"/>
            <w:color w:val="auto"/>
            <w:sz w:val="20"/>
            <w:szCs w:val="20"/>
          </w:rPr>
          <w:t>ueberlingen-bodensee.de</w:t>
        </w:r>
      </w:hyperlink>
    </w:p>
    <w:p w14:paraId="7AD7486E" w14:textId="77777777" w:rsidR="007A4194" w:rsidRPr="001152FC" w:rsidRDefault="007A4194" w:rsidP="007A4194">
      <w:pPr>
        <w:pStyle w:val="StandardWeb"/>
        <w:spacing w:before="0" w:beforeAutospacing="0" w:after="0" w:afterAutospacing="0" w:line="260" w:lineRule="exact"/>
        <w:rPr>
          <w:rFonts w:ascii="Arial" w:hAnsi="Arial" w:cs="Arial"/>
          <w:sz w:val="20"/>
          <w:szCs w:val="20"/>
        </w:rPr>
      </w:pPr>
    </w:p>
    <w:p w14:paraId="52D43019" w14:textId="57209A7A" w:rsidR="009459BC" w:rsidRPr="001006B8" w:rsidRDefault="00DB33DF" w:rsidP="001006B8">
      <w:r>
        <w:rPr>
          <w:rFonts w:cs="Arial"/>
          <w:b/>
          <w:bCs/>
          <w:color w:val="000000" w:themeColor="text1"/>
          <w:szCs w:val="20"/>
        </w:rPr>
        <w:t>L’</w:t>
      </w:r>
      <w:r w:rsidR="00DD4A34" w:rsidRPr="007B36E6">
        <w:rPr>
          <w:rFonts w:cs="Arial"/>
          <w:b/>
          <w:bCs/>
          <w:color w:val="000000" w:themeColor="text1"/>
          <w:szCs w:val="20"/>
        </w:rPr>
        <w:t>Aperitif</w:t>
      </w:r>
      <w:r>
        <w:rPr>
          <w:rFonts w:cs="Arial"/>
          <w:b/>
          <w:bCs/>
          <w:color w:val="000000" w:themeColor="text1"/>
          <w:szCs w:val="20"/>
        </w:rPr>
        <w:t xml:space="preserve"> au Jardin:</w:t>
      </w:r>
      <w:r w:rsidR="00DD4A34" w:rsidRPr="007B36E6">
        <w:rPr>
          <w:rFonts w:cs="Arial"/>
          <w:b/>
          <w:bCs/>
          <w:color w:val="000000" w:themeColor="text1"/>
          <w:szCs w:val="20"/>
        </w:rPr>
        <w:t xml:space="preserve"> </w:t>
      </w:r>
      <w:r w:rsidR="009459BC" w:rsidRPr="007B36E6">
        <w:rPr>
          <w:rFonts w:cs="Arial"/>
          <w:b/>
          <w:bCs/>
          <w:color w:val="000000" w:themeColor="text1"/>
          <w:szCs w:val="20"/>
        </w:rPr>
        <w:t>Burg Gamburg</w:t>
      </w:r>
    </w:p>
    <w:p w14:paraId="31460553" w14:textId="1AF40CF0" w:rsidR="009459BC" w:rsidRPr="007B36E6" w:rsidRDefault="009459BC" w:rsidP="0096082E">
      <w:pPr>
        <w:rPr>
          <w:rFonts w:cs="Arial"/>
          <w:color w:val="000000" w:themeColor="text1"/>
          <w:szCs w:val="20"/>
        </w:rPr>
      </w:pPr>
      <w:r w:rsidRPr="007B36E6">
        <w:rPr>
          <w:rFonts w:cs="Arial"/>
          <w:color w:val="000000" w:themeColor="text1"/>
          <w:szCs w:val="20"/>
        </w:rPr>
        <w:t xml:space="preserve">Wild und romantisch geht es auf </w:t>
      </w:r>
      <w:r w:rsidR="00A245D1">
        <w:rPr>
          <w:rFonts w:cs="Arial"/>
          <w:color w:val="000000" w:themeColor="text1"/>
          <w:szCs w:val="20"/>
        </w:rPr>
        <w:t>Burg</w:t>
      </w:r>
      <w:r w:rsidRPr="007B36E6">
        <w:rPr>
          <w:rFonts w:cs="Arial"/>
          <w:color w:val="000000" w:themeColor="text1"/>
          <w:szCs w:val="20"/>
        </w:rPr>
        <w:t xml:space="preserve"> Gamburg zu. Die sagenumwobene Stauferburg im Taubertal ist nicht nur berühmt für ihren imponierenden Rittersaal mit den einzigartigen „Barbarossa-Fresken“, sondern auch für ihren Barockpark. Dieser wurde von der Eigentümerfamilie nach alten Vorlagen wiederhergestellt und empfängt seine Gäste heute als Heckengarten mit Nymphenbrunnen und Wasserspielen, Obelisken und Palmen. Beim abendlichen „L‘Apéritif au Jardin“ führen Hans-Georg von Mallinckrodt und seine Frau Nicole durch ihr Gartenparadies. Begleitet von den leisen Klängen des „Burgbarden“ geht es mit einem guten Tropfen in der Hand ins Grüne.</w:t>
      </w:r>
    </w:p>
    <w:p w14:paraId="3C2A905E" w14:textId="4B6AE6AF" w:rsidR="003A0637" w:rsidRPr="007F42D3" w:rsidRDefault="009459BC" w:rsidP="0096082E">
      <w:pPr>
        <w:rPr>
          <w:rFonts w:cs="Arial"/>
          <w:color w:val="000000" w:themeColor="text1"/>
          <w:szCs w:val="20"/>
        </w:rPr>
      </w:pPr>
      <w:hyperlink r:id="rId11" w:tgtFrame="_blank" w:history="1">
        <w:r w:rsidRPr="007B36E6">
          <w:rPr>
            <w:rFonts w:cs="Arial"/>
            <w:color w:val="000000" w:themeColor="text1"/>
            <w:szCs w:val="20"/>
            <w:u w:val="single"/>
          </w:rPr>
          <w:t>burg-gamburg.de</w:t>
        </w:r>
      </w:hyperlink>
    </w:p>
    <w:p w14:paraId="64ACC073" w14:textId="77777777" w:rsidR="002351C7" w:rsidRDefault="002351C7" w:rsidP="0096082E">
      <w:pPr>
        <w:rPr>
          <w:rStyle w:val="Fett"/>
          <w:rFonts w:cs="Arial"/>
          <w:szCs w:val="20"/>
        </w:rPr>
      </w:pPr>
    </w:p>
    <w:p w14:paraId="09FFA46A" w14:textId="525FD76A" w:rsidR="000C412C" w:rsidRPr="00911900" w:rsidRDefault="00DB33DF" w:rsidP="0096082E">
      <w:pPr>
        <w:rPr>
          <w:rFonts w:cs="Arial"/>
          <w:b/>
          <w:bCs/>
          <w:lang w:val="en-GB"/>
        </w:rPr>
      </w:pPr>
      <w:r w:rsidRPr="00911900">
        <w:rPr>
          <w:rStyle w:val="Fett"/>
          <w:rFonts w:cs="Arial"/>
          <w:szCs w:val="20"/>
        </w:rPr>
        <w:t>Kulturbühne trifft Dunkelrestaurant</w:t>
      </w:r>
      <w:r>
        <w:rPr>
          <w:rStyle w:val="Fett"/>
          <w:rFonts w:cs="Arial"/>
          <w:szCs w:val="20"/>
        </w:rPr>
        <w:t>:</w:t>
      </w:r>
      <w:r w:rsidRPr="00911900">
        <w:rPr>
          <w:rStyle w:val="Fett"/>
          <w:rFonts w:cs="Arial"/>
          <w:szCs w:val="20"/>
        </w:rPr>
        <w:t xml:space="preserve"> </w:t>
      </w:r>
      <w:r w:rsidR="00911900">
        <w:rPr>
          <w:rFonts w:cs="Arial"/>
          <w:b/>
          <w:bCs/>
          <w:lang w:val="en-GB"/>
        </w:rPr>
        <w:t xml:space="preserve">Rosenau Stuttgart </w:t>
      </w:r>
    </w:p>
    <w:p w14:paraId="2F532CFB" w14:textId="2BAD4916" w:rsidR="000C412C" w:rsidRPr="004E78B8" w:rsidRDefault="000C412C" w:rsidP="0096082E">
      <w:pPr>
        <w:pStyle w:val="StandardWeb"/>
        <w:spacing w:before="0" w:beforeAutospacing="0" w:after="0" w:afterAutospacing="0" w:line="260" w:lineRule="exact"/>
        <w:rPr>
          <w:rFonts w:ascii="Arial" w:hAnsi="Arial" w:cs="Arial"/>
          <w:sz w:val="20"/>
          <w:szCs w:val="20"/>
        </w:rPr>
      </w:pPr>
      <w:r w:rsidRPr="00911900">
        <w:rPr>
          <w:rFonts w:ascii="Arial" w:hAnsi="Arial" w:cs="Arial"/>
          <w:sz w:val="20"/>
          <w:szCs w:val="20"/>
        </w:rPr>
        <w:t xml:space="preserve">Kulturprogramm und kulinarischer Genuss gehen </w:t>
      </w:r>
      <w:r w:rsidR="00394E69">
        <w:rPr>
          <w:rFonts w:ascii="Arial" w:hAnsi="Arial" w:cs="Arial"/>
          <w:sz w:val="20"/>
          <w:szCs w:val="20"/>
        </w:rPr>
        <w:t>in der ehemaligen Brauereigaststätte Rosenau im Stuttgarter Westen</w:t>
      </w:r>
      <w:r w:rsidRPr="00911900">
        <w:rPr>
          <w:rFonts w:ascii="Arial" w:hAnsi="Arial" w:cs="Arial"/>
          <w:sz w:val="20"/>
          <w:szCs w:val="20"/>
        </w:rPr>
        <w:t xml:space="preserve"> Hand in Hand, denn die Bühne liegt </w:t>
      </w:r>
      <w:r w:rsidR="00640918">
        <w:rPr>
          <w:rFonts w:ascii="Arial" w:hAnsi="Arial" w:cs="Arial"/>
          <w:sz w:val="20"/>
          <w:szCs w:val="20"/>
        </w:rPr>
        <w:t xml:space="preserve">hier, wie früher oft üblich, </w:t>
      </w:r>
      <w:r w:rsidRPr="00911900">
        <w:rPr>
          <w:rFonts w:ascii="Arial" w:hAnsi="Arial" w:cs="Arial"/>
          <w:sz w:val="20"/>
          <w:szCs w:val="20"/>
        </w:rPr>
        <w:t xml:space="preserve">im Gastraum. Wem das Angebot aus </w:t>
      </w:r>
      <w:r w:rsidR="007B4CB6">
        <w:rPr>
          <w:rFonts w:ascii="Arial" w:hAnsi="Arial" w:cs="Arial"/>
          <w:sz w:val="20"/>
          <w:szCs w:val="20"/>
        </w:rPr>
        <w:t>Kleinkunst, Comedy, Konzerten</w:t>
      </w:r>
      <w:r w:rsidRPr="00911900">
        <w:rPr>
          <w:rFonts w:ascii="Arial" w:hAnsi="Arial" w:cs="Arial"/>
          <w:sz w:val="20"/>
          <w:szCs w:val="20"/>
        </w:rPr>
        <w:t xml:space="preserve"> und </w:t>
      </w:r>
      <w:r w:rsidR="0066764F">
        <w:rPr>
          <w:rFonts w:ascii="Arial" w:hAnsi="Arial" w:cs="Arial"/>
          <w:sz w:val="20"/>
          <w:szCs w:val="20"/>
        </w:rPr>
        <w:t>Kulinarik</w:t>
      </w:r>
      <w:r w:rsidRPr="00911900">
        <w:rPr>
          <w:rFonts w:ascii="Arial" w:hAnsi="Arial" w:cs="Arial"/>
          <w:sz w:val="20"/>
          <w:szCs w:val="20"/>
        </w:rPr>
        <w:t xml:space="preserve"> zu</w:t>
      </w:r>
      <w:r w:rsidR="00357FBF" w:rsidRPr="00911900">
        <w:rPr>
          <w:rFonts w:ascii="Arial" w:hAnsi="Arial" w:cs="Arial"/>
          <w:sz w:val="20"/>
          <w:szCs w:val="20"/>
        </w:rPr>
        <w:t xml:space="preserve"> </w:t>
      </w:r>
      <w:r w:rsidRPr="00911900">
        <w:rPr>
          <w:rFonts w:ascii="Arial" w:hAnsi="Arial" w:cs="Arial"/>
          <w:sz w:val="20"/>
          <w:szCs w:val="20"/>
        </w:rPr>
        <w:t xml:space="preserve">wenig ist, dem sei das Dunkelrestaurant „aus:sicht“ empfohlen. Bei der </w:t>
      </w:r>
      <w:r w:rsidRPr="004E78B8">
        <w:rPr>
          <w:rFonts w:ascii="Arial" w:hAnsi="Arial" w:cs="Arial"/>
          <w:sz w:val="20"/>
          <w:szCs w:val="20"/>
        </w:rPr>
        <w:t>Veranstaltungsreihe wird den Gästen in völliger Finsternis ein Mehrgang-Menü serviert, dessen Bestandteile es herauszuschmecken gilt. Neben dem Geschmacks- wird hier aber auch der Hörsinn bedient – mit einem Live-Kulturprogramm für die Ohren. </w:t>
      </w:r>
    </w:p>
    <w:p w14:paraId="397EF8E6" w14:textId="77777777" w:rsidR="00C62F98" w:rsidRDefault="000C412C" w:rsidP="0096082E">
      <w:pPr>
        <w:pStyle w:val="StandardWeb"/>
        <w:spacing w:before="0" w:beforeAutospacing="0" w:after="0" w:afterAutospacing="0" w:line="260" w:lineRule="exact"/>
        <w:rPr>
          <w:rFonts w:ascii="Arial" w:hAnsi="Arial" w:cs="Arial"/>
          <w:sz w:val="20"/>
          <w:szCs w:val="20"/>
        </w:rPr>
      </w:pPr>
      <w:hyperlink r:id="rId12" w:tgtFrame="_blank" w:history="1">
        <w:r w:rsidRPr="004E78B8">
          <w:rPr>
            <w:rStyle w:val="Hyperlink"/>
            <w:rFonts w:ascii="Arial" w:hAnsi="Arial" w:cs="Arial"/>
            <w:color w:val="auto"/>
            <w:sz w:val="20"/>
            <w:szCs w:val="20"/>
          </w:rPr>
          <w:t>rosenau-stuttgart.de</w:t>
        </w:r>
      </w:hyperlink>
    </w:p>
    <w:p w14:paraId="437D7FC9" w14:textId="77777777" w:rsidR="005535E4" w:rsidRDefault="005535E4" w:rsidP="0096082E">
      <w:pPr>
        <w:rPr>
          <w:rFonts w:cs="Arial"/>
          <w:b/>
          <w:bCs/>
          <w:highlight w:val="yellow"/>
          <w:lang w:val="en-GB"/>
        </w:rPr>
      </w:pPr>
    </w:p>
    <w:p w14:paraId="67A6BEB1" w14:textId="77777777" w:rsidR="005147B6" w:rsidRDefault="005147B6" w:rsidP="0096082E">
      <w:pPr>
        <w:rPr>
          <w:rFonts w:cs="Arial"/>
          <w:b/>
          <w:bCs/>
          <w:lang w:val="en-GB"/>
        </w:rPr>
      </w:pPr>
    </w:p>
    <w:p w14:paraId="41188A4B" w14:textId="388F3C6D" w:rsidR="009F4819" w:rsidRPr="00421DC3" w:rsidRDefault="00A26DAF" w:rsidP="0096082E">
      <w:pPr>
        <w:rPr>
          <w:rFonts w:cs="Arial"/>
          <w:b/>
          <w:bCs/>
          <w:lang w:val="en-GB"/>
        </w:rPr>
      </w:pPr>
      <w:r>
        <w:rPr>
          <w:rFonts w:cs="Arial"/>
          <w:b/>
          <w:bCs/>
          <w:lang w:val="en-GB"/>
        </w:rPr>
        <w:lastRenderedPageBreak/>
        <w:t xml:space="preserve">Sehen, </w:t>
      </w:r>
      <w:r w:rsidR="008C1D8E">
        <w:rPr>
          <w:rFonts w:cs="Arial"/>
          <w:b/>
          <w:bCs/>
          <w:lang w:val="en-GB"/>
        </w:rPr>
        <w:t xml:space="preserve">Staunen und Genießen: </w:t>
      </w:r>
      <w:r w:rsidR="004E57A1">
        <w:rPr>
          <w:rFonts w:cs="Arial"/>
          <w:b/>
          <w:bCs/>
          <w:lang w:val="en-GB"/>
        </w:rPr>
        <w:t>Europa-Park Dinner-Show</w:t>
      </w:r>
    </w:p>
    <w:p w14:paraId="133DD894" w14:textId="63E27DFD" w:rsidR="00FC7729" w:rsidRPr="00AF721B" w:rsidRDefault="00BA21CB" w:rsidP="0096082E">
      <w:r w:rsidRPr="00BA21CB">
        <w:rPr>
          <w:rFonts w:cs="Arial"/>
          <w:lang w:val="en-GB"/>
        </w:rPr>
        <w:t xml:space="preserve">Von November bis Februar nimmt die Europa-Park Dinner-Show ihre Gäste jedes Jahr mit in eine fantastische Welt aus Unterhaltung und Genuss. </w:t>
      </w:r>
      <w:r w:rsidR="008424EE">
        <w:rPr>
          <w:rFonts w:cs="Arial"/>
          <w:lang w:val="en-GB"/>
        </w:rPr>
        <w:t>So auch 2025 zum 50</w:t>
      </w:r>
      <w:r w:rsidR="009E3520">
        <w:rPr>
          <w:rFonts w:cs="Arial"/>
          <w:lang w:val="en-GB"/>
        </w:rPr>
        <w:t>.</w:t>
      </w:r>
      <w:r w:rsidR="008424EE">
        <w:rPr>
          <w:rFonts w:cs="Arial"/>
          <w:lang w:val="en-GB"/>
        </w:rPr>
        <w:t xml:space="preserve"> Jubiläum</w:t>
      </w:r>
      <w:r w:rsidR="008424EE" w:rsidRPr="008424EE">
        <w:rPr>
          <w:rFonts w:cs="Arial"/>
          <w:lang w:val="en-GB"/>
        </w:rPr>
        <w:t xml:space="preserve"> </w:t>
      </w:r>
      <w:r w:rsidR="008424EE" w:rsidRPr="00AF721B">
        <w:rPr>
          <w:rFonts w:cs="Arial"/>
          <w:lang w:val="en-GB"/>
        </w:rPr>
        <w:t>von Deutschlands größtem Freizeitpark</w:t>
      </w:r>
      <w:r w:rsidR="008424EE">
        <w:rPr>
          <w:rFonts w:cs="Arial"/>
          <w:lang w:val="en-GB"/>
        </w:rPr>
        <w:t xml:space="preserve">. </w:t>
      </w:r>
      <w:r w:rsidRPr="00BA21CB">
        <w:rPr>
          <w:rFonts w:cs="Arial"/>
          <w:lang w:val="en-GB"/>
        </w:rPr>
        <w:t xml:space="preserve">Sobald die Achterbahnen </w:t>
      </w:r>
      <w:r w:rsidRPr="00AF721B">
        <w:rPr>
          <w:rFonts w:cs="Arial"/>
          <w:lang w:val="en-GB"/>
        </w:rPr>
        <w:t>still</w:t>
      </w:r>
      <w:r w:rsidR="00636617">
        <w:rPr>
          <w:rFonts w:cs="Arial"/>
          <w:lang w:val="en-GB"/>
        </w:rPr>
        <w:t xml:space="preserve"> </w:t>
      </w:r>
      <w:r w:rsidRPr="00AF721B">
        <w:rPr>
          <w:rFonts w:cs="Arial"/>
          <w:lang w:val="en-GB"/>
        </w:rPr>
        <w:t>stehen, gibt es im „Europa-Park Teatro“ knapp vier Stunden lang atemberaubendes Entertainment in Verbindung mit kulinarischen Genüssen. Die Kombination aus artistischer Meisterleistung, Livemusik und Comedy sorgt für unvergessliche Momente.</w:t>
      </w:r>
      <w:r w:rsidR="00D57B5A">
        <w:rPr>
          <w:rFonts w:cs="Arial"/>
          <w:lang w:val="en-GB"/>
        </w:rPr>
        <w:t xml:space="preserve"> Und d</w:t>
      </w:r>
      <w:r w:rsidRPr="00AF721B">
        <w:rPr>
          <w:rFonts w:cs="Arial"/>
          <w:lang w:val="en-GB"/>
        </w:rPr>
        <w:t>as exquisite 4-Gänge-Menü von 2-Sterne Koch Peter Hagen-Wiest aus dem „Ammolite“</w:t>
      </w:r>
      <w:r w:rsidR="00C01D66">
        <w:rPr>
          <w:rFonts w:cs="Arial"/>
          <w:lang w:val="en-GB"/>
        </w:rPr>
        <w:t xml:space="preserve"> Restaurant</w:t>
      </w:r>
      <w:r w:rsidRPr="00AF721B">
        <w:rPr>
          <w:rFonts w:cs="Arial"/>
          <w:lang w:val="en-GB"/>
        </w:rPr>
        <w:t xml:space="preserve"> verwöhnt die Gäste </w:t>
      </w:r>
      <w:r w:rsidR="0038606F">
        <w:rPr>
          <w:rFonts w:cs="Arial"/>
          <w:lang w:val="en-GB"/>
        </w:rPr>
        <w:t xml:space="preserve">dazu </w:t>
      </w:r>
      <w:r w:rsidRPr="00AF721B">
        <w:rPr>
          <w:rFonts w:cs="Arial"/>
          <w:lang w:val="en-GB"/>
        </w:rPr>
        <w:t>mit kulinarischen Gaumenfreuden.</w:t>
      </w:r>
    </w:p>
    <w:p w14:paraId="0752E160" w14:textId="2A07293A" w:rsidR="00BA21CB" w:rsidRDefault="00AF721B" w:rsidP="0096082E">
      <w:pPr>
        <w:rPr>
          <w:rFonts w:cs="Arial"/>
          <w:szCs w:val="20"/>
        </w:rPr>
      </w:pPr>
      <w:hyperlink r:id="rId13" w:history="1">
        <w:r w:rsidRPr="00AF721B">
          <w:rPr>
            <w:rStyle w:val="Hyperlink"/>
            <w:color w:val="auto"/>
            <w:szCs w:val="20"/>
          </w:rPr>
          <w:t>europapark.de/dinner-show</w:t>
        </w:r>
      </w:hyperlink>
    </w:p>
    <w:p w14:paraId="670B8366" w14:textId="77777777" w:rsidR="00FC7729" w:rsidRPr="00FC7729" w:rsidRDefault="00FC7729" w:rsidP="0096082E"/>
    <w:p w14:paraId="0EFE90D5" w14:textId="10E780B2" w:rsidR="00C62F98" w:rsidRPr="001A6903" w:rsidRDefault="007107EB" w:rsidP="0096082E">
      <w:pPr>
        <w:outlineLvl w:val="2"/>
        <w:rPr>
          <w:rFonts w:cs="Arial"/>
          <w:b/>
          <w:bCs/>
          <w:szCs w:val="20"/>
        </w:rPr>
      </w:pPr>
      <w:r w:rsidRPr="00FC7729">
        <w:rPr>
          <w:rFonts w:cs="Arial"/>
          <w:b/>
          <w:bCs/>
          <w:szCs w:val="20"/>
        </w:rPr>
        <w:t>Magisch, Dunkel</w:t>
      </w:r>
      <w:r w:rsidRPr="004E78B8">
        <w:rPr>
          <w:rFonts w:cs="Arial"/>
          <w:b/>
          <w:bCs/>
          <w:szCs w:val="20"/>
        </w:rPr>
        <w:t>, Vollmondnacht</w:t>
      </w:r>
      <w:r>
        <w:rPr>
          <w:rFonts w:cs="Arial"/>
          <w:b/>
          <w:bCs/>
          <w:szCs w:val="20"/>
        </w:rPr>
        <w:t xml:space="preserve">: </w:t>
      </w:r>
      <w:r w:rsidR="00C62F98" w:rsidRPr="004E78B8">
        <w:rPr>
          <w:rFonts w:cs="Arial"/>
          <w:b/>
          <w:bCs/>
          <w:szCs w:val="20"/>
        </w:rPr>
        <w:t>Brauerei Ganter Freiburg</w:t>
      </w:r>
    </w:p>
    <w:p w14:paraId="5706E51D" w14:textId="7D23D106" w:rsidR="00C62F98" w:rsidRPr="00953AC5" w:rsidRDefault="00C62F98" w:rsidP="006F2DB8">
      <w:r w:rsidRPr="004E78B8">
        <w:t>Freiburg hat sein Münster</w:t>
      </w:r>
      <w:r w:rsidRPr="00683784">
        <w:t>, seine Bächle und</w:t>
      </w:r>
      <w:r w:rsidR="005D7747">
        <w:t xml:space="preserve"> </w:t>
      </w:r>
      <w:r w:rsidRPr="00683784">
        <w:t>…</w:t>
      </w:r>
      <w:r w:rsidR="005D7747">
        <w:t xml:space="preserve"> </w:t>
      </w:r>
      <w:r w:rsidRPr="00683784">
        <w:t xml:space="preserve">Bier! Auf </w:t>
      </w:r>
      <w:r>
        <w:t>den</w:t>
      </w:r>
      <w:r w:rsidRPr="00683784">
        <w:t xml:space="preserve"> Spuren</w:t>
      </w:r>
      <w:r>
        <w:t xml:space="preserve"> des Gerstensaftes</w:t>
      </w:r>
      <w:r w:rsidRPr="00683784">
        <w:t xml:space="preserve"> </w:t>
      </w:r>
      <w:r w:rsidR="00AC56DC">
        <w:t>führt Bruder Albertus</w:t>
      </w:r>
      <w:r w:rsidRPr="00683784">
        <w:t xml:space="preserve"> bei dem Vollmond-Event „Magisch, Dunkel, Vollmondnacht“</w:t>
      </w:r>
      <w:r w:rsidR="00B2555F">
        <w:t xml:space="preserve"> seine Gäste</w:t>
      </w:r>
      <w:r w:rsidRPr="001A6903">
        <w:t xml:space="preserve"> auf verschlungenen Wegen </w:t>
      </w:r>
      <w:r w:rsidR="00C30E38">
        <w:t>durch die Stadt</w:t>
      </w:r>
      <w:r w:rsidRPr="001A6903">
        <w:t>.</w:t>
      </w:r>
      <w:r w:rsidRPr="00683784">
        <w:t xml:space="preserve"> Der Mönch weiß dabei viel aus der </w:t>
      </w:r>
      <w:r w:rsidR="000C5180">
        <w:t>Br</w:t>
      </w:r>
      <w:r w:rsidR="009F6D23">
        <w:t>a</w:t>
      </w:r>
      <w:r w:rsidR="000C5180">
        <w:t>u</w:t>
      </w:r>
      <w:r w:rsidR="00872105">
        <w:t>h</w:t>
      </w:r>
      <w:r w:rsidRPr="00683784">
        <w:t xml:space="preserve">istorie zu berichten. Praktisch </w:t>
      </w:r>
      <w:r w:rsidR="00AC56DC">
        <w:t>geht</w:t>
      </w:r>
      <w:r w:rsidRPr="00683784">
        <w:t xml:space="preserve"> es dann a</w:t>
      </w:r>
      <w:r w:rsidRPr="001A6903">
        <w:t>uf dem Gelände der Brauerei G</w:t>
      </w:r>
      <w:r w:rsidRPr="00683784">
        <w:t>anter</w:t>
      </w:r>
      <w:r w:rsidR="00AC56DC">
        <w:t xml:space="preserve"> weiter</w:t>
      </w:r>
      <w:r w:rsidRPr="00683784">
        <w:t>, wo der</w:t>
      </w:r>
      <w:r w:rsidRPr="001A6903">
        <w:t xml:space="preserve"> Braumeister</w:t>
      </w:r>
      <w:r w:rsidR="00B2555F">
        <w:t xml:space="preserve"> übernimmt und</w:t>
      </w:r>
      <w:r w:rsidRPr="00953AC5">
        <w:t xml:space="preserve"> </w:t>
      </w:r>
      <w:r>
        <w:t xml:space="preserve">zum </w:t>
      </w:r>
      <w:r w:rsidRPr="00953AC5">
        <w:t>gemeinsam</w:t>
      </w:r>
      <w:r>
        <w:t>en</w:t>
      </w:r>
      <w:r w:rsidRPr="00953AC5">
        <w:t xml:space="preserve"> </w:t>
      </w:r>
      <w:r>
        <w:t>Bierbrauen lädt</w:t>
      </w:r>
      <w:r w:rsidRPr="00953AC5">
        <w:t>.</w:t>
      </w:r>
      <w:r w:rsidRPr="001A6903">
        <w:t xml:space="preserve"> </w:t>
      </w:r>
      <w:r w:rsidRPr="00953AC5">
        <w:t>I</w:t>
      </w:r>
      <w:r w:rsidRPr="001A6903">
        <w:t xml:space="preserve">m historischen Kesselhaus </w:t>
      </w:r>
      <w:r w:rsidRPr="00953AC5">
        <w:t>wartet zum Abschluss ein</w:t>
      </w:r>
      <w:r w:rsidRPr="001A6903">
        <w:t xml:space="preserve"> kulinarische</w:t>
      </w:r>
      <w:r w:rsidRPr="00953AC5">
        <w:t>r</w:t>
      </w:r>
      <w:r w:rsidRPr="001A6903">
        <w:t xml:space="preserve"> Ausklang</w:t>
      </w:r>
      <w:r>
        <w:t xml:space="preserve">, bei dem </w:t>
      </w:r>
      <w:r w:rsidRPr="00953AC5">
        <w:t>das</w:t>
      </w:r>
      <w:r>
        <w:t xml:space="preserve"> </w:t>
      </w:r>
      <w:r w:rsidRPr="001A6903">
        <w:t>Vollmond-Bier</w:t>
      </w:r>
      <w:r>
        <w:t xml:space="preserve"> „Magisch, Dunkel“ natürlich nicht fehlen darf.</w:t>
      </w:r>
    </w:p>
    <w:p w14:paraId="74E2E186" w14:textId="77777777" w:rsidR="004A1320" w:rsidRDefault="00C62F98" w:rsidP="006F2DB8">
      <w:pPr>
        <w:rPr>
          <w:rStyle w:val="Hyperlink"/>
          <w:rFonts w:cs="Arial"/>
          <w:color w:val="auto"/>
          <w:szCs w:val="20"/>
        </w:rPr>
      </w:pPr>
      <w:hyperlink r:id="rId14" w:history="1">
        <w:r w:rsidRPr="00953AC5">
          <w:rPr>
            <w:rStyle w:val="Hyperlink"/>
            <w:rFonts w:cs="Arial"/>
            <w:color w:val="auto"/>
            <w:szCs w:val="20"/>
          </w:rPr>
          <w:t>ganter-brauerlebnis.de</w:t>
        </w:r>
      </w:hyperlink>
    </w:p>
    <w:p w14:paraId="304E51D7" w14:textId="14394A44" w:rsidR="00DC002D" w:rsidRPr="006315FD" w:rsidRDefault="00C62F98" w:rsidP="0096082E">
      <w:pPr>
        <w:rPr>
          <w:rFonts w:cs="Arial"/>
          <w:szCs w:val="20"/>
        </w:rPr>
      </w:pPr>
      <w:r w:rsidRPr="00953AC5">
        <w:rPr>
          <w:rFonts w:cs="Arial"/>
          <w:szCs w:val="20"/>
        </w:rPr>
        <w:t xml:space="preserve"> </w:t>
      </w:r>
    </w:p>
    <w:p w14:paraId="1CB27250" w14:textId="436FBA63" w:rsidR="00B54352" w:rsidRPr="002C7A5C" w:rsidRDefault="00585CEE" w:rsidP="0096082E">
      <w:pPr>
        <w:rPr>
          <w:rFonts w:cs="Arial"/>
          <w:b/>
          <w:bCs/>
          <w:szCs w:val="20"/>
        </w:rPr>
      </w:pPr>
      <w:r w:rsidRPr="002C7A5C">
        <w:rPr>
          <w:rFonts w:cs="Arial"/>
          <w:b/>
          <w:bCs/>
          <w:szCs w:val="20"/>
        </w:rPr>
        <w:t xml:space="preserve">Licht und lecker: </w:t>
      </w:r>
      <w:r w:rsidR="002C7A5C" w:rsidRPr="002C7A5C">
        <w:rPr>
          <w:rFonts w:cs="Arial"/>
          <w:b/>
          <w:bCs/>
          <w:szCs w:val="20"/>
        </w:rPr>
        <w:t>Fackelwanderung mit Fondue am Kaiserstuhl</w:t>
      </w:r>
    </w:p>
    <w:p w14:paraId="2473E086" w14:textId="3F99E910" w:rsidR="00450257" w:rsidRPr="002C7A5C" w:rsidRDefault="00B54352" w:rsidP="0096082E">
      <w:pPr>
        <w:rPr>
          <w:rFonts w:cs="Arial"/>
          <w:szCs w:val="20"/>
        </w:rPr>
      </w:pPr>
      <w:r w:rsidRPr="002C7A5C">
        <w:rPr>
          <w:rFonts w:cs="Arial"/>
          <w:szCs w:val="20"/>
        </w:rPr>
        <w:t xml:space="preserve">Bewegung an der frischen Luft regt bekanntermaßen den Appetit an. Das ist aber nicht der einzige Grund dafür, dass der einen oder dem anderen bei </w:t>
      </w:r>
      <w:r w:rsidR="00F77711">
        <w:rPr>
          <w:rFonts w:cs="Arial"/>
          <w:szCs w:val="20"/>
        </w:rPr>
        <w:t>ein</w:t>
      </w:r>
      <w:r w:rsidRPr="002C7A5C">
        <w:rPr>
          <w:rFonts w:cs="Arial"/>
          <w:szCs w:val="20"/>
        </w:rPr>
        <w:t xml:space="preserve">er Fackelwanderung durch die Weinberge am Kaiserstuhl das Wasser im Mund zusammenläuft. Ziel der </w:t>
      </w:r>
      <w:r w:rsidR="00BC4B32">
        <w:rPr>
          <w:rFonts w:cs="Arial"/>
          <w:szCs w:val="20"/>
        </w:rPr>
        <w:t>in den Wintermonaten angebotenen</w:t>
      </w:r>
      <w:r w:rsidRPr="002C7A5C">
        <w:rPr>
          <w:rFonts w:cs="Arial"/>
          <w:szCs w:val="20"/>
        </w:rPr>
        <w:t xml:space="preserve"> Tour ist nämlich eine romantisch zwischen den Reben gelegene Hütte, in der ein köstliches Käsefondue wartet. Das „Rebhisli“ lädt mit seiner urigen und gemütlichen Atmosphäre zum Schlemmen ein und bietet die passenden regionalen Weine für jede Gelegenheit. </w:t>
      </w:r>
    </w:p>
    <w:p w14:paraId="6F4A0EDE" w14:textId="39D022D8" w:rsidR="007769EA" w:rsidRPr="00762660" w:rsidRDefault="00585CEE" w:rsidP="0096082E">
      <w:pPr>
        <w:rPr>
          <w:rFonts w:cs="Arial"/>
          <w:szCs w:val="20"/>
        </w:rPr>
      </w:pPr>
      <w:hyperlink r:id="rId15" w:history="1">
        <w:r w:rsidRPr="002C7A5C">
          <w:rPr>
            <w:rStyle w:val="Hyperlink"/>
            <w:rFonts w:cs="Arial"/>
            <w:color w:val="auto"/>
            <w:szCs w:val="20"/>
          </w:rPr>
          <w:t>kaiserstuhl-events.de</w:t>
        </w:r>
      </w:hyperlink>
      <w:r w:rsidRPr="002C7A5C">
        <w:rPr>
          <w:rFonts w:cs="Arial"/>
          <w:szCs w:val="20"/>
        </w:rPr>
        <w:t xml:space="preserve"> </w:t>
      </w:r>
    </w:p>
    <w:p w14:paraId="7E3DD651" w14:textId="77777777" w:rsidR="005361B6" w:rsidRDefault="005361B6" w:rsidP="0096082E">
      <w:pPr>
        <w:tabs>
          <w:tab w:val="left" w:pos="5160"/>
        </w:tabs>
        <w:rPr>
          <w:rFonts w:cs="Arial"/>
          <w:b/>
          <w:bCs/>
          <w:lang w:val="en-GB"/>
        </w:rPr>
      </w:pPr>
    </w:p>
    <w:p w14:paraId="1C68A1A8" w14:textId="77777777" w:rsidR="005361B6" w:rsidRDefault="005361B6"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r w:rsidRPr="00091A21">
        <w:rPr>
          <w:rFonts w:cs="Arial"/>
          <w:b/>
          <w:bCs/>
          <w:lang w:val="en-GB"/>
        </w:rPr>
        <w:t>Pressekontakt: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r w:rsidRPr="00091A21">
        <w:rPr>
          <w:rFonts w:cs="Arial"/>
          <w:lang w:val="en-GB"/>
        </w:rPr>
        <w:t>Stellvertretende Pressesprecherin</w:t>
      </w:r>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6"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7"/>
      <w:footerReference w:type="default" r:id="rId18"/>
      <w:headerReference w:type="first" r:id="rId19"/>
      <w:footerReference w:type="first" r:id="rId20"/>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6A6"/>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CCD"/>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4873"/>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4EE"/>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520"/>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2E95"/>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uropapark.de/dinner-sho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rosenau-stuttgart.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mattes@tourismus-bw.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rg-gamburg.de" TargetMode="External"/><Relationship Id="rId5" Type="http://schemas.openxmlformats.org/officeDocument/2006/relationships/styles" Target="styles.xml"/><Relationship Id="rId15" Type="http://schemas.openxmlformats.org/officeDocument/2006/relationships/hyperlink" Target="http://www.kaiserstuhl-events.de" TargetMode="External"/><Relationship Id="rId10" Type="http://schemas.openxmlformats.org/officeDocument/2006/relationships/hyperlink" Target="http://www.ueberlingen-bodensee.de"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ganter-brauerlebnis.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4185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517</cp:revision>
  <cp:lastPrinted>2023-08-29T14:07:00Z</cp:lastPrinted>
  <dcterms:created xsi:type="dcterms:W3CDTF">2023-10-09T13:34:00Z</dcterms:created>
  <dcterms:modified xsi:type="dcterms:W3CDTF">2024-10-29T11:52:00Z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